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ED8DB0E" w14:textId="77777777" w:rsidR="00771FD4" w:rsidRPr="006A1B90" w:rsidRDefault="00771FD4" w:rsidP="00771FD4">
      <w:pPr>
        <w:spacing w:after="0" w:line="360" w:lineRule="auto"/>
        <w:jc w:val="center"/>
        <w:rPr>
          <w:rFonts w:ascii="Arial" w:hAnsi="Arial" w:cs="Arial"/>
        </w:rPr>
      </w:pPr>
      <w:bookmarkStart w:id="0" w:name="_Hlk530497229"/>
      <w:bookmarkEnd w:id="0"/>
      <w:r>
        <w:rPr>
          <w:b/>
          <w:noProof/>
          <w:sz w:val="40"/>
          <w:szCs w:val="40"/>
          <w:lang w:eastAsia="tr-TR"/>
        </w:rPr>
        <w:drawing>
          <wp:inline distT="0" distB="0" distL="0" distR="0" wp14:anchorId="0BA544E2" wp14:editId="5E504294">
            <wp:extent cx="2599267" cy="2599267"/>
            <wp:effectExtent l="0" t="0" r="0" b="0"/>
            <wp:docPr id="3" name="Resim 3" descr="C:\Users\Hp\Desktop\AKSARAY 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KSARAY T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267" cy="2599267"/>
                    </a:xfrm>
                    <a:prstGeom prst="rect">
                      <a:avLst/>
                    </a:prstGeom>
                    <a:noFill/>
                    <a:ln>
                      <a:noFill/>
                    </a:ln>
                  </pic:spPr>
                </pic:pic>
              </a:graphicData>
            </a:graphic>
          </wp:inline>
        </w:drawing>
      </w:r>
    </w:p>
    <w:p w14:paraId="4058A059" w14:textId="77777777" w:rsidR="00771FD4" w:rsidRDefault="00771FD4" w:rsidP="00771FD4">
      <w:pPr>
        <w:jc w:val="center"/>
        <w:rPr>
          <w:b/>
          <w:sz w:val="40"/>
          <w:szCs w:val="40"/>
        </w:rPr>
      </w:pPr>
      <w:r>
        <w:rPr>
          <w:b/>
          <w:sz w:val="40"/>
          <w:szCs w:val="40"/>
        </w:rPr>
        <w:t>ŞEHRİN LOKOMOTİFİ</w:t>
      </w:r>
    </w:p>
    <w:p w14:paraId="230C3E44" w14:textId="77777777" w:rsidR="00771FD4" w:rsidRPr="006A1B90" w:rsidRDefault="00771FD4" w:rsidP="00771FD4">
      <w:pPr>
        <w:spacing w:after="0" w:line="360" w:lineRule="auto"/>
        <w:jc w:val="center"/>
        <w:rPr>
          <w:rFonts w:ascii="Arial" w:hAnsi="Arial" w:cs="Arial"/>
        </w:rPr>
      </w:pPr>
    </w:p>
    <w:p w14:paraId="27BD7891" w14:textId="77777777" w:rsidR="00771FD4" w:rsidRPr="006A1B90" w:rsidRDefault="00771FD4" w:rsidP="00771FD4">
      <w:pPr>
        <w:spacing w:after="0" w:line="360" w:lineRule="auto"/>
        <w:rPr>
          <w:rFonts w:ascii="Arial" w:hAnsi="Arial" w:cs="Arial"/>
        </w:rPr>
      </w:pPr>
      <w:r w:rsidRPr="006A1B90">
        <w:rPr>
          <w:rFonts w:ascii="Arial" w:hAnsi="Arial" w:cs="Arial"/>
        </w:rPr>
        <w:t xml:space="preserve">  </w:t>
      </w:r>
    </w:p>
    <w:p w14:paraId="2AC71F8E" w14:textId="77777777" w:rsidR="00771FD4" w:rsidRPr="006A1B90" w:rsidRDefault="00771FD4" w:rsidP="00771FD4">
      <w:pPr>
        <w:spacing w:after="0" w:line="360" w:lineRule="auto"/>
        <w:rPr>
          <w:rFonts w:ascii="Arial" w:hAnsi="Arial" w:cs="Arial"/>
        </w:rPr>
      </w:pPr>
      <w:r>
        <w:rPr>
          <w:rFonts w:ascii="Arial" w:hAnsi="Arial" w:cs="Arial"/>
        </w:rPr>
        <w:t xml:space="preserve">                                                              </w:t>
      </w:r>
      <w:proofErr w:type="gramStart"/>
      <w:r>
        <w:rPr>
          <w:rFonts w:ascii="Arial" w:hAnsi="Arial" w:cs="Arial"/>
        </w:rPr>
        <w:t>TTM      RESİM</w:t>
      </w:r>
      <w:proofErr w:type="gramEnd"/>
    </w:p>
    <w:p w14:paraId="34124C00" w14:textId="77777777" w:rsidR="00771FD4" w:rsidRPr="006A1B90" w:rsidRDefault="00771FD4" w:rsidP="00771FD4">
      <w:pPr>
        <w:spacing w:after="0" w:line="360" w:lineRule="auto"/>
        <w:rPr>
          <w:rFonts w:ascii="Arial" w:hAnsi="Arial" w:cs="Arial"/>
        </w:rPr>
      </w:pPr>
    </w:p>
    <w:p w14:paraId="3CFA656E" w14:textId="77777777" w:rsidR="00771FD4" w:rsidRPr="006A1B90" w:rsidRDefault="00771FD4" w:rsidP="00771FD4">
      <w:pPr>
        <w:spacing w:after="0" w:line="360" w:lineRule="auto"/>
        <w:jc w:val="center"/>
        <w:rPr>
          <w:rFonts w:ascii="Arial" w:hAnsi="Arial" w:cs="Arial"/>
          <w:b/>
        </w:rPr>
      </w:pPr>
      <w:r w:rsidRPr="006A1B90">
        <w:rPr>
          <w:rFonts w:ascii="Arial" w:hAnsi="Arial" w:cs="Arial"/>
          <w:b/>
        </w:rPr>
        <w:t>2018 – 2021</w:t>
      </w:r>
    </w:p>
    <w:p w14:paraId="6D120719" w14:textId="77777777" w:rsidR="00771FD4" w:rsidRPr="006A1B90" w:rsidRDefault="00771FD4" w:rsidP="00771FD4">
      <w:pPr>
        <w:spacing w:after="0" w:line="360" w:lineRule="auto"/>
        <w:jc w:val="center"/>
        <w:rPr>
          <w:rFonts w:ascii="Arial" w:hAnsi="Arial" w:cs="Arial"/>
          <w:b/>
        </w:rPr>
      </w:pPr>
      <w:r w:rsidRPr="006A1B90">
        <w:rPr>
          <w:rFonts w:ascii="Arial" w:hAnsi="Arial" w:cs="Arial"/>
          <w:b/>
        </w:rPr>
        <w:t>STRATEJİK PLANI</w:t>
      </w:r>
    </w:p>
    <w:p w14:paraId="67A737A0" w14:textId="6A265702" w:rsidR="00771FD4" w:rsidRPr="006A1B90" w:rsidRDefault="00771FD4" w:rsidP="00771FD4">
      <w:pPr>
        <w:tabs>
          <w:tab w:val="left" w:pos="2934"/>
        </w:tabs>
        <w:spacing w:after="0" w:line="360" w:lineRule="auto"/>
        <w:jc w:val="center"/>
        <w:rPr>
          <w:rFonts w:ascii="Arial" w:hAnsi="Arial" w:cs="Arial"/>
          <w:b/>
        </w:rPr>
      </w:pPr>
      <w:r w:rsidRPr="006A1B90">
        <w:rPr>
          <w:rFonts w:ascii="Arial" w:hAnsi="Arial" w:cs="Arial"/>
          <w:b/>
        </w:rPr>
        <w:t xml:space="preserve">(Yönetim </w:t>
      </w:r>
      <w:r w:rsidR="0012750F">
        <w:rPr>
          <w:rFonts w:ascii="Arial" w:hAnsi="Arial" w:cs="Arial"/>
          <w:b/>
        </w:rPr>
        <w:t xml:space="preserve">Kurulunun </w:t>
      </w:r>
      <w:proofErr w:type="gramStart"/>
      <w:r w:rsidR="00ED6BA7">
        <w:rPr>
          <w:rFonts w:ascii="Arial" w:hAnsi="Arial" w:cs="Arial"/>
          <w:b/>
        </w:rPr>
        <w:t>14</w:t>
      </w:r>
      <w:r w:rsidR="0012750F">
        <w:rPr>
          <w:rFonts w:ascii="Arial" w:hAnsi="Arial" w:cs="Arial"/>
          <w:b/>
        </w:rPr>
        <w:t>/</w:t>
      </w:r>
      <w:r w:rsidR="00ED6BA7">
        <w:rPr>
          <w:rFonts w:ascii="Arial" w:hAnsi="Arial" w:cs="Arial"/>
          <w:b/>
        </w:rPr>
        <w:t>07/2021</w:t>
      </w:r>
      <w:proofErr w:type="gramEnd"/>
      <w:r w:rsidR="0012750F">
        <w:rPr>
          <w:rFonts w:ascii="Arial" w:hAnsi="Arial" w:cs="Arial"/>
          <w:b/>
        </w:rPr>
        <w:t xml:space="preserve"> tarih ve </w:t>
      </w:r>
      <w:r w:rsidR="00ED6BA7">
        <w:rPr>
          <w:rFonts w:ascii="Arial" w:hAnsi="Arial" w:cs="Arial"/>
          <w:b/>
        </w:rPr>
        <w:t>163</w:t>
      </w:r>
      <w:r w:rsidR="00E568A5">
        <w:rPr>
          <w:rFonts w:ascii="Arial" w:hAnsi="Arial" w:cs="Arial"/>
          <w:b/>
        </w:rPr>
        <w:t>/4</w:t>
      </w:r>
      <w:r w:rsidRPr="006A1B90">
        <w:rPr>
          <w:rFonts w:ascii="Arial" w:hAnsi="Arial" w:cs="Arial"/>
          <w:b/>
        </w:rPr>
        <w:t xml:space="preserve"> sayılı kararı ile </w:t>
      </w:r>
      <w:r w:rsidR="00C66330">
        <w:rPr>
          <w:rFonts w:ascii="Arial" w:hAnsi="Arial" w:cs="Arial"/>
          <w:b/>
        </w:rPr>
        <w:t>revize edilmiştir</w:t>
      </w:r>
      <w:r w:rsidRPr="006A1B90">
        <w:rPr>
          <w:rFonts w:ascii="Arial" w:hAnsi="Arial" w:cs="Arial"/>
          <w:b/>
        </w:rPr>
        <w:t>.)</w:t>
      </w:r>
    </w:p>
    <w:p w14:paraId="150DE48C" w14:textId="77777777" w:rsidR="00B713F1" w:rsidRDefault="00B713F1" w:rsidP="00771FD4"/>
    <w:p w14:paraId="51058628" w14:textId="77777777" w:rsidR="00771FD4" w:rsidRDefault="00771FD4" w:rsidP="00771FD4"/>
    <w:p w14:paraId="5BF88851" w14:textId="77777777" w:rsidR="00771FD4" w:rsidRDefault="00771FD4" w:rsidP="00771FD4"/>
    <w:p w14:paraId="689278D2" w14:textId="77777777" w:rsidR="00771FD4" w:rsidRDefault="00771FD4" w:rsidP="00771FD4"/>
    <w:p w14:paraId="5631F19F" w14:textId="77777777" w:rsidR="00771FD4" w:rsidRDefault="00771FD4" w:rsidP="00771FD4"/>
    <w:p w14:paraId="550F38BA" w14:textId="77777777" w:rsidR="00771FD4" w:rsidRDefault="00771FD4" w:rsidP="00771FD4"/>
    <w:p w14:paraId="44001ADA" w14:textId="77777777" w:rsidR="00771FD4" w:rsidRDefault="00771FD4" w:rsidP="00771FD4"/>
    <w:p w14:paraId="5312EA85" w14:textId="77777777" w:rsidR="00771FD4" w:rsidRDefault="00771FD4" w:rsidP="00771FD4"/>
    <w:p w14:paraId="17BBDB8B" w14:textId="77777777" w:rsidR="00771FD4" w:rsidRDefault="00771FD4" w:rsidP="00771FD4"/>
    <w:p w14:paraId="1CE21434" w14:textId="77777777" w:rsidR="00771FD4" w:rsidRDefault="00771FD4" w:rsidP="00771FD4"/>
    <w:p w14:paraId="282DC4EA" w14:textId="77777777" w:rsidR="00771FD4" w:rsidRDefault="00771FD4" w:rsidP="00771FD4"/>
    <w:p w14:paraId="7EE81D6B" w14:textId="77777777" w:rsidR="00771FD4" w:rsidRDefault="00771FD4" w:rsidP="00771FD4"/>
    <w:p w14:paraId="29BD9EF6" w14:textId="77777777" w:rsidR="00771FD4" w:rsidRDefault="00771FD4" w:rsidP="00771FD4"/>
    <w:p w14:paraId="6A881E67" w14:textId="77777777" w:rsidR="00771FD4" w:rsidRDefault="00771FD4" w:rsidP="00771FD4"/>
    <w:p w14:paraId="030349DC" w14:textId="77777777" w:rsidR="00771FD4" w:rsidRDefault="00771FD4" w:rsidP="00771FD4"/>
    <w:p w14:paraId="30353ABD" w14:textId="77777777" w:rsidR="00771FD4" w:rsidRDefault="00771FD4" w:rsidP="00771FD4"/>
    <w:p w14:paraId="051B38E3" w14:textId="77777777" w:rsidR="00771FD4" w:rsidRPr="00771FD4" w:rsidRDefault="00771FD4" w:rsidP="00771FD4">
      <w:pPr>
        <w:spacing w:after="0" w:line="360" w:lineRule="auto"/>
        <w:ind w:right="22"/>
        <w:rPr>
          <w:rFonts w:ascii="Arial" w:hAnsi="Arial" w:cs="Arial"/>
          <w:b/>
          <w:bCs/>
        </w:rPr>
      </w:pPr>
      <w:r w:rsidRPr="00771FD4">
        <w:rPr>
          <w:rFonts w:ascii="Arial" w:hAnsi="Arial" w:cs="Arial"/>
          <w:b/>
          <w:bCs/>
          <w:u w:val="single"/>
        </w:rPr>
        <w:t>İÇİNDEKİLER</w:t>
      </w:r>
      <w:r w:rsidRPr="00771FD4">
        <w:rPr>
          <w:rFonts w:ascii="Arial" w:hAnsi="Arial" w:cs="Arial"/>
          <w:b/>
          <w:bCs/>
        </w:rPr>
        <w:tab/>
      </w:r>
      <w:r w:rsidRPr="00771FD4">
        <w:rPr>
          <w:rFonts w:ascii="Arial" w:hAnsi="Arial" w:cs="Arial"/>
          <w:b/>
          <w:bCs/>
        </w:rPr>
        <w:tab/>
      </w:r>
      <w:r w:rsidRPr="00771FD4">
        <w:rPr>
          <w:rFonts w:ascii="Arial" w:hAnsi="Arial" w:cs="Arial"/>
          <w:b/>
          <w:bCs/>
        </w:rPr>
        <w:tab/>
      </w:r>
      <w:r w:rsidRPr="00771FD4">
        <w:rPr>
          <w:rFonts w:ascii="Arial" w:hAnsi="Arial" w:cs="Arial"/>
          <w:b/>
          <w:bCs/>
        </w:rPr>
        <w:tab/>
      </w:r>
      <w:r w:rsidRPr="00771FD4">
        <w:rPr>
          <w:rFonts w:ascii="Arial" w:hAnsi="Arial" w:cs="Arial"/>
          <w:b/>
          <w:bCs/>
        </w:rPr>
        <w:tab/>
      </w:r>
      <w:r w:rsidRPr="00771FD4">
        <w:rPr>
          <w:rFonts w:ascii="Arial" w:hAnsi="Arial" w:cs="Arial"/>
          <w:b/>
          <w:bCs/>
        </w:rPr>
        <w:tab/>
      </w:r>
      <w:r w:rsidRPr="00771FD4">
        <w:rPr>
          <w:rFonts w:ascii="Arial" w:hAnsi="Arial" w:cs="Arial"/>
          <w:b/>
          <w:bCs/>
        </w:rPr>
        <w:tab/>
      </w:r>
      <w:r w:rsidRPr="00771FD4">
        <w:rPr>
          <w:rFonts w:ascii="Arial" w:hAnsi="Arial" w:cs="Arial"/>
          <w:b/>
          <w:bCs/>
        </w:rPr>
        <w:tab/>
      </w:r>
      <w:r w:rsidRPr="00771FD4">
        <w:rPr>
          <w:rFonts w:ascii="Arial" w:hAnsi="Arial" w:cs="Arial"/>
          <w:b/>
          <w:bCs/>
          <w:u w:val="single"/>
        </w:rPr>
        <w:t>SAYFA NO</w:t>
      </w:r>
    </w:p>
    <w:p w14:paraId="006206E1" w14:textId="7539AA63" w:rsidR="00771FD4" w:rsidRPr="00771FD4" w:rsidRDefault="00771FD4" w:rsidP="00771FD4">
      <w:pPr>
        <w:spacing w:after="0" w:line="360" w:lineRule="auto"/>
        <w:ind w:right="22"/>
        <w:jc w:val="both"/>
        <w:rPr>
          <w:rFonts w:ascii="Arial" w:hAnsi="Arial" w:cs="Arial"/>
          <w:b/>
          <w:bCs/>
        </w:rPr>
      </w:pPr>
      <w:r w:rsidRPr="00771FD4">
        <w:rPr>
          <w:rFonts w:ascii="Arial" w:hAnsi="Arial" w:cs="Arial"/>
          <w:b/>
          <w:bCs/>
        </w:rPr>
        <w:t xml:space="preserve">      GİRİŞ</w:t>
      </w:r>
      <w:proofErr w:type="gramStart"/>
      <w:r w:rsidRPr="00771FD4">
        <w:rPr>
          <w:rFonts w:ascii="Arial" w:hAnsi="Arial" w:cs="Arial"/>
          <w:b/>
          <w:bCs/>
        </w:rPr>
        <w:t>………</w:t>
      </w:r>
      <w:r w:rsidR="00CF742B">
        <w:rPr>
          <w:rFonts w:ascii="Arial" w:hAnsi="Arial" w:cs="Arial"/>
          <w:b/>
          <w:bCs/>
        </w:rPr>
        <w:t>…………………………………………………………………………</w:t>
      </w:r>
      <w:proofErr w:type="gramEnd"/>
      <w:r w:rsidR="00CF742B">
        <w:rPr>
          <w:rFonts w:ascii="Arial" w:hAnsi="Arial" w:cs="Arial"/>
          <w:b/>
          <w:bCs/>
        </w:rPr>
        <w:tab/>
      </w:r>
      <w:r w:rsidR="007F7968">
        <w:rPr>
          <w:rFonts w:ascii="Arial" w:hAnsi="Arial" w:cs="Arial"/>
          <w:b/>
          <w:bCs/>
        </w:rPr>
        <w:t>5</w:t>
      </w:r>
    </w:p>
    <w:p w14:paraId="4BAE91DF" w14:textId="1CD395D7" w:rsidR="00771FD4" w:rsidRPr="00771FD4" w:rsidRDefault="00771FD4" w:rsidP="00771FD4">
      <w:pPr>
        <w:numPr>
          <w:ilvl w:val="0"/>
          <w:numId w:val="1"/>
        </w:numPr>
        <w:spacing w:after="0" w:line="360" w:lineRule="auto"/>
        <w:ind w:left="0" w:right="22" w:firstLine="0"/>
        <w:rPr>
          <w:rFonts w:ascii="Arial" w:hAnsi="Arial" w:cs="Arial"/>
          <w:b/>
          <w:bCs/>
        </w:rPr>
      </w:pPr>
      <w:r w:rsidRPr="00771FD4">
        <w:rPr>
          <w:rFonts w:ascii="Arial" w:hAnsi="Arial" w:cs="Arial"/>
          <w:b/>
          <w:bCs/>
        </w:rPr>
        <w:t>STRATEJİK PLA</w:t>
      </w:r>
      <w:r w:rsidR="007F7968">
        <w:rPr>
          <w:rFonts w:ascii="Arial" w:hAnsi="Arial" w:cs="Arial"/>
          <w:b/>
          <w:bCs/>
        </w:rPr>
        <w:t>NLAMA SÜRECİ</w:t>
      </w:r>
      <w:proofErr w:type="gramStart"/>
      <w:r w:rsidR="007F7968">
        <w:rPr>
          <w:rFonts w:ascii="Arial" w:hAnsi="Arial" w:cs="Arial"/>
          <w:b/>
          <w:bCs/>
        </w:rPr>
        <w:t>……………………………………………….</w:t>
      </w:r>
      <w:proofErr w:type="gramEnd"/>
      <w:r w:rsidR="007F7968">
        <w:rPr>
          <w:rFonts w:ascii="Arial" w:hAnsi="Arial" w:cs="Arial"/>
          <w:b/>
          <w:bCs/>
        </w:rPr>
        <w:t>7</w:t>
      </w:r>
    </w:p>
    <w:p w14:paraId="031EF155" w14:textId="22F9CF88" w:rsidR="00771FD4" w:rsidRPr="00771FD4" w:rsidRDefault="00771FD4" w:rsidP="00771FD4">
      <w:pPr>
        <w:numPr>
          <w:ilvl w:val="0"/>
          <w:numId w:val="1"/>
        </w:numPr>
        <w:spacing w:after="0" w:line="360" w:lineRule="auto"/>
        <w:ind w:left="0" w:right="22" w:firstLine="0"/>
        <w:jc w:val="both"/>
        <w:rPr>
          <w:rFonts w:ascii="Arial" w:hAnsi="Arial" w:cs="Arial"/>
          <w:b/>
          <w:bCs/>
        </w:rPr>
      </w:pPr>
      <w:r w:rsidRPr="00771FD4">
        <w:rPr>
          <w:rFonts w:ascii="Arial" w:hAnsi="Arial" w:cs="Arial"/>
          <w:b/>
          <w:bCs/>
        </w:rPr>
        <w:t>STRATEJİK PLA</w:t>
      </w:r>
      <w:r w:rsidR="007F7968">
        <w:rPr>
          <w:rFonts w:ascii="Arial" w:hAnsi="Arial" w:cs="Arial"/>
          <w:b/>
          <w:bCs/>
        </w:rPr>
        <w:t>NLAMA EKİBİ</w:t>
      </w:r>
      <w:proofErr w:type="gramStart"/>
      <w:r w:rsidR="007F7968">
        <w:rPr>
          <w:rFonts w:ascii="Arial" w:hAnsi="Arial" w:cs="Arial"/>
          <w:b/>
          <w:bCs/>
        </w:rPr>
        <w:t>………………………………………………</w:t>
      </w:r>
      <w:r w:rsidR="00CF742B">
        <w:rPr>
          <w:rFonts w:ascii="Arial" w:hAnsi="Arial" w:cs="Arial"/>
          <w:b/>
          <w:bCs/>
        </w:rPr>
        <w:t>…..</w:t>
      </w:r>
      <w:proofErr w:type="gramEnd"/>
      <w:r w:rsidR="007F7968">
        <w:rPr>
          <w:rFonts w:ascii="Arial" w:hAnsi="Arial" w:cs="Arial"/>
          <w:b/>
          <w:bCs/>
        </w:rPr>
        <w:t>8</w:t>
      </w:r>
    </w:p>
    <w:p w14:paraId="551CF928" w14:textId="649B6028" w:rsidR="00771FD4" w:rsidRPr="00771FD4" w:rsidRDefault="00771FD4" w:rsidP="00771FD4">
      <w:pPr>
        <w:numPr>
          <w:ilvl w:val="0"/>
          <w:numId w:val="1"/>
        </w:numPr>
        <w:spacing w:after="0" w:line="360" w:lineRule="auto"/>
        <w:ind w:left="0" w:right="22" w:firstLine="0"/>
        <w:rPr>
          <w:rFonts w:ascii="Arial" w:hAnsi="Arial" w:cs="Arial"/>
          <w:b/>
          <w:bCs/>
        </w:rPr>
      </w:pPr>
      <w:r w:rsidRPr="00771FD4">
        <w:rPr>
          <w:rFonts w:ascii="Arial" w:hAnsi="Arial" w:cs="Arial"/>
          <w:b/>
          <w:bCs/>
        </w:rPr>
        <w:t>DURUM ANAL</w:t>
      </w:r>
      <w:r w:rsidR="007F7968">
        <w:rPr>
          <w:rFonts w:ascii="Arial" w:hAnsi="Arial" w:cs="Arial"/>
          <w:b/>
          <w:bCs/>
        </w:rPr>
        <w:t>İZİ</w:t>
      </w:r>
      <w:proofErr w:type="gramStart"/>
      <w:r w:rsidR="007F7968">
        <w:rPr>
          <w:rFonts w:ascii="Arial" w:hAnsi="Arial" w:cs="Arial"/>
          <w:b/>
          <w:bCs/>
        </w:rPr>
        <w:t>…………………………………………………………………...</w:t>
      </w:r>
      <w:r w:rsidR="00CF742B">
        <w:rPr>
          <w:rFonts w:ascii="Arial" w:hAnsi="Arial" w:cs="Arial"/>
          <w:b/>
          <w:bCs/>
        </w:rPr>
        <w:t>.</w:t>
      </w:r>
      <w:proofErr w:type="gramEnd"/>
      <w:r w:rsidR="007F7968">
        <w:rPr>
          <w:rFonts w:ascii="Arial" w:hAnsi="Arial" w:cs="Arial"/>
          <w:b/>
          <w:bCs/>
        </w:rPr>
        <w:t>9</w:t>
      </w:r>
    </w:p>
    <w:p w14:paraId="6040E1BD" w14:textId="37C4D0DF" w:rsidR="00771FD4" w:rsidRPr="00771FD4" w:rsidRDefault="00771FD4" w:rsidP="00CF742B">
      <w:pPr>
        <w:tabs>
          <w:tab w:val="num" w:pos="360"/>
        </w:tabs>
        <w:spacing w:after="0" w:line="360" w:lineRule="auto"/>
        <w:ind w:right="22"/>
        <w:rPr>
          <w:rFonts w:ascii="Arial" w:hAnsi="Arial" w:cs="Arial"/>
          <w:bCs/>
        </w:rPr>
      </w:pPr>
      <w:r w:rsidRPr="00771FD4">
        <w:rPr>
          <w:rFonts w:ascii="Arial" w:hAnsi="Arial" w:cs="Arial"/>
          <w:bCs/>
        </w:rPr>
        <w:tab/>
        <w:t>3.1.</w:t>
      </w:r>
      <w:r>
        <w:rPr>
          <w:rFonts w:ascii="Arial" w:hAnsi="Arial" w:cs="Arial"/>
          <w:bCs/>
        </w:rPr>
        <w:t>AKSARAY</w:t>
      </w:r>
      <w:r w:rsidRPr="00771FD4">
        <w:rPr>
          <w:rFonts w:ascii="Arial" w:hAnsi="Arial" w:cs="Arial"/>
          <w:bCs/>
        </w:rPr>
        <w:t xml:space="preserve"> İLİNİN </w:t>
      </w:r>
      <w:r w:rsidR="00CF742B">
        <w:rPr>
          <w:rFonts w:ascii="Arial" w:hAnsi="Arial" w:cs="Arial"/>
          <w:bCs/>
        </w:rPr>
        <w:t>ANALİZİ</w:t>
      </w:r>
      <w:proofErr w:type="gramStart"/>
      <w:r w:rsidR="00CF742B">
        <w:rPr>
          <w:rFonts w:ascii="Arial" w:hAnsi="Arial" w:cs="Arial"/>
          <w:bCs/>
        </w:rPr>
        <w:t>.…………………………………………...….........</w:t>
      </w:r>
      <w:proofErr w:type="gramEnd"/>
      <w:r w:rsidR="00CF742B">
        <w:rPr>
          <w:rFonts w:ascii="Arial" w:hAnsi="Arial" w:cs="Arial"/>
          <w:bCs/>
        </w:rPr>
        <w:t>9</w:t>
      </w:r>
    </w:p>
    <w:p w14:paraId="3420F3D7" w14:textId="68F026EA" w:rsidR="00771FD4" w:rsidRPr="00771FD4" w:rsidRDefault="00771FD4" w:rsidP="00771FD4">
      <w:pPr>
        <w:tabs>
          <w:tab w:val="num" w:pos="360"/>
        </w:tabs>
        <w:spacing w:after="0" w:line="360" w:lineRule="auto"/>
        <w:ind w:right="22" w:firstLine="360"/>
        <w:rPr>
          <w:rFonts w:ascii="Arial" w:hAnsi="Arial" w:cs="Arial"/>
          <w:bCs/>
        </w:rPr>
      </w:pPr>
      <w:r w:rsidRPr="00771FD4">
        <w:rPr>
          <w:rFonts w:ascii="Arial" w:hAnsi="Arial" w:cs="Arial"/>
          <w:bCs/>
        </w:rPr>
        <w:t xml:space="preserve">3.2 </w:t>
      </w:r>
      <w:r>
        <w:rPr>
          <w:rFonts w:ascii="Arial" w:hAnsi="Arial" w:cs="Arial"/>
          <w:bCs/>
        </w:rPr>
        <w:t xml:space="preserve">AKSARAY </w:t>
      </w:r>
      <w:r w:rsidRPr="00771FD4">
        <w:rPr>
          <w:rFonts w:ascii="Arial" w:hAnsi="Arial" w:cs="Arial"/>
          <w:bCs/>
        </w:rPr>
        <w:t xml:space="preserve">TİCARET </w:t>
      </w:r>
      <w:r w:rsidR="00CF742B">
        <w:rPr>
          <w:rFonts w:ascii="Arial" w:hAnsi="Arial" w:cs="Arial"/>
          <w:bCs/>
        </w:rPr>
        <w:t>BORSASININ ANALİZİ</w:t>
      </w:r>
      <w:proofErr w:type="gramStart"/>
      <w:r w:rsidR="00CF742B">
        <w:rPr>
          <w:rFonts w:ascii="Arial" w:hAnsi="Arial" w:cs="Arial"/>
          <w:bCs/>
        </w:rPr>
        <w:t>………………………………..</w:t>
      </w:r>
      <w:proofErr w:type="gramEnd"/>
      <w:r w:rsidR="00CF742B">
        <w:rPr>
          <w:rFonts w:ascii="Arial" w:hAnsi="Arial" w:cs="Arial"/>
          <w:bCs/>
        </w:rPr>
        <w:t>21</w:t>
      </w:r>
    </w:p>
    <w:p w14:paraId="6F375353" w14:textId="28B2AC08" w:rsidR="00771FD4" w:rsidRPr="00771FD4" w:rsidRDefault="00771FD4" w:rsidP="00771FD4">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right" w:pos="9048"/>
        </w:tabs>
        <w:spacing w:after="0" w:line="360" w:lineRule="auto"/>
        <w:ind w:right="22"/>
        <w:rPr>
          <w:rFonts w:ascii="Arial" w:hAnsi="Arial" w:cs="Arial"/>
          <w:bCs/>
        </w:rPr>
      </w:pPr>
      <w:r w:rsidRPr="00771FD4">
        <w:rPr>
          <w:rFonts w:ascii="Arial" w:hAnsi="Arial" w:cs="Arial"/>
          <w:bCs/>
        </w:rPr>
        <w:tab/>
      </w:r>
      <w:r w:rsidRPr="00771FD4">
        <w:rPr>
          <w:rFonts w:ascii="Arial" w:hAnsi="Arial" w:cs="Arial"/>
          <w:bCs/>
        </w:rPr>
        <w:tab/>
        <w:t xml:space="preserve">3.2.1 Örgütsel </w:t>
      </w:r>
      <w:r w:rsidR="00CF742B">
        <w:rPr>
          <w:rFonts w:ascii="Arial" w:hAnsi="Arial" w:cs="Arial"/>
          <w:bCs/>
        </w:rPr>
        <w:t>Yapı</w:t>
      </w:r>
      <w:proofErr w:type="gramStart"/>
      <w:r w:rsidR="00CF742B">
        <w:rPr>
          <w:rFonts w:ascii="Arial" w:hAnsi="Arial" w:cs="Arial"/>
          <w:bCs/>
        </w:rPr>
        <w:t>……………………………………………………………...</w:t>
      </w:r>
      <w:proofErr w:type="gramEnd"/>
      <w:r w:rsidR="00CF742B">
        <w:rPr>
          <w:rFonts w:ascii="Arial" w:hAnsi="Arial" w:cs="Arial"/>
          <w:bCs/>
        </w:rPr>
        <w:t>21</w:t>
      </w:r>
      <w:r w:rsidRPr="00771FD4">
        <w:rPr>
          <w:rFonts w:ascii="Arial" w:hAnsi="Arial" w:cs="Arial"/>
          <w:bCs/>
        </w:rPr>
        <w:tab/>
      </w:r>
    </w:p>
    <w:p w14:paraId="38847749" w14:textId="2E9B1C34"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r>
      <w:r w:rsidRPr="00771FD4">
        <w:rPr>
          <w:rFonts w:ascii="Arial" w:hAnsi="Arial" w:cs="Arial"/>
          <w:bCs/>
        </w:rPr>
        <w:tab/>
        <w:t xml:space="preserve">3.2.2 Fiziksel </w:t>
      </w:r>
      <w:r w:rsidR="00CF742B">
        <w:rPr>
          <w:rFonts w:ascii="Arial" w:hAnsi="Arial" w:cs="Arial"/>
          <w:bCs/>
        </w:rPr>
        <w:t>Yapı</w:t>
      </w:r>
      <w:proofErr w:type="gramStart"/>
      <w:r w:rsidR="00CF742B">
        <w:rPr>
          <w:rFonts w:ascii="Arial" w:hAnsi="Arial" w:cs="Arial"/>
          <w:bCs/>
        </w:rPr>
        <w:t>……………………………………………………………….</w:t>
      </w:r>
      <w:proofErr w:type="gramEnd"/>
      <w:r w:rsidR="00CF742B">
        <w:rPr>
          <w:rFonts w:ascii="Arial" w:hAnsi="Arial" w:cs="Arial"/>
          <w:bCs/>
        </w:rPr>
        <w:t>23</w:t>
      </w:r>
    </w:p>
    <w:p w14:paraId="4CE10728" w14:textId="7CE09C5E"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r>
      <w:r w:rsidRPr="00771FD4">
        <w:rPr>
          <w:rFonts w:ascii="Arial" w:hAnsi="Arial" w:cs="Arial"/>
          <w:bCs/>
        </w:rPr>
        <w:tab/>
        <w:t>3.2.3 İnsan Kay</w:t>
      </w:r>
      <w:r w:rsidR="00CF742B">
        <w:rPr>
          <w:rFonts w:ascii="Arial" w:hAnsi="Arial" w:cs="Arial"/>
          <w:bCs/>
        </w:rPr>
        <w:t>nakları</w:t>
      </w:r>
      <w:proofErr w:type="gramStart"/>
      <w:r w:rsidR="00CF742B">
        <w:rPr>
          <w:rFonts w:ascii="Arial" w:hAnsi="Arial" w:cs="Arial"/>
          <w:bCs/>
        </w:rPr>
        <w:t>…………………………………………………………..</w:t>
      </w:r>
      <w:proofErr w:type="gramEnd"/>
      <w:r w:rsidR="00CF742B">
        <w:rPr>
          <w:rFonts w:ascii="Arial" w:hAnsi="Arial" w:cs="Arial"/>
          <w:bCs/>
        </w:rPr>
        <w:t>23</w:t>
      </w:r>
    </w:p>
    <w:p w14:paraId="6FDC68FD" w14:textId="4DBCC6D1"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r>
      <w:r w:rsidRPr="00771FD4">
        <w:rPr>
          <w:rFonts w:ascii="Arial" w:hAnsi="Arial" w:cs="Arial"/>
          <w:bCs/>
        </w:rPr>
        <w:tab/>
        <w:t>3.2.4 Mali Ya</w:t>
      </w:r>
      <w:r w:rsidR="00CF742B">
        <w:rPr>
          <w:rFonts w:ascii="Arial" w:hAnsi="Arial" w:cs="Arial"/>
          <w:bCs/>
        </w:rPr>
        <w:t>pı</w:t>
      </w:r>
      <w:proofErr w:type="gramStart"/>
      <w:r w:rsidR="00CF742B">
        <w:rPr>
          <w:rFonts w:ascii="Arial" w:hAnsi="Arial" w:cs="Arial"/>
          <w:bCs/>
        </w:rPr>
        <w:t>…………………………………………………………………...</w:t>
      </w:r>
      <w:proofErr w:type="gramEnd"/>
      <w:r w:rsidR="00CF742B">
        <w:rPr>
          <w:rFonts w:ascii="Arial" w:hAnsi="Arial" w:cs="Arial"/>
          <w:bCs/>
        </w:rPr>
        <w:t>24</w:t>
      </w:r>
    </w:p>
    <w:p w14:paraId="75B49B7B" w14:textId="77A37E7D"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r>
      <w:r w:rsidRPr="00771FD4">
        <w:rPr>
          <w:rFonts w:ascii="Arial" w:hAnsi="Arial" w:cs="Arial"/>
          <w:bCs/>
        </w:rPr>
        <w:tab/>
        <w:t>3.2.5 Üyeler</w:t>
      </w:r>
      <w:r w:rsidR="00CF742B">
        <w:rPr>
          <w:rFonts w:ascii="Arial" w:hAnsi="Arial" w:cs="Arial"/>
          <w:bCs/>
        </w:rPr>
        <w:t>imiz</w:t>
      </w:r>
      <w:proofErr w:type="gramStart"/>
      <w:r w:rsidR="00CF742B">
        <w:rPr>
          <w:rFonts w:ascii="Arial" w:hAnsi="Arial" w:cs="Arial"/>
          <w:bCs/>
        </w:rPr>
        <w:t>………………………………………………………………….</w:t>
      </w:r>
      <w:proofErr w:type="gramEnd"/>
      <w:r w:rsidR="00CF742B">
        <w:rPr>
          <w:rFonts w:ascii="Arial" w:hAnsi="Arial" w:cs="Arial"/>
          <w:bCs/>
        </w:rPr>
        <w:t>24</w:t>
      </w:r>
    </w:p>
    <w:p w14:paraId="2CBDBB57" w14:textId="3BAD9499"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r>
      <w:r w:rsidRPr="00771FD4">
        <w:rPr>
          <w:rFonts w:ascii="Arial" w:hAnsi="Arial" w:cs="Arial"/>
          <w:bCs/>
        </w:rPr>
        <w:tab/>
        <w:t>3.2.6 Yasal Yükümlülükler v</w:t>
      </w:r>
      <w:r w:rsidR="00CF742B">
        <w:rPr>
          <w:rFonts w:ascii="Arial" w:hAnsi="Arial" w:cs="Arial"/>
          <w:bCs/>
        </w:rPr>
        <w:t>e Mevzuat Analizi</w:t>
      </w:r>
      <w:proofErr w:type="gramStart"/>
      <w:r w:rsidR="00CF742B">
        <w:rPr>
          <w:rFonts w:ascii="Arial" w:hAnsi="Arial" w:cs="Arial"/>
          <w:bCs/>
        </w:rPr>
        <w:t>………………………………</w:t>
      </w:r>
      <w:proofErr w:type="gramEnd"/>
      <w:r w:rsidR="00CF742B">
        <w:rPr>
          <w:rFonts w:ascii="Arial" w:hAnsi="Arial" w:cs="Arial"/>
          <w:bCs/>
        </w:rPr>
        <w:t xml:space="preserve"> 26</w:t>
      </w:r>
    </w:p>
    <w:p w14:paraId="05C8C39D" w14:textId="35BD4E31"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r>
      <w:r w:rsidRPr="00771FD4">
        <w:rPr>
          <w:rFonts w:ascii="Arial" w:hAnsi="Arial" w:cs="Arial"/>
          <w:bCs/>
        </w:rPr>
        <w:tab/>
        <w:t>3.2.7 Faaliyet Alanları ile Ü</w:t>
      </w:r>
      <w:r w:rsidR="00CF742B">
        <w:rPr>
          <w:rFonts w:ascii="Arial" w:hAnsi="Arial" w:cs="Arial"/>
          <w:bCs/>
        </w:rPr>
        <w:t>rün ve Hizmetler</w:t>
      </w:r>
      <w:proofErr w:type="gramStart"/>
      <w:r w:rsidR="00CF742B">
        <w:rPr>
          <w:rFonts w:ascii="Arial" w:hAnsi="Arial" w:cs="Arial"/>
          <w:bCs/>
        </w:rPr>
        <w:t>…………………………………</w:t>
      </w:r>
      <w:proofErr w:type="gramEnd"/>
      <w:r w:rsidR="00CF742B">
        <w:rPr>
          <w:rFonts w:ascii="Arial" w:hAnsi="Arial" w:cs="Arial"/>
          <w:bCs/>
        </w:rPr>
        <w:t xml:space="preserve"> 27</w:t>
      </w:r>
    </w:p>
    <w:p w14:paraId="02050AB2" w14:textId="3A6D6BB1"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t>3.3 PAYDAŞ ANA</w:t>
      </w:r>
      <w:r w:rsidR="00CF742B">
        <w:rPr>
          <w:rFonts w:ascii="Arial" w:hAnsi="Arial" w:cs="Arial"/>
          <w:bCs/>
        </w:rPr>
        <w:t>LİZİ</w:t>
      </w:r>
      <w:proofErr w:type="gramStart"/>
      <w:r w:rsidR="00CF742B">
        <w:rPr>
          <w:rFonts w:ascii="Arial" w:hAnsi="Arial" w:cs="Arial"/>
          <w:bCs/>
        </w:rPr>
        <w:t>…………………………………………………………….....</w:t>
      </w:r>
      <w:proofErr w:type="gramEnd"/>
      <w:r w:rsidR="00CF742B">
        <w:rPr>
          <w:rFonts w:ascii="Arial" w:hAnsi="Arial" w:cs="Arial"/>
          <w:bCs/>
        </w:rPr>
        <w:t>28</w:t>
      </w:r>
    </w:p>
    <w:p w14:paraId="16780C08" w14:textId="4DBBD76C"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r>
      <w:r w:rsidRPr="00771FD4">
        <w:rPr>
          <w:rFonts w:ascii="Arial" w:hAnsi="Arial" w:cs="Arial"/>
          <w:bCs/>
        </w:rPr>
        <w:tab/>
        <w:t>3.3.1 Paydaş Matris</w:t>
      </w:r>
      <w:r w:rsidR="00CF742B">
        <w:rPr>
          <w:rFonts w:ascii="Arial" w:hAnsi="Arial" w:cs="Arial"/>
          <w:bCs/>
        </w:rPr>
        <w:t>i</w:t>
      </w:r>
      <w:proofErr w:type="gramStart"/>
      <w:r w:rsidR="00CF742B">
        <w:rPr>
          <w:rFonts w:ascii="Arial" w:hAnsi="Arial" w:cs="Arial"/>
          <w:bCs/>
        </w:rPr>
        <w:t>………………………..………………………………..…..</w:t>
      </w:r>
      <w:proofErr w:type="gramEnd"/>
      <w:r w:rsidR="00CF742B">
        <w:rPr>
          <w:rFonts w:ascii="Arial" w:hAnsi="Arial" w:cs="Arial"/>
          <w:bCs/>
        </w:rPr>
        <w:t>28</w:t>
      </w:r>
    </w:p>
    <w:p w14:paraId="16725FAF" w14:textId="63793AF4"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r>
      <w:r w:rsidRPr="00771FD4">
        <w:rPr>
          <w:rFonts w:ascii="Arial" w:hAnsi="Arial" w:cs="Arial"/>
          <w:bCs/>
        </w:rPr>
        <w:tab/>
        <w:t>3.3.2 Paydaş etki öne</w:t>
      </w:r>
      <w:r w:rsidR="00CF742B">
        <w:rPr>
          <w:rFonts w:ascii="Arial" w:hAnsi="Arial" w:cs="Arial"/>
          <w:bCs/>
        </w:rPr>
        <w:t>m matrisi</w:t>
      </w:r>
      <w:proofErr w:type="gramStart"/>
      <w:r w:rsidR="00CF742B">
        <w:rPr>
          <w:rFonts w:ascii="Arial" w:hAnsi="Arial" w:cs="Arial"/>
          <w:bCs/>
        </w:rPr>
        <w:t>…………………………………………….…...</w:t>
      </w:r>
      <w:proofErr w:type="gramEnd"/>
      <w:r w:rsidR="00CF742B">
        <w:rPr>
          <w:rFonts w:ascii="Arial" w:hAnsi="Arial" w:cs="Arial"/>
          <w:bCs/>
        </w:rPr>
        <w:t>30</w:t>
      </w:r>
    </w:p>
    <w:p w14:paraId="3CCD7FB6" w14:textId="31B28DA6"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r>
      <w:r w:rsidRPr="00771FD4">
        <w:rPr>
          <w:rFonts w:ascii="Arial" w:hAnsi="Arial" w:cs="Arial"/>
          <w:bCs/>
        </w:rPr>
        <w:tab/>
        <w:t>3.3.3 Paydaşların Görüş ve Önerile</w:t>
      </w:r>
      <w:r w:rsidR="00CF742B">
        <w:rPr>
          <w:rFonts w:ascii="Arial" w:hAnsi="Arial" w:cs="Arial"/>
          <w:bCs/>
        </w:rPr>
        <w:t>rinin Alınması</w:t>
      </w:r>
      <w:proofErr w:type="gramStart"/>
      <w:r w:rsidR="00CF742B">
        <w:rPr>
          <w:rFonts w:ascii="Arial" w:hAnsi="Arial" w:cs="Arial"/>
          <w:bCs/>
        </w:rPr>
        <w:t>………………………..…..</w:t>
      </w:r>
      <w:proofErr w:type="gramEnd"/>
      <w:r w:rsidR="00CF742B">
        <w:rPr>
          <w:rFonts w:ascii="Arial" w:hAnsi="Arial" w:cs="Arial"/>
          <w:bCs/>
        </w:rPr>
        <w:t>31</w:t>
      </w:r>
    </w:p>
    <w:p w14:paraId="32A9395E" w14:textId="29F0F58B"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t>3.4 ÇEVRE ANAL</w:t>
      </w:r>
      <w:r w:rsidR="00CF742B">
        <w:rPr>
          <w:rFonts w:ascii="Arial" w:hAnsi="Arial" w:cs="Arial"/>
          <w:bCs/>
        </w:rPr>
        <w:t>İZİ</w:t>
      </w:r>
      <w:proofErr w:type="gramStart"/>
      <w:r w:rsidR="00CF742B">
        <w:rPr>
          <w:rFonts w:ascii="Arial" w:hAnsi="Arial" w:cs="Arial"/>
          <w:bCs/>
        </w:rPr>
        <w:t>……………………………………………………………..…</w:t>
      </w:r>
      <w:proofErr w:type="gramEnd"/>
      <w:r w:rsidR="00CF742B">
        <w:rPr>
          <w:rFonts w:ascii="Arial" w:hAnsi="Arial" w:cs="Arial"/>
          <w:bCs/>
        </w:rPr>
        <w:tab/>
      </w:r>
      <w:proofErr w:type="gramStart"/>
      <w:r w:rsidR="00CF742B">
        <w:rPr>
          <w:rFonts w:ascii="Arial" w:hAnsi="Arial" w:cs="Arial"/>
          <w:bCs/>
        </w:rPr>
        <w:t>..</w:t>
      </w:r>
      <w:proofErr w:type="gramEnd"/>
      <w:r w:rsidR="00CF742B">
        <w:rPr>
          <w:rFonts w:ascii="Arial" w:hAnsi="Arial" w:cs="Arial"/>
          <w:bCs/>
        </w:rPr>
        <w:t>37</w:t>
      </w:r>
    </w:p>
    <w:p w14:paraId="210A933B" w14:textId="2A7A00E8"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r>
      <w:r w:rsidRPr="00771FD4">
        <w:rPr>
          <w:rFonts w:ascii="Arial" w:hAnsi="Arial" w:cs="Arial"/>
          <w:bCs/>
        </w:rPr>
        <w:tab/>
        <w:t>3.4.1 Dış Çevre A</w:t>
      </w:r>
      <w:r w:rsidR="00CF742B">
        <w:rPr>
          <w:rFonts w:ascii="Arial" w:hAnsi="Arial" w:cs="Arial"/>
          <w:bCs/>
        </w:rPr>
        <w:t>nalizi</w:t>
      </w:r>
      <w:proofErr w:type="gramStart"/>
      <w:r w:rsidR="00CF742B">
        <w:rPr>
          <w:rFonts w:ascii="Arial" w:hAnsi="Arial" w:cs="Arial"/>
          <w:bCs/>
        </w:rPr>
        <w:t>…………………………………………………………..</w:t>
      </w:r>
      <w:proofErr w:type="gramEnd"/>
      <w:r w:rsidR="00CF742B">
        <w:rPr>
          <w:rFonts w:ascii="Arial" w:hAnsi="Arial" w:cs="Arial"/>
          <w:bCs/>
        </w:rPr>
        <w:t>37</w:t>
      </w:r>
    </w:p>
    <w:p w14:paraId="2DBF0E3C" w14:textId="77FDC40B"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r>
      <w:r w:rsidRPr="00771FD4">
        <w:rPr>
          <w:rFonts w:ascii="Arial" w:hAnsi="Arial" w:cs="Arial"/>
          <w:bCs/>
        </w:rPr>
        <w:tab/>
        <w:t>3.4.2 İç Çevre A</w:t>
      </w:r>
      <w:r w:rsidR="00CF742B">
        <w:rPr>
          <w:rFonts w:ascii="Arial" w:hAnsi="Arial" w:cs="Arial"/>
          <w:bCs/>
        </w:rPr>
        <w:t>nalizi</w:t>
      </w:r>
      <w:proofErr w:type="gramStart"/>
      <w:r w:rsidR="00CF742B">
        <w:rPr>
          <w:rFonts w:ascii="Arial" w:hAnsi="Arial" w:cs="Arial"/>
          <w:bCs/>
        </w:rPr>
        <w:t>…………………………………………………………….</w:t>
      </w:r>
      <w:proofErr w:type="gramEnd"/>
      <w:r w:rsidR="00CF742B">
        <w:rPr>
          <w:rFonts w:ascii="Arial" w:hAnsi="Arial" w:cs="Arial"/>
          <w:bCs/>
        </w:rPr>
        <w:t>38</w:t>
      </w:r>
    </w:p>
    <w:p w14:paraId="1591D86F" w14:textId="1C089FFA"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t>3.5 SWOT ANALİZİ VE TOWS MATRİS</w:t>
      </w:r>
      <w:proofErr w:type="gramStart"/>
      <w:r w:rsidRPr="00771FD4">
        <w:rPr>
          <w:rFonts w:ascii="Arial" w:hAnsi="Arial" w:cs="Arial"/>
          <w:bCs/>
        </w:rPr>
        <w:t>……</w:t>
      </w:r>
      <w:r w:rsidR="00CF742B">
        <w:rPr>
          <w:rFonts w:ascii="Arial" w:hAnsi="Arial" w:cs="Arial"/>
          <w:bCs/>
        </w:rPr>
        <w:t>……………………………………..</w:t>
      </w:r>
      <w:proofErr w:type="gramEnd"/>
      <w:r w:rsidR="00CF742B">
        <w:rPr>
          <w:rFonts w:ascii="Arial" w:hAnsi="Arial" w:cs="Arial"/>
          <w:bCs/>
        </w:rPr>
        <w:t>39</w:t>
      </w:r>
    </w:p>
    <w:p w14:paraId="1728DC7D" w14:textId="13199EB7"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r>
      <w:r w:rsidRPr="00771FD4">
        <w:rPr>
          <w:rFonts w:ascii="Arial" w:hAnsi="Arial" w:cs="Arial"/>
          <w:bCs/>
        </w:rPr>
        <w:tab/>
        <w:t xml:space="preserve">3.5.1 </w:t>
      </w:r>
      <w:proofErr w:type="spellStart"/>
      <w:r w:rsidRPr="00771FD4">
        <w:rPr>
          <w:rFonts w:ascii="Arial" w:hAnsi="Arial" w:cs="Arial"/>
          <w:bCs/>
        </w:rPr>
        <w:t>Swot</w:t>
      </w:r>
      <w:proofErr w:type="spellEnd"/>
      <w:r w:rsidRPr="00771FD4">
        <w:rPr>
          <w:rFonts w:ascii="Arial" w:hAnsi="Arial" w:cs="Arial"/>
          <w:bCs/>
        </w:rPr>
        <w:t xml:space="preserve"> Ana</w:t>
      </w:r>
      <w:r w:rsidR="00CF742B">
        <w:rPr>
          <w:rFonts w:ascii="Arial" w:hAnsi="Arial" w:cs="Arial"/>
          <w:bCs/>
        </w:rPr>
        <w:t>lizi</w:t>
      </w:r>
      <w:proofErr w:type="gramStart"/>
      <w:r w:rsidR="00CF742B">
        <w:rPr>
          <w:rFonts w:ascii="Arial" w:hAnsi="Arial" w:cs="Arial"/>
          <w:bCs/>
        </w:rPr>
        <w:t>…………………………………………………………………</w:t>
      </w:r>
      <w:proofErr w:type="gramEnd"/>
      <w:r w:rsidR="00CF742B">
        <w:rPr>
          <w:rFonts w:ascii="Arial" w:hAnsi="Arial" w:cs="Arial"/>
          <w:bCs/>
        </w:rPr>
        <w:t>39</w:t>
      </w:r>
    </w:p>
    <w:p w14:paraId="159F69CD" w14:textId="757891DE"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r>
      <w:r w:rsidRPr="00771FD4">
        <w:rPr>
          <w:rFonts w:ascii="Arial" w:hAnsi="Arial" w:cs="Arial"/>
          <w:bCs/>
        </w:rPr>
        <w:tab/>
        <w:t xml:space="preserve">3.5.2 </w:t>
      </w:r>
      <w:proofErr w:type="spellStart"/>
      <w:r w:rsidRPr="00771FD4">
        <w:rPr>
          <w:rFonts w:ascii="Arial" w:hAnsi="Arial" w:cs="Arial"/>
          <w:bCs/>
        </w:rPr>
        <w:t>Tows</w:t>
      </w:r>
      <w:proofErr w:type="spellEnd"/>
      <w:r w:rsidRPr="00771FD4">
        <w:rPr>
          <w:rFonts w:ascii="Arial" w:hAnsi="Arial" w:cs="Arial"/>
          <w:bCs/>
        </w:rPr>
        <w:t xml:space="preserve"> Ma</w:t>
      </w:r>
      <w:r w:rsidR="00CF742B">
        <w:rPr>
          <w:rFonts w:ascii="Arial" w:hAnsi="Arial" w:cs="Arial"/>
          <w:bCs/>
        </w:rPr>
        <w:t>trisi</w:t>
      </w:r>
      <w:proofErr w:type="gramStart"/>
      <w:r w:rsidR="00CF742B">
        <w:rPr>
          <w:rFonts w:ascii="Arial" w:hAnsi="Arial" w:cs="Arial"/>
          <w:bCs/>
        </w:rPr>
        <w:t>…………………………………………………………………</w:t>
      </w:r>
      <w:proofErr w:type="gramEnd"/>
      <w:r w:rsidR="00CF742B">
        <w:rPr>
          <w:rFonts w:ascii="Arial" w:hAnsi="Arial" w:cs="Arial"/>
          <w:bCs/>
        </w:rPr>
        <w:t>40</w:t>
      </w:r>
    </w:p>
    <w:p w14:paraId="1FAA8E67" w14:textId="2E6B92B3" w:rsidR="00771FD4" w:rsidRPr="00771FD4" w:rsidRDefault="00771FD4" w:rsidP="00771FD4">
      <w:pPr>
        <w:numPr>
          <w:ilvl w:val="0"/>
          <w:numId w:val="1"/>
        </w:numPr>
        <w:spacing w:after="0" w:line="360" w:lineRule="auto"/>
        <w:ind w:left="0" w:right="22" w:firstLine="0"/>
        <w:rPr>
          <w:rFonts w:ascii="Arial" w:hAnsi="Arial" w:cs="Arial"/>
          <w:b/>
          <w:bCs/>
        </w:rPr>
      </w:pPr>
      <w:r w:rsidRPr="00771FD4">
        <w:rPr>
          <w:rFonts w:ascii="Arial" w:hAnsi="Arial" w:cs="Arial"/>
          <w:b/>
          <w:bCs/>
        </w:rPr>
        <w:t>GELECEĞE BAKI</w:t>
      </w:r>
      <w:r w:rsidR="00CF742B">
        <w:rPr>
          <w:rFonts w:ascii="Arial" w:hAnsi="Arial" w:cs="Arial"/>
          <w:b/>
          <w:bCs/>
        </w:rPr>
        <w:t>Ş</w:t>
      </w:r>
      <w:proofErr w:type="gramStart"/>
      <w:r w:rsidR="00CF742B">
        <w:rPr>
          <w:rFonts w:ascii="Arial" w:hAnsi="Arial" w:cs="Arial"/>
          <w:b/>
          <w:bCs/>
        </w:rPr>
        <w:t>………</w:t>
      </w:r>
      <w:r w:rsidR="006E0D1C">
        <w:rPr>
          <w:rFonts w:ascii="Arial" w:hAnsi="Arial" w:cs="Arial"/>
          <w:b/>
          <w:bCs/>
        </w:rPr>
        <w:t>…………………………………………………...….......</w:t>
      </w:r>
      <w:proofErr w:type="gramEnd"/>
      <w:r w:rsidR="006E0D1C">
        <w:rPr>
          <w:rFonts w:ascii="Arial" w:hAnsi="Arial" w:cs="Arial"/>
          <w:b/>
          <w:bCs/>
        </w:rPr>
        <w:t>40</w:t>
      </w:r>
    </w:p>
    <w:p w14:paraId="6D25D058" w14:textId="26793EAB"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t xml:space="preserve">4.1.MİSYON, VİZYON </w:t>
      </w:r>
      <w:r w:rsidR="00CF742B">
        <w:rPr>
          <w:rFonts w:ascii="Arial" w:hAnsi="Arial" w:cs="Arial"/>
          <w:bCs/>
        </w:rPr>
        <w:t>V</w:t>
      </w:r>
      <w:r w:rsidR="006E0D1C">
        <w:rPr>
          <w:rFonts w:ascii="Arial" w:hAnsi="Arial" w:cs="Arial"/>
          <w:bCs/>
        </w:rPr>
        <w:t>E TEMEL DEĞERLER</w:t>
      </w:r>
      <w:proofErr w:type="gramStart"/>
      <w:r w:rsidR="006E0D1C">
        <w:rPr>
          <w:rFonts w:ascii="Arial" w:hAnsi="Arial" w:cs="Arial"/>
          <w:bCs/>
        </w:rPr>
        <w:t>……………………………………</w:t>
      </w:r>
      <w:proofErr w:type="gramEnd"/>
      <w:r w:rsidR="006E0D1C">
        <w:rPr>
          <w:rFonts w:ascii="Arial" w:hAnsi="Arial" w:cs="Arial"/>
          <w:bCs/>
        </w:rPr>
        <w:t>41</w:t>
      </w:r>
    </w:p>
    <w:p w14:paraId="5EB6B262" w14:textId="25B7ED75"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r>
      <w:r w:rsidRPr="00771FD4">
        <w:rPr>
          <w:rFonts w:ascii="Arial" w:hAnsi="Arial" w:cs="Arial"/>
          <w:bCs/>
        </w:rPr>
        <w:tab/>
        <w:t>4.1.1 Misyon ve Vizyon</w:t>
      </w:r>
      <w:proofErr w:type="gramStart"/>
      <w:r w:rsidRPr="00771FD4">
        <w:rPr>
          <w:rFonts w:ascii="Arial" w:hAnsi="Arial" w:cs="Arial"/>
          <w:bCs/>
        </w:rPr>
        <w:t>..…………………………………………</w:t>
      </w:r>
      <w:r w:rsidR="006E0D1C">
        <w:rPr>
          <w:rFonts w:ascii="Arial" w:hAnsi="Arial" w:cs="Arial"/>
          <w:bCs/>
        </w:rPr>
        <w:t>………..……...</w:t>
      </w:r>
      <w:proofErr w:type="gramEnd"/>
      <w:r w:rsidR="006E0D1C">
        <w:rPr>
          <w:rFonts w:ascii="Arial" w:hAnsi="Arial" w:cs="Arial"/>
          <w:bCs/>
        </w:rPr>
        <w:t>41</w:t>
      </w:r>
    </w:p>
    <w:p w14:paraId="21E64187" w14:textId="30B3006B" w:rsidR="00771FD4" w:rsidRPr="00771FD4" w:rsidRDefault="00771FD4" w:rsidP="00771FD4">
      <w:pPr>
        <w:tabs>
          <w:tab w:val="num" w:pos="360"/>
        </w:tabs>
        <w:spacing w:after="0" w:line="360" w:lineRule="auto"/>
        <w:ind w:right="22"/>
        <w:rPr>
          <w:rFonts w:ascii="Arial" w:hAnsi="Arial" w:cs="Arial"/>
          <w:bCs/>
        </w:rPr>
      </w:pPr>
      <w:r w:rsidRPr="00771FD4">
        <w:rPr>
          <w:rFonts w:ascii="Arial" w:hAnsi="Arial" w:cs="Arial"/>
          <w:bCs/>
        </w:rPr>
        <w:tab/>
      </w:r>
      <w:r w:rsidRPr="00771FD4">
        <w:rPr>
          <w:rFonts w:ascii="Arial" w:hAnsi="Arial" w:cs="Arial"/>
          <w:bCs/>
        </w:rPr>
        <w:tab/>
        <w:t>4.1.2 Temel De</w:t>
      </w:r>
      <w:r w:rsidR="006E0D1C">
        <w:rPr>
          <w:rFonts w:ascii="Arial" w:hAnsi="Arial" w:cs="Arial"/>
          <w:bCs/>
        </w:rPr>
        <w:t>ğerler</w:t>
      </w:r>
      <w:proofErr w:type="gramStart"/>
      <w:r w:rsidR="006E0D1C">
        <w:rPr>
          <w:rFonts w:ascii="Arial" w:hAnsi="Arial" w:cs="Arial"/>
          <w:bCs/>
        </w:rPr>
        <w:t>………………………………………………………………</w:t>
      </w:r>
      <w:proofErr w:type="gramEnd"/>
      <w:r w:rsidR="006E0D1C">
        <w:rPr>
          <w:rFonts w:ascii="Arial" w:hAnsi="Arial" w:cs="Arial"/>
          <w:bCs/>
        </w:rPr>
        <w:t>41</w:t>
      </w:r>
    </w:p>
    <w:p w14:paraId="196CAF69" w14:textId="5A58B65E" w:rsidR="00771FD4" w:rsidRPr="00771FD4" w:rsidRDefault="00CF742B" w:rsidP="00771FD4">
      <w:pPr>
        <w:tabs>
          <w:tab w:val="left" w:pos="360"/>
        </w:tabs>
        <w:spacing w:after="0" w:line="360" w:lineRule="auto"/>
        <w:ind w:right="22"/>
        <w:rPr>
          <w:rFonts w:ascii="Arial" w:hAnsi="Arial" w:cs="Arial"/>
          <w:b/>
          <w:bCs/>
        </w:rPr>
      </w:pPr>
      <w:r>
        <w:rPr>
          <w:rFonts w:ascii="Arial" w:hAnsi="Arial" w:cs="Arial"/>
          <w:b/>
          <w:bCs/>
        </w:rPr>
        <w:t>5.</w:t>
      </w:r>
      <w:r>
        <w:rPr>
          <w:rFonts w:ascii="Arial" w:hAnsi="Arial" w:cs="Arial"/>
          <w:b/>
          <w:bCs/>
        </w:rPr>
        <w:tab/>
        <w:t>STRATEJİK AMAÇLAT HEDEFLER</w:t>
      </w:r>
      <w:r w:rsidR="006E0D1C">
        <w:rPr>
          <w:rFonts w:ascii="Arial" w:hAnsi="Arial" w:cs="Arial"/>
          <w:b/>
          <w:bCs/>
        </w:rPr>
        <w:t xml:space="preserve"> ve PERFORMANS GÖSTERGELERİ</w:t>
      </w:r>
      <w:proofErr w:type="gramStart"/>
      <w:r w:rsidR="006E0D1C">
        <w:rPr>
          <w:rFonts w:ascii="Arial" w:hAnsi="Arial" w:cs="Arial"/>
          <w:b/>
          <w:bCs/>
        </w:rPr>
        <w:t>…..</w:t>
      </w:r>
      <w:proofErr w:type="gramEnd"/>
      <w:r w:rsidR="006E0D1C">
        <w:rPr>
          <w:rFonts w:ascii="Arial" w:hAnsi="Arial" w:cs="Arial"/>
          <w:b/>
          <w:bCs/>
        </w:rPr>
        <w:t>42</w:t>
      </w:r>
    </w:p>
    <w:p w14:paraId="7992210A" w14:textId="384FE2E3" w:rsidR="00771FD4" w:rsidRPr="00771FD4" w:rsidRDefault="00771FD4" w:rsidP="00771FD4">
      <w:pPr>
        <w:tabs>
          <w:tab w:val="left" w:pos="360"/>
        </w:tabs>
        <w:spacing w:after="0" w:line="360" w:lineRule="auto"/>
        <w:ind w:right="22"/>
        <w:rPr>
          <w:rFonts w:ascii="Arial" w:hAnsi="Arial" w:cs="Arial"/>
          <w:b/>
          <w:bCs/>
        </w:rPr>
      </w:pPr>
      <w:r w:rsidRPr="00771FD4">
        <w:rPr>
          <w:rFonts w:ascii="Arial" w:hAnsi="Arial" w:cs="Arial"/>
          <w:b/>
          <w:bCs/>
        </w:rPr>
        <w:t>6.</w:t>
      </w:r>
      <w:r w:rsidRPr="00771FD4">
        <w:rPr>
          <w:rFonts w:ascii="Arial" w:hAnsi="Arial" w:cs="Arial"/>
          <w:b/>
          <w:bCs/>
        </w:rPr>
        <w:tab/>
        <w:t>MALİYETL</w:t>
      </w:r>
      <w:r w:rsidR="00CF742B">
        <w:rPr>
          <w:rFonts w:ascii="Arial" w:hAnsi="Arial" w:cs="Arial"/>
          <w:b/>
          <w:bCs/>
        </w:rPr>
        <w:t>ER</w:t>
      </w:r>
      <w:proofErr w:type="gramStart"/>
      <w:r w:rsidR="006E0D1C">
        <w:rPr>
          <w:rFonts w:ascii="Arial" w:hAnsi="Arial" w:cs="Arial"/>
          <w:b/>
          <w:bCs/>
        </w:rPr>
        <w:t>………………………………………………………………….……….</w:t>
      </w:r>
      <w:proofErr w:type="gramEnd"/>
      <w:r w:rsidR="006E0D1C">
        <w:rPr>
          <w:rFonts w:ascii="Arial" w:hAnsi="Arial" w:cs="Arial"/>
          <w:b/>
          <w:bCs/>
        </w:rPr>
        <w:t>55</w:t>
      </w:r>
    </w:p>
    <w:p w14:paraId="760A6AED" w14:textId="3FF30B02" w:rsidR="00771FD4" w:rsidRPr="00771FD4" w:rsidRDefault="00771FD4" w:rsidP="00771FD4">
      <w:pPr>
        <w:spacing w:after="0" w:line="360" w:lineRule="auto"/>
        <w:ind w:right="70"/>
        <w:rPr>
          <w:rFonts w:ascii="Arial" w:hAnsi="Arial" w:cs="Arial"/>
          <w:b/>
        </w:rPr>
      </w:pPr>
      <w:r w:rsidRPr="00771FD4">
        <w:rPr>
          <w:rFonts w:ascii="Arial" w:hAnsi="Arial" w:cs="Arial"/>
          <w:b/>
        </w:rPr>
        <w:t>7.   İZLEME VE DEĞ</w:t>
      </w:r>
      <w:r w:rsidR="00CF742B">
        <w:rPr>
          <w:rFonts w:ascii="Arial" w:hAnsi="Arial" w:cs="Arial"/>
          <w:b/>
        </w:rPr>
        <w:t>ER</w:t>
      </w:r>
      <w:r w:rsidR="006E0D1C">
        <w:rPr>
          <w:rFonts w:ascii="Arial" w:hAnsi="Arial" w:cs="Arial"/>
          <w:b/>
        </w:rPr>
        <w:t>LENDİRME</w:t>
      </w:r>
      <w:proofErr w:type="gramStart"/>
      <w:r w:rsidR="006E0D1C">
        <w:rPr>
          <w:rFonts w:ascii="Arial" w:hAnsi="Arial" w:cs="Arial"/>
          <w:b/>
        </w:rPr>
        <w:t>……………………………………………………..</w:t>
      </w:r>
      <w:proofErr w:type="gramEnd"/>
      <w:r w:rsidR="006E0D1C">
        <w:rPr>
          <w:rFonts w:ascii="Arial" w:hAnsi="Arial" w:cs="Arial"/>
          <w:b/>
        </w:rPr>
        <w:t>56</w:t>
      </w:r>
    </w:p>
    <w:p w14:paraId="08B4EE54" w14:textId="77777777" w:rsidR="00771FD4" w:rsidRDefault="00771FD4" w:rsidP="00771FD4"/>
    <w:p w14:paraId="7827C27C" w14:textId="77777777" w:rsidR="00CF742B" w:rsidRDefault="00CF742B" w:rsidP="00771FD4"/>
    <w:p w14:paraId="285D0BCE" w14:textId="77777777" w:rsidR="00CF742B" w:rsidRDefault="00CF742B" w:rsidP="00771FD4"/>
    <w:p w14:paraId="149AA1F3" w14:textId="77777777" w:rsidR="00CF742B" w:rsidRDefault="00CF742B" w:rsidP="00771FD4"/>
    <w:p w14:paraId="2B164752" w14:textId="77777777" w:rsidR="00771FD4" w:rsidRDefault="00771FD4" w:rsidP="00771FD4">
      <w:pPr>
        <w:spacing w:after="0" w:line="360" w:lineRule="auto"/>
        <w:ind w:right="70"/>
        <w:rPr>
          <w:rFonts w:ascii="Arial" w:hAnsi="Arial" w:cs="Arial"/>
          <w:b/>
          <w:u w:val="single"/>
        </w:rPr>
      </w:pPr>
    </w:p>
    <w:p w14:paraId="10BAED5C" w14:textId="77777777" w:rsidR="00771FD4" w:rsidRPr="00771FD4" w:rsidRDefault="00771FD4" w:rsidP="00771FD4">
      <w:pPr>
        <w:spacing w:after="0" w:line="360" w:lineRule="auto"/>
        <w:ind w:right="70"/>
        <w:rPr>
          <w:rFonts w:ascii="Arial" w:hAnsi="Arial" w:cs="Arial"/>
          <w:b/>
          <w:u w:val="single"/>
        </w:rPr>
      </w:pPr>
      <w:r w:rsidRPr="00771FD4">
        <w:rPr>
          <w:rFonts w:ascii="Arial" w:hAnsi="Arial" w:cs="Arial"/>
          <w:b/>
          <w:u w:val="single"/>
        </w:rPr>
        <w:lastRenderedPageBreak/>
        <w:t>BAŞKANIN SUNUŞU</w:t>
      </w:r>
    </w:p>
    <w:p w14:paraId="6E308A5B" w14:textId="77777777" w:rsidR="00771FD4" w:rsidRPr="00975AD8" w:rsidRDefault="00771FD4" w:rsidP="00771FD4">
      <w:pPr>
        <w:spacing w:line="360" w:lineRule="auto"/>
        <w:rPr>
          <w:rFonts w:ascii="Times New Roman" w:hAnsi="Times New Roman" w:cs="Times New Roman"/>
          <w:sz w:val="24"/>
          <w:szCs w:val="24"/>
        </w:rPr>
      </w:pPr>
      <w:r w:rsidRPr="00975AD8">
        <w:rPr>
          <w:rFonts w:ascii="Times New Roman" w:hAnsi="Times New Roman" w:cs="Times New Roman"/>
          <w:sz w:val="24"/>
          <w:szCs w:val="24"/>
        </w:rPr>
        <w:t>Bölgemizin coğrafi elverişliliği hem ilimizi, hem de İç Anadolu Bölgemizi tarım ve hayvancılık konusunda, ülkenin en önemli merkezlerinden biri haline getiriyor. İşte bu büyük ekonomik potansiyelin bir yandan ilimiz ve ülkemiz adına katma değer sağlaması, diğer yandan bölgemiz çiftçi ve üreticisinin alın terinin gerçek değerini bulması için Aksaray Ticaret Borsası olarak bize önemli görevler düşüyor.</w:t>
      </w:r>
    </w:p>
    <w:p w14:paraId="5738BE24" w14:textId="77777777" w:rsidR="00771FD4" w:rsidRPr="00975AD8" w:rsidRDefault="00771FD4" w:rsidP="00771FD4">
      <w:pPr>
        <w:spacing w:line="360" w:lineRule="auto"/>
        <w:rPr>
          <w:rFonts w:ascii="Times New Roman" w:hAnsi="Times New Roman" w:cs="Times New Roman"/>
          <w:sz w:val="24"/>
          <w:szCs w:val="24"/>
        </w:rPr>
      </w:pPr>
      <w:r w:rsidRPr="00975AD8">
        <w:rPr>
          <w:rFonts w:ascii="Times New Roman" w:hAnsi="Times New Roman" w:cs="Times New Roman"/>
          <w:sz w:val="24"/>
          <w:szCs w:val="24"/>
        </w:rPr>
        <w:t>Değişen dünyada, hızla gelişen ve değişen ülkeler arasında parmakla gösterilen bir Türkiye var. Türkiye’nin de omurga şehirlerinden olan Anadolu’nun merkez şehri Aksaray var. Biz de Aksaray Ticaret Borsası olarak günümüzde özel sektöre, kamu kuruluşlarına tarımsal alanda üretim ve imalat aşamasında verdiğimiz hizmetleri günümüz koşullarında bölgesinde lider ve hatırı sayılır iller arasında olabilmek için yaşam standardı yüksek bir yapı oluşturmak ilk hedeflerimizdendir. Bu amaçla hazırlamış olduğumuz stratejik planımızda şu anda neredeyiz? Nereye ulaşmak istiyoruz?  Sorularından yola çıkarak yapacağımız faaliyetlerin çerçevesini belirledik.</w:t>
      </w:r>
    </w:p>
    <w:p w14:paraId="36E3594C" w14:textId="77777777" w:rsidR="00771FD4" w:rsidRPr="00975AD8" w:rsidRDefault="00771FD4" w:rsidP="00771FD4">
      <w:pPr>
        <w:spacing w:line="360" w:lineRule="auto"/>
        <w:rPr>
          <w:rFonts w:ascii="Times New Roman" w:hAnsi="Times New Roman" w:cs="Times New Roman"/>
          <w:sz w:val="24"/>
          <w:szCs w:val="24"/>
        </w:rPr>
      </w:pPr>
      <w:r w:rsidRPr="00975AD8">
        <w:rPr>
          <w:rFonts w:ascii="Times New Roman" w:hAnsi="Times New Roman" w:cs="Times New Roman"/>
          <w:sz w:val="24"/>
          <w:szCs w:val="24"/>
        </w:rPr>
        <w:t>Aksaray Ticaret Borsası olarak önceliğimiz, üyelerimiz ve sektör paydaşlarımızla beraber en iyi hizmeti sunmak, projeler üretmek, şehrimize değer katmak olacaktır. Yaşanan küresel rekabet ortamında bizim amacımız; Aksaray’ın, Aksaray Ticaret Borsası’na bağlı üyelerin ve dahası tarımsal alanda faaliyet gösteren tüm sektörlerin çıkarlarını gözetmek ve en üst düzeyde faydalı olabilmektir.</w:t>
      </w:r>
    </w:p>
    <w:p w14:paraId="4AE599DE" w14:textId="77777777" w:rsidR="00975AD8" w:rsidRPr="00975AD8" w:rsidRDefault="00975AD8" w:rsidP="00975AD8">
      <w:pPr>
        <w:rPr>
          <w:rFonts w:ascii="Times New Roman" w:hAnsi="Times New Roman" w:cs="Times New Roman"/>
          <w:sz w:val="24"/>
          <w:szCs w:val="24"/>
        </w:rPr>
      </w:pPr>
      <w:r w:rsidRPr="00975AD8">
        <w:rPr>
          <w:rFonts w:ascii="Times New Roman" w:hAnsi="Times New Roman" w:cs="Times New Roman"/>
          <w:sz w:val="24"/>
          <w:szCs w:val="24"/>
        </w:rPr>
        <w:t xml:space="preserve">Aksaray ve bölge tarımının gelişimi için her türlü ihtiyaç ve beklentiye göre uygun projelendirilen Aksaray Ticaret Borsası Tarım ve Ticaret Merkezi, 2015 yılında başlayıp 2016 yılında 1 yıl gibi kısa bir sürede tamamlanmıştır. Son derece modern alt yapıya sahip, Selçuklu mimarisi ile Aksaray’ın tarihi dokusuna uygun olarak </w:t>
      </w:r>
      <w:proofErr w:type="spellStart"/>
      <w:r w:rsidRPr="00975AD8">
        <w:rPr>
          <w:rFonts w:ascii="Times New Roman" w:hAnsi="Times New Roman" w:cs="Times New Roman"/>
          <w:sz w:val="24"/>
          <w:szCs w:val="24"/>
        </w:rPr>
        <w:t>inşaa</w:t>
      </w:r>
      <w:proofErr w:type="spellEnd"/>
      <w:r w:rsidRPr="00975AD8">
        <w:rPr>
          <w:rFonts w:ascii="Times New Roman" w:hAnsi="Times New Roman" w:cs="Times New Roman"/>
          <w:sz w:val="24"/>
          <w:szCs w:val="24"/>
        </w:rPr>
        <w:t xml:space="preserve"> edilen Aksaray Ticaret Borsası Tarım Ve Ticaret Merkezi,  Daha önce kullanılan eski alanın tam 6 katı büyüklüğündedir. 300 bin metre kare üzerine kurulan modern ticaret merkezi, 164 adet iş yeri ile şehrin ve ülkenin sosyal ve ekonomik gelişimine katkı sağlayarak, bölge ekonomisinin nabzının bu arada atmasını sağlayacaktır. Ticaret borsası gerçekleştirdiği projeyle çağdaş borsacılığın tüm alt yapı yatırımlarını tamamlamıştır; Satış Salonu, Tahıl Depoları, Modern Tahıl Laboratuvarları, Meclis Salonu ve İdari Ofisler de bulunan merkez 60 ton kapasiteli kantarları, otomatik numune alma </w:t>
      </w:r>
      <w:proofErr w:type="gramStart"/>
      <w:r w:rsidRPr="00975AD8">
        <w:rPr>
          <w:rFonts w:ascii="Times New Roman" w:hAnsi="Times New Roman" w:cs="Times New Roman"/>
          <w:sz w:val="24"/>
          <w:szCs w:val="24"/>
        </w:rPr>
        <w:t>cihazları,</w:t>
      </w:r>
      <w:proofErr w:type="gramEnd"/>
      <w:r w:rsidRPr="00975AD8">
        <w:rPr>
          <w:rFonts w:ascii="Times New Roman" w:hAnsi="Times New Roman" w:cs="Times New Roman"/>
          <w:sz w:val="24"/>
          <w:szCs w:val="24"/>
        </w:rPr>
        <w:t xml:space="preserve"> ile ülke tarımına sürdürülebilir katkı sağlamaktadır. 260 metrekare kapalı alana sahip olan Tahıl depoları çağın gerekliliklerine uygun olarak </w:t>
      </w:r>
      <w:proofErr w:type="gramStart"/>
      <w:r w:rsidRPr="00975AD8">
        <w:rPr>
          <w:rFonts w:ascii="Times New Roman" w:hAnsi="Times New Roman" w:cs="Times New Roman"/>
          <w:sz w:val="24"/>
          <w:szCs w:val="24"/>
        </w:rPr>
        <w:t>dizayn edilmiştir</w:t>
      </w:r>
      <w:proofErr w:type="gramEnd"/>
      <w:r w:rsidRPr="00975AD8">
        <w:rPr>
          <w:rFonts w:ascii="Times New Roman" w:hAnsi="Times New Roman" w:cs="Times New Roman"/>
          <w:sz w:val="24"/>
          <w:szCs w:val="24"/>
        </w:rPr>
        <w:t>. İklim şartlarına göre projelendirilen ve yaklaşık 7 metre yüksekliğinde olan Depolara Tırlar rahatlıkla girip çıkabilecek.  Böylece depolar tonlarca tahılı rahatlıkla muhafaza edebilecektir. Aynı zamanda Depoların için de her türlü konforun düşünüldüğü modern ofisler üyelerin ihtiyaçlarına cevap verecek niteliktedir.</w:t>
      </w:r>
    </w:p>
    <w:p w14:paraId="654CAAA5" w14:textId="77777777" w:rsidR="00975AD8" w:rsidRPr="00975AD8" w:rsidRDefault="00975AD8" w:rsidP="00975AD8">
      <w:pPr>
        <w:rPr>
          <w:rFonts w:ascii="Times New Roman" w:hAnsi="Times New Roman" w:cs="Times New Roman"/>
          <w:sz w:val="24"/>
          <w:szCs w:val="24"/>
        </w:rPr>
      </w:pPr>
      <w:r w:rsidRPr="00975AD8">
        <w:rPr>
          <w:rFonts w:ascii="Times New Roman" w:hAnsi="Times New Roman" w:cs="Times New Roman"/>
          <w:sz w:val="24"/>
          <w:szCs w:val="24"/>
        </w:rPr>
        <w:t xml:space="preserve">Her gün yüzlerce alıcının ve satıcının bir araya geleceği, Aksaray Ticaret Borsası Tarım Ve Ticaret Merkezi satış salonu gerek asırlardır süre gelen pazarlık geleneğini yaşatması, gerekse de 21. Yüzyıl standartlarında modern teknolojiyi kullanarak sunduğu hizmet kalitesi ile bölge tarımına ve ticaretinin buluşma noktası olacaktır. Tarım ile ilgili çeşitli ürün gruplarının </w:t>
      </w:r>
      <w:r w:rsidRPr="00975AD8">
        <w:rPr>
          <w:rFonts w:ascii="Times New Roman" w:hAnsi="Times New Roman" w:cs="Times New Roman"/>
          <w:sz w:val="24"/>
          <w:szCs w:val="24"/>
        </w:rPr>
        <w:lastRenderedPageBreak/>
        <w:t>analizlerin gerçekleştirildiği Modern Tarım Laboratuvarı Teknolojik cihazlarla donatılmış alt yapısı, Bilgi, beceri ve yetkinlik ile donatılmış personel yapısı ile üretime değer katarak, daha iyi bir gelecek için çalışıyor</w:t>
      </w:r>
    </w:p>
    <w:p w14:paraId="493B6358" w14:textId="77777777" w:rsidR="00975AD8" w:rsidRPr="00975AD8" w:rsidRDefault="00975AD8" w:rsidP="00975AD8">
      <w:pPr>
        <w:rPr>
          <w:rFonts w:ascii="Times New Roman" w:hAnsi="Times New Roman" w:cs="Times New Roman"/>
          <w:sz w:val="24"/>
          <w:szCs w:val="24"/>
        </w:rPr>
      </w:pPr>
      <w:r w:rsidRPr="00975AD8">
        <w:rPr>
          <w:rFonts w:ascii="Times New Roman" w:hAnsi="Times New Roman" w:cs="Times New Roman"/>
          <w:sz w:val="24"/>
          <w:szCs w:val="24"/>
        </w:rPr>
        <w:t xml:space="preserve">Tecrübe birikim ve </w:t>
      </w:r>
      <w:proofErr w:type="gramStart"/>
      <w:r w:rsidRPr="00975AD8">
        <w:rPr>
          <w:rFonts w:ascii="Times New Roman" w:hAnsi="Times New Roman" w:cs="Times New Roman"/>
          <w:sz w:val="24"/>
          <w:szCs w:val="24"/>
        </w:rPr>
        <w:t>vizyonun</w:t>
      </w:r>
      <w:proofErr w:type="gramEnd"/>
      <w:r w:rsidRPr="00975AD8">
        <w:rPr>
          <w:rFonts w:ascii="Times New Roman" w:hAnsi="Times New Roman" w:cs="Times New Roman"/>
          <w:sz w:val="24"/>
          <w:szCs w:val="24"/>
        </w:rPr>
        <w:t xml:space="preserve"> bir ürünü olan Bölgenin en büyük Tarım Ticaret İhtisas Merkezi Modern borsacılığın en uygun şartlarda gerçekleştirebilmesi için gerekli bütün çalışmalarını yönetim kurulumuzun özverili çalışmaları neticesinde kısa sürede tamamlamıştır. </w:t>
      </w:r>
    </w:p>
    <w:p w14:paraId="065EF3ED" w14:textId="77777777" w:rsidR="00975AD8" w:rsidRPr="00975AD8" w:rsidRDefault="00975AD8" w:rsidP="00975AD8">
      <w:pPr>
        <w:rPr>
          <w:rFonts w:ascii="Times New Roman" w:hAnsi="Times New Roman" w:cs="Times New Roman"/>
          <w:sz w:val="24"/>
          <w:szCs w:val="24"/>
        </w:rPr>
      </w:pPr>
      <w:r w:rsidRPr="00975AD8">
        <w:rPr>
          <w:rFonts w:ascii="Times New Roman" w:hAnsi="Times New Roman" w:cs="Times New Roman"/>
          <w:sz w:val="24"/>
          <w:szCs w:val="24"/>
        </w:rPr>
        <w:t>Aksaray ve ülke işletme ve çiftçileri için bütün detaylar düşünülerek projelendirilen bu çalışma içerisinde Türkiye Odalar ve Borsalar Birliği tarafından Ticari Bilimler Fakültesi, yurt binası ve spor tesisleri de yapılacaktır. Ayrıca Aksaray Ticaret Borsası ve Aksaray Belediyesi İşbirliği ile bölgenin en büyük Hayvan Park Yeri ve Canlı Hayvan Borsası’nın inşaatı devam etmektedir. Bu proje ile tarım ve hayvancılığın kalbi Aksaray Tarım Ticaret Merkezinde atacak.</w:t>
      </w:r>
    </w:p>
    <w:p w14:paraId="03C06D1E" w14:textId="77777777" w:rsidR="00975AD8" w:rsidRPr="00975AD8" w:rsidRDefault="00975AD8" w:rsidP="00975AD8">
      <w:pPr>
        <w:rPr>
          <w:rFonts w:ascii="Times New Roman" w:hAnsi="Times New Roman" w:cs="Times New Roman"/>
          <w:sz w:val="24"/>
          <w:szCs w:val="24"/>
        </w:rPr>
      </w:pPr>
      <w:r w:rsidRPr="00975AD8">
        <w:rPr>
          <w:rFonts w:ascii="Times New Roman" w:hAnsi="Times New Roman" w:cs="Times New Roman"/>
          <w:sz w:val="24"/>
          <w:szCs w:val="24"/>
        </w:rPr>
        <w:t>Çiftçi ve tüccarın ortak noktası olan Aksaray Ticaret Borsası üyelerinin sorunlarına çözüm üretme azmi ile Türk çiftçisi ve işletmecisi için dün olduğu gibi bugünde var gücüyle çalışmaya devam edecektir.</w:t>
      </w:r>
    </w:p>
    <w:p w14:paraId="0826DD36" w14:textId="77777777" w:rsidR="00975AD8" w:rsidRPr="00975AD8" w:rsidRDefault="00975AD8" w:rsidP="00975AD8">
      <w:pPr>
        <w:rPr>
          <w:rFonts w:ascii="Times New Roman" w:hAnsi="Times New Roman" w:cs="Times New Roman"/>
          <w:sz w:val="24"/>
          <w:szCs w:val="24"/>
        </w:rPr>
      </w:pPr>
      <w:r>
        <w:rPr>
          <w:rFonts w:ascii="Times New Roman" w:hAnsi="Times New Roman" w:cs="Times New Roman"/>
          <w:sz w:val="24"/>
          <w:szCs w:val="24"/>
        </w:rPr>
        <w:t xml:space="preserve">39 </w:t>
      </w:r>
      <w:r w:rsidRPr="00975AD8">
        <w:rPr>
          <w:rFonts w:ascii="Times New Roman" w:hAnsi="Times New Roman" w:cs="Times New Roman"/>
          <w:sz w:val="24"/>
          <w:szCs w:val="24"/>
        </w:rPr>
        <w:t xml:space="preserve">adet toplamda </w:t>
      </w:r>
      <w:r>
        <w:rPr>
          <w:rFonts w:ascii="Times New Roman" w:hAnsi="Times New Roman" w:cs="Times New Roman"/>
          <w:sz w:val="24"/>
          <w:szCs w:val="24"/>
        </w:rPr>
        <w:t xml:space="preserve">yaklaşık </w:t>
      </w:r>
      <w:proofErr w:type="gramStart"/>
      <w:r>
        <w:rPr>
          <w:rFonts w:ascii="Times New Roman" w:hAnsi="Times New Roman" w:cs="Times New Roman"/>
          <w:sz w:val="24"/>
          <w:szCs w:val="24"/>
        </w:rPr>
        <w:t xml:space="preserve">1500 </w:t>
      </w:r>
      <w:r w:rsidRPr="00975AD8">
        <w:rPr>
          <w:rFonts w:ascii="Times New Roman" w:hAnsi="Times New Roman" w:cs="Times New Roman"/>
          <w:sz w:val="24"/>
          <w:szCs w:val="24"/>
        </w:rPr>
        <w:t xml:space="preserve"> kişiye</w:t>
      </w:r>
      <w:proofErr w:type="gramEnd"/>
      <w:r w:rsidRPr="00975AD8">
        <w:rPr>
          <w:rFonts w:ascii="Times New Roman" w:hAnsi="Times New Roman" w:cs="Times New Roman"/>
          <w:sz w:val="24"/>
          <w:szCs w:val="24"/>
        </w:rPr>
        <w:t xml:space="preserve"> girişimcilik eğitimi ve Üyelerimizin ihtiyaçları ve talepleri doğrultusunda eğitimler verdik.</w:t>
      </w:r>
    </w:p>
    <w:p w14:paraId="560114C4" w14:textId="77777777" w:rsidR="00975AD8" w:rsidRPr="00975AD8" w:rsidRDefault="00975AD8" w:rsidP="00771FD4">
      <w:pPr>
        <w:spacing w:line="360" w:lineRule="auto"/>
        <w:rPr>
          <w:rFonts w:ascii="Times New Roman" w:hAnsi="Times New Roman" w:cs="Times New Roman"/>
          <w:sz w:val="24"/>
          <w:szCs w:val="24"/>
        </w:rPr>
      </w:pPr>
    </w:p>
    <w:p w14:paraId="02868D3B" w14:textId="77777777" w:rsidR="00771FD4" w:rsidRPr="00975AD8" w:rsidRDefault="00771FD4" w:rsidP="00771FD4">
      <w:pPr>
        <w:spacing w:line="360" w:lineRule="auto"/>
        <w:rPr>
          <w:rFonts w:ascii="Times New Roman" w:hAnsi="Times New Roman" w:cs="Times New Roman"/>
          <w:sz w:val="24"/>
          <w:szCs w:val="24"/>
        </w:rPr>
      </w:pPr>
      <w:r w:rsidRPr="00975AD8">
        <w:rPr>
          <w:rFonts w:ascii="Times New Roman" w:hAnsi="Times New Roman" w:cs="Times New Roman"/>
          <w:sz w:val="24"/>
          <w:szCs w:val="24"/>
        </w:rPr>
        <w:t xml:space="preserve">Aksaray Ticaret Borsası </w:t>
      </w:r>
      <w:r w:rsidR="00975AD8">
        <w:rPr>
          <w:rFonts w:ascii="Times New Roman" w:hAnsi="Times New Roman" w:cs="Times New Roman"/>
          <w:sz w:val="24"/>
          <w:szCs w:val="24"/>
        </w:rPr>
        <w:t>olarak hazırlamış olduğumuz 2018-2021</w:t>
      </w:r>
      <w:r w:rsidRPr="00975AD8">
        <w:rPr>
          <w:rFonts w:ascii="Times New Roman" w:hAnsi="Times New Roman" w:cs="Times New Roman"/>
          <w:sz w:val="24"/>
          <w:szCs w:val="24"/>
        </w:rPr>
        <w:t xml:space="preserve"> yıllarını kapsayan Stratejik Plan Borsamıza ve Aksaray’ımıza hayırlı olmasını dilerim.</w:t>
      </w:r>
    </w:p>
    <w:p w14:paraId="7EE4C4BB" w14:textId="77777777" w:rsidR="00771FD4" w:rsidRPr="00975AD8" w:rsidRDefault="00771FD4" w:rsidP="00771FD4">
      <w:pPr>
        <w:spacing w:line="360" w:lineRule="auto"/>
        <w:rPr>
          <w:rFonts w:ascii="Times New Roman" w:hAnsi="Times New Roman" w:cs="Times New Roman"/>
          <w:sz w:val="24"/>
          <w:szCs w:val="24"/>
        </w:rPr>
      </w:pPr>
      <w:r w:rsidRPr="00975AD8">
        <w:rPr>
          <w:rFonts w:ascii="Times New Roman" w:hAnsi="Times New Roman" w:cs="Times New Roman"/>
          <w:sz w:val="24"/>
          <w:szCs w:val="24"/>
        </w:rPr>
        <w:t xml:space="preserve">Saygılarımla;  </w:t>
      </w:r>
    </w:p>
    <w:p w14:paraId="295C31E6" w14:textId="77777777" w:rsidR="00771FD4" w:rsidRPr="00975AD8" w:rsidRDefault="00771FD4" w:rsidP="00771FD4">
      <w:pPr>
        <w:spacing w:line="360" w:lineRule="auto"/>
        <w:jc w:val="both"/>
        <w:rPr>
          <w:rFonts w:ascii="Times New Roman" w:hAnsi="Times New Roman" w:cs="Times New Roman"/>
          <w:sz w:val="24"/>
          <w:szCs w:val="24"/>
        </w:rPr>
      </w:pPr>
    </w:p>
    <w:p w14:paraId="50F3079D" w14:textId="77777777" w:rsidR="00771FD4" w:rsidRPr="00975AD8" w:rsidRDefault="00771FD4" w:rsidP="00771FD4">
      <w:pPr>
        <w:spacing w:line="360" w:lineRule="auto"/>
        <w:jc w:val="both"/>
        <w:rPr>
          <w:rFonts w:ascii="Times New Roman" w:hAnsi="Times New Roman" w:cs="Times New Roman"/>
          <w:sz w:val="24"/>
          <w:szCs w:val="24"/>
        </w:rPr>
      </w:pPr>
      <w:r w:rsidRPr="00975AD8">
        <w:rPr>
          <w:rFonts w:ascii="Times New Roman" w:hAnsi="Times New Roman" w:cs="Times New Roman"/>
          <w:sz w:val="24"/>
          <w:szCs w:val="24"/>
        </w:rPr>
        <w:t>Aksaray Ticaret Borsası Başkanı</w:t>
      </w:r>
    </w:p>
    <w:p w14:paraId="167801AE" w14:textId="77777777" w:rsidR="00771FD4" w:rsidRPr="00975AD8" w:rsidRDefault="00771FD4" w:rsidP="00771FD4">
      <w:pPr>
        <w:spacing w:line="360" w:lineRule="auto"/>
        <w:jc w:val="both"/>
        <w:rPr>
          <w:rFonts w:ascii="Times New Roman" w:hAnsi="Times New Roman" w:cs="Times New Roman"/>
          <w:sz w:val="24"/>
          <w:szCs w:val="24"/>
        </w:rPr>
      </w:pPr>
      <w:r w:rsidRPr="00975AD8">
        <w:rPr>
          <w:rFonts w:ascii="Times New Roman" w:hAnsi="Times New Roman" w:cs="Times New Roman"/>
          <w:sz w:val="24"/>
          <w:szCs w:val="24"/>
        </w:rPr>
        <w:t xml:space="preserve">            Hamit ÖZKÖK</w:t>
      </w:r>
    </w:p>
    <w:p w14:paraId="14E53C6A" w14:textId="77777777" w:rsidR="00771FD4" w:rsidRDefault="00771FD4" w:rsidP="00771FD4">
      <w:pPr>
        <w:rPr>
          <w:rFonts w:ascii="Times New Roman" w:hAnsi="Times New Roman" w:cs="Times New Roman"/>
          <w:sz w:val="24"/>
          <w:szCs w:val="24"/>
        </w:rPr>
      </w:pPr>
    </w:p>
    <w:p w14:paraId="394B7DEF" w14:textId="77777777" w:rsidR="00975AD8" w:rsidRDefault="00975AD8" w:rsidP="00771FD4">
      <w:pPr>
        <w:rPr>
          <w:rFonts w:ascii="Times New Roman" w:hAnsi="Times New Roman" w:cs="Times New Roman"/>
          <w:sz w:val="24"/>
          <w:szCs w:val="24"/>
        </w:rPr>
      </w:pPr>
    </w:p>
    <w:p w14:paraId="202B01FC" w14:textId="77777777" w:rsidR="00975AD8" w:rsidRDefault="00975AD8" w:rsidP="00771FD4">
      <w:pPr>
        <w:rPr>
          <w:rFonts w:ascii="Times New Roman" w:hAnsi="Times New Roman" w:cs="Times New Roman"/>
          <w:sz w:val="24"/>
          <w:szCs w:val="24"/>
        </w:rPr>
      </w:pPr>
    </w:p>
    <w:p w14:paraId="2CF7D0F4" w14:textId="77777777" w:rsidR="00975AD8" w:rsidRDefault="00975AD8" w:rsidP="00771FD4">
      <w:pPr>
        <w:rPr>
          <w:rFonts w:ascii="Times New Roman" w:hAnsi="Times New Roman" w:cs="Times New Roman"/>
          <w:sz w:val="24"/>
          <w:szCs w:val="24"/>
        </w:rPr>
      </w:pPr>
    </w:p>
    <w:p w14:paraId="3A17E128" w14:textId="77777777" w:rsidR="00975AD8" w:rsidRDefault="00975AD8" w:rsidP="00771FD4">
      <w:pPr>
        <w:rPr>
          <w:rFonts w:ascii="Times New Roman" w:hAnsi="Times New Roman" w:cs="Times New Roman"/>
          <w:sz w:val="24"/>
          <w:szCs w:val="24"/>
        </w:rPr>
      </w:pPr>
    </w:p>
    <w:p w14:paraId="41257E11" w14:textId="77777777" w:rsidR="00975AD8" w:rsidRDefault="00975AD8" w:rsidP="00771FD4">
      <w:pPr>
        <w:rPr>
          <w:rFonts w:ascii="Times New Roman" w:hAnsi="Times New Roman" w:cs="Times New Roman"/>
          <w:sz w:val="24"/>
          <w:szCs w:val="24"/>
        </w:rPr>
      </w:pPr>
    </w:p>
    <w:p w14:paraId="5FDAE613" w14:textId="77777777" w:rsidR="00D4574B" w:rsidRDefault="00D4574B" w:rsidP="00771FD4">
      <w:pPr>
        <w:rPr>
          <w:rFonts w:ascii="Times New Roman" w:hAnsi="Times New Roman" w:cs="Times New Roman"/>
          <w:sz w:val="24"/>
          <w:szCs w:val="24"/>
        </w:rPr>
      </w:pPr>
    </w:p>
    <w:p w14:paraId="6BB945D6" w14:textId="77777777" w:rsidR="00D4574B" w:rsidRDefault="00D4574B" w:rsidP="00771FD4">
      <w:pPr>
        <w:rPr>
          <w:rFonts w:ascii="Times New Roman" w:hAnsi="Times New Roman" w:cs="Times New Roman"/>
          <w:sz w:val="24"/>
          <w:szCs w:val="24"/>
        </w:rPr>
      </w:pPr>
    </w:p>
    <w:p w14:paraId="56623767" w14:textId="77777777" w:rsidR="00975AD8" w:rsidRDefault="00975AD8" w:rsidP="00771FD4">
      <w:pPr>
        <w:rPr>
          <w:rFonts w:ascii="Times New Roman" w:hAnsi="Times New Roman" w:cs="Times New Roman"/>
          <w:sz w:val="24"/>
          <w:szCs w:val="24"/>
        </w:rPr>
      </w:pPr>
    </w:p>
    <w:p w14:paraId="10F45378" w14:textId="77777777" w:rsidR="00975AD8" w:rsidRPr="00975AD8" w:rsidRDefault="00975AD8" w:rsidP="00771FD4">
      <w:pPr>
        <w:rPr>
          <w:rFonts w:ascii="Times New Roman" w:hAnsi="Times New Roman" w:cs="Times New Roman"/>
          <w:b/>
          <w:sz w:val="32"/>
          <w:szCs w:val="32"/>
        </w:rPr>
      </w:pPr>
      <w:r w:rsidRPr="00975AD8">
        <w:rPr>
          <w:rFonts w:ascii="Times New Roman" w:hAnsi="Times New Roman" w:cs="Times New Roman"/>
          <w:b/>
          <w:sz w:val="32"/>
          <w:szCs w:val="32"/>
        </w:rPr>
        <w:lastRenderedPageBreak/>
        <w:t>GİRİŞ</w:t>
      </w:r>
    </w:p>
    <w:p w14:paraId="0832EF66" w14:textId="77777777" w:rsidR="00975AD8" w:rsidRPr="00AE3022" w:rsidRDefault="00975AD8" w:rsidP="00975AD8">
      <w:pPr>
        <w:autoSpaceDE w:val="0"/>
        <w:autoSpaceDN w:val="0"/>
        <w:adjustRightInd w:val="0"/>
        <w:spacing w:line="360" w:lineRule="auto"/>
        <w:ind w:left="-284" w:right="-257"/>
        <w:jc w:val="both"/>
        <w:rPr>
          <w:rFonts w:ascii="Arial" w:hAnsi="Arial" w:cs="Arial"/>
        </w:rPr>
      </w:pPr>
      <w:r w:rsidRPr="00AE3022">
        <w:rPr>
          <w:rFonts w:ascii="Arial" w:hAnsi="Arial" w:cs="Arial"/>
        </w:rPr>
        <w:t>Kurumsal yapımızın büyümesi, sürekliliğinin sağlanması, güçlenmesi, daha profesyonel ve kaliteli hizmet sunulabil</w:t>
      </w:r>
      <w:r>
        <w:rPr>
          <w:rFonts w:ascii="Arial" w:hAnsi="Arial" w:cs="Arial"/>
        </w:rPr>
        <w:t>mesi amacıyla yapılmış olan 2018 – 2021</w:t>
      </w:r>
      <w:r w:rsidRPr="00AE3022">
        <w:rPr>
          <w:rFonts w:ascii="Arial" w:hAnsi="Arial" w:cs="Arial"/>
        </w:rPr>
        <w:t xml:space="preserve"> yıllarını kapsayan stratejik plan Aksaray Ticaret Borsasının mevcut çalışmalarına nitelik kazandıracak ve sistemli bir yol izleyerek gelişmesini sağlayacaktır. </w:t>
      </w:r>
    </w:p>
    <w:p w14:paraId="2516D680" w14:textId="77777777" w:rsidR="00975AD8" w:rsidRPr="00AE3022" w:rsidRDefault="00975AD8" w:rsidP="00975AD8">
      <w:pPr>
        <w:autoSpaceDE w:val="0"/>
        <w:autoSpaceDN w:val="0"/>
        <w:adjustRightInd w:val="0"/>
        <w:spacing w:line="360" w:lineRule="auto"/>
        <w:ind w:left="-284" w:right="-257"/>
        <w:jc w:val="both"/>
        <w:rPr>
          <w:rFonts w:ascii="Arial" w:hAnsi="Arial" w:cs="Arial"/>
        </w:rPr>
      </w:pPr>
      <w:r w:rsidRPr="00AE3022">
        <w:rPr>
          <w:rFonts w:ascii="Arial" w:hAnsi="Arial" w:cs="Arial"/>
        </w:rPr>
        <w:t xml:space="preserve">Stratejik planlama yoluyla, yapılanlarla, yarın ve hatta gelecekteki olaylara yön verilebilir. Dolayısıyla bugünün kararları, geleceğin en iyisi olma amaçlarının gerçekleştirilmesine yardımcı olacaktır. Stratejik Planlama, kurumun bulunduğu nokta ile ulaşmayı hedeflediği yer arasındaki yolu ifade eder. Yani, bir kurumda çalışan her kademedeki kişilerin katılımı ve kurum yöneticisinin tam desteğini içeren sonuç almaya yönelik çabaların bütünüdür. Stratejik Planın amacı belirlenen hedeflere, ne zaman, hangi kaynaklarla ve nasıl ulaşılacağının ortaya konmasıdır. Stratejik Plan, kurumun </w:t>
      </w:r>
      <w:proofErr w:type="gramStart"/>
      <w:r w:rsidRPr="00AE3022">
        <w:rPr>
          <w:rFonts w:ascii="Arial" w:hAnsi="Arial" w:cs="Arial"/>
        </w:rPr>
        <w:t>misyonunu</w:t>
      </w:r>
      <w:proofErr w:type="gramEnd"/>
      <w:r w:rsidRPr="00AE3022">
        <w:rPr>
          <w:rFonts w:ascii="Arial" w:hAnsi="Arial" w:cs="Arial"/>
        </w:rPr>
        <w:t>, hedeflerini ve performans ölçümlerinin belirlenmesinde önemli bir araçtır. Uzun vadeli amaç ve hedeflerin, kurumun tümünü ilgilendiren geniş kapsamlı politikaların, amacına ulaşmasını sağlayan mevcut planların tümüdür.</w:t>
      </w:r>
    </w:p>
    <w:p w14:paraId="782FBA0C" w14:textId="77777777" w:rsidR="00975AD8" w:rsidRPr="00AE3022" w:rsidRDefault="00975AD8" w:rsidP="00975AD8">
      <w:pPr>
        <w:autoSpaceDE w:val="0"/>
        <w:autoSpaceDN w:val="0"/>
        <w:adjustRightInd w:val="0"/>
        <w:spacing w:line="360" w:lineRule="auto"/>
        <w:ind w:left="-284" w:right="-257"/>
        <w:jc w:val="both"/>
        <w:rPr>
          <w:rFonts w:ascii="Arial" w:hAnsi="Arial" w:cs="Arial"/>
        </w:rPr>
      </w:pPr>
      <w:r w:rsidRPr="00AE3022">
        <w:rPr>
          <w:rFonts w:ascii="Arial" w:hAnsi="Arial" w:cs="Arial"/>
        </w:rPr>
        <w:t xml:space="preserve">Stratejik Planın etkili ve başarılı kullanılarak rehber niteliği taşıması için, aşağıdaki sorulara verilecek yanıtlar ile planlamanın süreci oluşturulur. </w:t>
      </w:r>
    </w:p>
    <w:p w14:paraId="5A015E7C" w14:textId="77777777" w:rsidR="00975AD8" w:rsidRPr="00AE3022" w:rsidRDefault="00975AD8" w:rsidP="00975AD8">
      <w:pPr>
        <w:autoSpaceDE w:val="0"/>
        <w:autoSpaceDN w:val="0"/>
        <w:adjustRightInd w:val="0"/>
        <w:spacing w:line="360" w:lineRule="auto"/>
        <w:jc w:val="both"/>
        <w:rPr>
          <w:rFonts w:ascii="Arial" w:hAnsi="Arial" w:cs="Arial"/>
        </w:rPr>
      </w:pPr>
    </w:p>
    <w:p w14:paraId="0192AC45" w14:textId="77777777" w:rsidR="00975AD8" w:rsidRPr="00AE3022" w:rsidRDefault="00975AD8" w:rsidP="00975AD8">
      <w:pPr>
        <w:numPr>
          <w:ilvl w:val="0"/>
          <w:numId w:val="25"/>
        </w:numPr>
        <w:autoSpaceDE w:val="0"/>
        <w:autoSpaceDN w:val="0"/>
        <w:adjustRightInd w:val="0"/>
        <w:spacing w:after="0" w:line="360" w:lineRule="auto"/>
        <w:ind w:left="284" w:hanging="426"/>
        <w:jc w:val="both"/>
        <w:rPr>
          <w:rFonts w:ascii="Arial" w:hAnsi="Arial" w:cs="Arial"/>
        </w:rPr>
      </w:pPr>
      <w:r w:rsidRPr="00AE3022">
        <w:rPr>
          <w:rFonts w:ascii="Arial" w:hAnsi="Arial" w:cs="Arial"/>
        </w:rPr>
        <w:t xml:space="preserve">Neredeyiz? </w:t>
      </w:r>
    </w:p>
    <w:p w14:paraId="72E771C9" w14:textId="77777777" w:rsidR="00975AD8" w:rsidRPr="00AE3022" w:rsidRDefault="00975AD8" w:rsidP="00975AD8">
      <w:pPr>
        <w:numPr>
          <w:ilvl w:val="0"/>
          <w:numId w:val="25"/>
        </w:numPr>
        <w:autoSpaceDE w:val="0"/>
        <w:autoSpaceDN w:val="0"/>
        <w:adjustRightInd w:val="0"/>
        <w:spacing w:after="0" w:line="360" w:lineRule="auto"/>
        <w:ind w:left="284" w:hanging="426"/>
        <w:jc w:val="both"/>
        <w:rPr>
          <w:rFonts w:ascii="Arial" w:hAnsi="Arial" w:cs="Arial"/>
        </w:rPr>
      </w:pPr>
      <w:r w:rsidRPr="00AE3022">
        <w:rPr>
          <w:rFonts w:ascii="Arial" w:hAnsi="Arial" w:cs="Arial"/>
        </w:rPr>
        <w:t xml:space="preserve">Nerede olmayı hedefliyoruz? </w:t>
      </w:r>
    </w:p>
    <w:p w14:paraId="340517FE" w14:textId="77777777" w:rsidR="00975AD8" w:rsidRPr="00AE3022" w:rsidRDefault="00975AD8" w:rsidP="00975AD8">
      <w:pPr>
        <w:numPr>
          <w:ilvl w:val="0"/>
          <w:numId w:val="25"/>
        </w:numPr>
        <w:autoSpaceDE w:val="0"/>
        <w:autoSpaceDN w:val="0"/>
        <w:adjustRightInd w:val="0"/>
        <w:spacing w:after="0" w:line="360" w:lineRule="auto"/>
        <w:ind w:left="284" w:hanging="426"/>
        <w:jc w:val="both"/>
        <w:rPr>
          <w:rFonts w:ascii="Arial" w:hAnsi="Arial" w:cs="Arial"/>
        </w:rPr>
      </w:pPr>
      <w:r w:rsidRPr="00AE3022">
        <w:rPr>
          <w:rFonts w:ascii="Arial" w:hAnsi="Arial" w:cs="Arial"/>
        </w:rPr>
        <w:t xml:space="preserve">Gitmek istediğimiz yere nasıl ulaşırız? </w:t>
      </w:r>
    </w:p>
    <w:p w14:paraId="427646E9" w14:textId="77777777" w:rsidR="00975AD8" w:rsidRPr="00AE3022" w:rsidRDefault="00975AD8" w:rsidP="00975AD8">
      <w:pPr>
        <w:numPr>
          <w:ilvl w:val="0"/>
          <w:numId w:val="25"/>
        </w:numPr>
        <w:autoSpaceDE w:val="0"/>
        <w:autoSpaceDN w:val="0"/>
        <w:adjustRightInd w:val="0"/>
        <w:spacing w:after="0" w:line="360" w:lineRule="auto"/>
        <w:ind w:left="284" w:hanging="426"/>
        <w:jc w:val="both"/>
        <w:rPr>
          <w:rFonts w:ascii="Arial" w:hAnsi="Arial" w:cs="Arial"/>
        </w:rPr>
      </w:pPr>
      <w:r w:rsidRPr="00AE3022">
        <w:rPr>
          <w:rFonts w:ascii="Arial" w:hAnsi="Arial" w:cs="Arial"/>
        </w:rPr>
        <w:t xml:space="preserve">Gelişmemizi nasıl ölçeriz? </w:t>
      </w:r>
    </w:p>
    <w:p w14:paraId="4E8B381A" w14:textId="77777777" w:rsidR="00975AD8" w:rsidRDefault="00975AD8" w:rsidP="00975AD8">
      <w:pPr>
        <w:numPr>
          <w:ilvl w:val="0"/>
          <w:numId w:val="25"/>
        </w:numPr>
        <w:autoSpaceDE w:val="0"/>
        <w:autoSpaceDN w:val="0"/>
        <w:adjustRightInd w:val="0"/>
        <w:spacing w:after="0" w:line="360" w:lineRule="auto"/>
        <w:ind w:left="284" w:hanging="426"/>
        <w:jc w:val="both"/>
        <w:rPr>
          <w:rFonts w:ascii="Arial" w:hAnsi="Arial" w:cs="Arial"/>
        </w:rPr>
      </w:pPr>
      <w:r w:rsidRPr="00AE3022">
        <w:rPr>
          <w:rFonts w:ascii="Arial" w:hAnsi="Arial" w:cs="Arial"/>
        </w:rPr>
        <w:t xml:space="preserve">Başarılarımızı nasıl takip eder ve değerlendiririz? </w:t>
      </w:r>
    </w:p>
    <w:p w14:paraId="4DF42705" w14:textId="77777777" w:rsidR="00975AD8" w:rsidRDefault="00975AD8" w:rsidP="00975AD8">
      <w:pPr>
        <w:autoSpaceDE w:val="0"/>
        <w:autoSpaceDN w:val="0"/>
        <w:adjustRightInd w:val="0"/>
        <w:spacing w:after="0" w:line="360" w:lineRule="auto"/>
        <w:jc w:val="both"/>
        <w:rPr>
          <w:rFonts w:ascii="Arial" w:hAnsi="Arial" w:cs="Arial"/>
        </w:rPr>
      </w:pPr>
    </w:p>
    <w:p w14:paraId="2A89C209" w14:textId="77777777" w:rsidR="00975AD8" w:rsidRDefault="00975AD8" w:rsidP="00975AD8">
      <w:pPr>
        <w:autoSpaceDE w:val="0"/>
        <w:autoSpaceDN w:val="0"/>
        <w:adjustRightInd w:val="0"/>
        <w:spacing w:after="0" w:line="360" w:lineRule="auto"/>
        <w:jc w:val="both"/>
        <w:rPr>
          <w:rFonts w:ascii="Arial" w:hAnsi="Arial" w:cs="Arial"/>
        </w:rPr>
      </w:pPr>
    </w:p>
    <w:p w14:paraId="01E5973C" w14:textId="77777777" w:rsidR="00975AD8" w:rsidRDefault="00975AD8" w:rsidP="00975AD8">
      <w:pPr>
        <w:autoSpaceDE w:val="0"/>
        <w:autoSpaceDN w:val="0"/>
        <w:adjustRightInd w:val="0"/>
        <w:spacing w:after="0" w:line="360" w:lineRule="auto"/>
        <w:jc w:val="both"/>
        <w:rPr>
          <w:rFonts w:ascii="Arial" w:hAnsi="Arial" w:cs="Arial"/>
        </w:rPr>
      </w:pPr>
    </w:p>
    <w:p w14:paraId="5FE7829B" w14:textId="77777777" w:rsidR="00975AD8" w:rsidRDefault="00975AD8" w:rsidP="00975AD8">
      <w:pPr>
        <w:autoSpaceDE w:val="0"/>
        <w:autoSpaceDN w:val="0"/>
        <w:adjustRightInd w:val="0"/>
        <w:spacing w:after="0" w:line="360" w:lineRule="auto"/>
        <w:jc w:val="both"/>
        <w:rPr>
          <w:rFonts w:ascii="Arial" w:hAnsi="Arial" w:cs="Arial"/>
        </w:rPr>
      </w:pPr>
    </w:p>
    <w:p w14:paraId="4F8A5BC9" w14:textId="77777777" w:rsidR="00975AD8" w:rsidRDefault="00975AD8" w:rsidP="00975AD8">
      <w:pPr>
        <w:autoSpaceDE w:val="0"/>
        <w:autoSpaceDN w:val="0"/>
        <w:adjustRightInd w:val="0"/>
        <w:spacing w:after="0" w:line="360" w:lineRule="auto"/>
        <w:jc w:val="both"/>
        <w:rPr>
          <w:rFonts w:ascii="Arial" w:hAnsi="Arial" w:cs="Arial"/>
        </w:rPr>
      </w:pPr>
    </w:p>
    <w:p w14:paraId="09F018F2" w14:textId="77777777" w:rsidR="00975AD8" w:rsidRDefault="00975AD8" w:rsidP="00975AD8">
      <w:pPr>
        <w:autoSpaceDE w:val="0"/>
        <w:autoSpaceDN w:val="0"/>
        <w:adjustRightInd w:val="0"/>
        <w:spacing w:after="0" w:line="360" w:lineRule="auto"/>
        <w:jc w:val="both"/>
        <w:rPr>
          <w:rFonts w:ascii="Arial" w:hAnsi="Arial" w:cs="Arial"/>
        </w:rPr>
      </w:pPr>
    </w:p>
    <w:p w14:paraId="5AF9B71B" w14:textId="77777777" w:rsidR="00975AD8" w:rsidRDefault="00975AD8" w:rsidP="00975AD8">
      <w:pPr>
        <w:autoSpaceDE w:val="0"/>
        <w:autoSpaceDN w:val="0"/>
        <w:adjustRightInd w:val="0"/>
        <w:spacing w:after="0" w:line="360" w:lineRule="auto"/>
        <w:jc w:val="both"/>
        <w:rPr>
          <w:rFonts w:ascii="Arial" w:hAnsi="Arial" w:cs="Arial"/>
        </w:rPr>
      </w:pPr>
    </w:p>
    <w:p w14:paraId="38F273AE" w14:textId="77777777" w:rsidR="00975AD8" w:rsidRDefault="00975AD8" w:rsidP="00975AD8">
      <w:pPr>
        <w:autoSpaceDE w:val="0"/>
        <w:autoSpaceDN w:val="0"/>
        <w:adjustRightInd w:val="0"/>
        <w:spacing w:after="0" w:line="360" w:lineRule="auto"/>
        <w:jc w:val="both"/>
        <w:rPr>
          <w:rFonts w:ascii="Arial" w:hAnsi="Arial" w:cs="Arial"/>
        </w:rPr>
      </w:pPr>
    </w:p>
    <w:p w14:paraId="484CB121" w14:textId="77777777" w:rsidR="00975AD8" w:rsidRDefault="00975AD8" w:rsidP="00975AD8">
      <w:pPr>
        <w:autoSpaceDE w:val="0"/>
        <w:autoSpaceDN w:val="0"/>
        <w:adjustRightInd w:val="0"/>
        <w:spacing w:after="0" w:line="360" w:lineRule="auto"/>
        <w:jc w:val="both"/>
        <w:rPr>
          <w:rFonts w:ascii="Arial" w:hAnsi="Arial" w:cs="Arial"/>
        </w:rPr>
      </w:pPr>
    </w:p>
    <w:p w14:paraId="41340D70" w14:textId="77777777" w:rsidR="00975AD8" w:rsidRDefault="00975AD8" w:rsidP="00975AD8">
      <w:pPr>
        <w:autoSpaceDE w:val="0"/>
        <w:autoSpaceDN w:val="0"/>
        <w:adjustRightInd w:val="0"/>
        <w:spacing w:after="0" w:line="360" w:lineRule="auto"/>
        <w:jc w:val="both"/>
        <w:rPr>
          <w:rFonts w:ascii="Arial" w:hAnsi="Arial" w:cs="Arial"/>
        </w:rPr>
      </w:pPr>
    </w:p>
    <w:p w14:paraId="04F46259" w14:textId="77777777" w:rsidR="00975AD8" w:rsidRDefault="00975AD8" w:rsidP="00975AD8">
      <w:pPr>
        <w:autoSpaceDE w:val="0"/>
        <w:autoSpaceDN w:val="0"/>
        <w:adjustRightInd w:val="0"/>
        <w:spacing w:after="0" w:line="360" w:lineRule="auto"/>
        <w:jc w:val="both"/>
        <w:rPr>
          <w:rFonts w:ascii="Arial" w:hAnsi="Arial" w:cs="Arial"/>
        </w:rPr>
      </w:pPr>
    </w:p>
    <w:p w14:paraId="2E6DAFF3" w14:textId="77777777" w:rsidR="00975AD8" w:rsidRDefault="00975AD8" w:rsidP="00975AD8">
      <w:pPr>
        <w:autoSpaceDE w:val="0"/>
        <w:autoSpaceDN w:val="0"/>
        <w:adjustRightInd w:val="0"/>
        <w:spacing w:after="0" w:line="360" w:lineRule="auto"/>
        <w:jc w:val="both"/>
        <w:rPr>
          <w:rFonts w:ascii="Arial" w:hAnsi="Arial" w:cs="Arial"/>
        </w:rPr>
      </w:pPr>
    </w:p>
    <w:p w14:paraId="4103B8EC" w14:textId="77777777" w:rsidR="00975AD8" w:rsidRDefault="00975AD8" w:rsidP="00975AD8">
      <w:pPr>
        <w:autoSpaceDE w:val="0"/>
        <w:autoSpaceDN w:val="0"/>
        <w:adjustRightInd w:val="0"/>
        <w:spacing w:after="0" w:line="360" w:lineRule="auto"/>
        <w:jc w:val="both"/>
        <w:rPr>
          <w:rFonts w:ascii="Arial" w:hAnsi="Arial" w:cs="Arial"/>
        </w:rPr>
      </w:pPr>
    </w:p>
    <w:p w14:paraId="46D9FFB0" w14:textId="77777777" w:rsidR="00975AD8" w:rsidRDefault="00975AD8" w:rsidP="00975AD8">
      <w:pPr>
        <w:autoSpaceDE w:val="0"/>
        <w:autoSpaceDN w:val="0"/>
        <w:adjustRightInd w:val="0"/>
        <w:spacing w:after="0" w:line="360" w:lineRule="auto"/>
        <w:jc w:val="both"/>
        <w:rPr>
          <w:rFonts w:ascii="Arial" w:hAnsi="Arial" w:cs="Arial"/>
        </w:rPr>
      </w:pPr>
    </w:p>
    <w:p w14:paraId="3432E77E" w14:textId="77777777" w:rsidR="00975AD8" w:rsidRDefault="00975AD8" w:rsidP="00975AD8">
      <w:pPr>
        <w:autoSpaceDE w:val="0"/>
        <w:autoSpaceDN w:val="0"/>
        <w:adjustRightInd w:val="0"/>
        <w:spacing w:after="0" w:line="360" w:lineRule="auto"/>
        <w:jc w:val="both"/>
        <w:rPr>
          <w:rFonts w:ascii="Arial" w:hAnsi="Arial" w:cs="Arial"/>
        </w:rPr>
      </w:pPr>
    </w:p>
    <w:p w14:paraId="1FE79D79" w14:textId="77777777" w:rsidR="00975AD8" w:rsidRDefault="00975AD8" w:rsidP="00975AD8">
      <w:pPr>
        <w:autoSpaceDE w:val="0"/>
        <w:autoSpaceDN w:val="0"/>
        <w:adjustRightInd w:val="0"/>
        <w:spacing w:line="360" w:lineRule="auto"/>
        <w:ind w:left="-284" w:right="-257"/>
        <w:jc w:val="both"/>
        <w:rPr>
          <w:rFonts w:ascii="Arial" w:hAnsi="Arial" w:cs="Arial"/>
          <w:bCs/>
        </w:rPr>
      </w:pPr>
    </w:p>
    <w:p w14:paraId="1390F67D" w14:textId="77777777" w:rsidR="00975AD8" w:rsidRDefault="00975AD8" w:rsidP="00975AD8">
      <w:pPr>
        <w:autoSpaceDE w:val="0"/>
        <w:autoSpaceDN w:val="0"/>
        <w:adjustRightInd w:val="0"/>
        <w:spacing w:line="360" w:lineRule="auto"/>
        <w:ind w:left="-284" w:right="-257"/>
        <w:jc w:val="both"/>
        <w:rPr>
          <w:rFonts w:ascii="Arial" w:hAnsi="Arial" w:cs="Arial"/>
          <w:bCs/>
        </w:rPr>
      </w:pPr>
      <w:r>
        <w:rPr>
          <w:rFonts w:ascii="Arial" w:hAnsi="Arial" w:cs="Arial"/>
          <w:b/>
          <w:sz w:val="28"/>
          <w:szCs w:val="28"/>
        </w:rPr>
        <w:t>PLANIN AMACI VE KAPSAMI</w:t>
      </w:r>
    </w:p>
    <w:p w14:paraId="3B4CD07C" w14:textId="77777777" w:rsidR="00975AD8" w:rsidRPr="00AE3022" w:rsidRDefault="00975AD8" w:rsidP="00975AD8">
      <w:pPr>
        <w:autoSpaceDE w:val="0"/>
        <w:autoSpaceDN w:val="0"/>
        <w:adjustRightInd w:val="0"/>
        <w:spacing w:line="360" w:lineRule="auto"/>
        <w:ind w:left="-284" w:right="-257"/>
        <w:jc w:val="both"/>
        <w:rPr>
          <w:rFonts w:ascii="Arial" w:hAnsi="Arial" w:cs="Arial"/>
        </w:rPr>
      </w:pPr>
      <w:r w:rsidRPr="00AE3022">
        <w:rPr>
          <w:rFonts w:ascii="Arial" w:hAnsi="Arial" w:cs="Arial"/>
          <w:bCs/>
        </w:rPr>
        <w:t>Amaca odaklı kalarak koordinasyon ve kıyaslamayı sağlamak, kurumda iş gücü maliyeti tasarrufu sağlamak, yönetimi geliştirmek, kurumun iş başarısını artırmak, etkili iş gücü yetiştirmeyi kolaylaştırmak stratejik planlamanın temel amaçlarındandır.</w:t>
      </w:r>
      <w:r w:rsidRPr="00AE3022">
        <w:rPr>
          <w:rFonts w:ascii="Arial" w:hAnsi="Arial" w:cs="Arial"/>
        </w:rPr>
        <w:t xml:space="preserve"> </w:t>
      </w:r>
      <w:r w:rsidRPr="00AE3022">
        <w:rPr>
          <w:rFonts w:ascii="Arial" w:hAnsi="Arial" w:cs="Arial"/>
          <w:color w:val="000000"/>
        </w:rPr>
        <w:t xml:space="preserve">Kısaca stratejik planlama bir organizasyonun ne olduğunu, ne yaptığını ve neden yaptığını şekillendiren ve ona bu konularda kılavuzluk yapan temel kararları ve eylemleri geleceğe odaklı olarak üreten sistemli çabadır. </w:t>
      </w:r>
    </w:p>
    <w:p w14:paraId="0CE6EBEF" w14:textId="77777777" w:rsidR="00975AD8" w:rsidRPr="00AE3022" w:rsidRDefault="00975AD8" w:rsidP="00975AD8">
      <w:pPr>
        <w:autoSpaceDE w:val="0"/>
        <w:autoSpaceDN w:val="0"/>
        <w:adjustRightInd w:val="0"/>
        <w:ind w:left="-284" w:right="-257"/>
        <w:jc w:val="both"/>
        <w:rPr>
          <w:rFonts w:ascii="Arial" w:hAnsi="Arial" w:cs="Arial"/>
          <w:color w:val="000000"/>
        </w:rPr>
      </w:pPr>
    </w:p>
    <w:p w14:paraId="11F5DCDC" w14:textId="77777777" w:rsidR="00975AD8" w:rsidRPr="00AE3022" w:rsidRDefault="00975AD8" w:rsidP="00975AD8">
      <w:pPr>
        <w:autoSpaceDE w:val="0"/>
        <w:autoSpaceDN w:val="0"/>
        <w:adjustRightInd w:val="0"/>
        <w:spacing w:line="360" w:lineRule="auto"/>
        <w:ind w:left="-284" w:right="-257"/>
        <w:jc w:val="both"/>
        <w:rPr>
          <w:rFonts w:ascii="Arial" w:hAnsi="Arial" w:cs="Arial"/>
        </w:rPr>
      </w:pPr>
      <w:r>
        <w:rPr>
          <w:rFonts w:ascii="Arial" w:hAnsi="Arial" w:cs="Arial"/>
          <w:color w:val="000000"/>
        </w:rPr>
        <w:t>Aksaray Ticaret Borsası 2018-2021</w:t>
      </w:r>
      <w:r w:rsidRPr="00AE3022">
        <w:rPr>
          <w:rFonts w:ascii="Arial" w:hAnsi="Arial" w:cs="Arial"/>
          <w:color w:val="000000"/>
        </w:rPr>
        <w:t xml:space="preserve"> yıllarını kapsayan stratejik plan hazırlığında, politika belirleme ve teknik kapasitesini güçlendirmeyi, amaç ve hedeflerine yönelik yönetim anlayışını ve geliştirmeyi, hesap verme sorumluluğunu oluşturmayı, </w:t>
      </w:r>
      <w:r w:rsidRPr="00AE3022">
        <w:rPr>
          <w:rFonts w:ascii="Arial" w:hAnsi="Arial" w:cs="Arial"/>
        </w:rPr>
        <w:t xml:space="preserve">üyelere yönelik hizmetini iyileştirmeyi ve etkin kılmayı amaçlamıştır. </w:t>
      </w:r>
    </w:p>
    <w:p w14:paraId="20269DC5" w14:textId="77777777" w:rsidR="00975AD8" w:rsidRDefault="00975AD8" w:rsidP="00975AD8">
      <w:pPr>
        <w:ind w:right="22"/>
        <w:jc w:val="both"/>
        <w:rPr>
          <w:rFonts w:ascii="Arial" w:hAnsi="Arial" w:cs="Arial"/>
          <w:b/>
        </w:rPr>
      </w:pPr>
    </w:p>
    <w:p w14:paraId="047F4ABD" w14:textId="77777777" w:rsidR="00975AD8" w:rsidRPr="00AE3022" w:rsidRDefault="00975AD8" w:rsidP="00975AD8">
      <w:pPr>
        <w:autoSpaceDE w:val="0"/>
        <w:autoSpaceDN w:val="0"/>
        <w:adjustRightInd w:val="0"/>
        <w:spacing w:after="0" w:line="360" w:lineRule="auto"/>
        <w:jc w:val="both"/>
        <w:rPr>
          <w:rFonts w:ascii="Arial" w:hAnsi="Arial" w:cs="Arial"/>
        </w:rPr>
      </w:pPr>
    </w:p>
    <w:p w14:paraId="2262E2AB" w14:textId="77777777" w:rsidR="00975AD8" w:rsidRDefault="00975AD8" w:rsidP="00975AD8">
      <w:pPr>
        <w:ind w:right="22"/>
        <w:jc w:val="both"/>
        <w:rPr>
          <w:rFonts w:ascii="Arial" w:hAnsi="Arial" w:cs="Arial"/>
          <w:b/>
        </w:rPr>
      </w:pPr>
    </w:p>
    <w:p w14:paraId="469E81D4" w14:textId="77777777" w:rsidR="00975AD8" w:rsidRDefault="00975AD8" w:rsidP="00975AD8">
      <w:pPr>
        <w:ind w:right="22"/>
        <w:jc w:val="both"/>
        <w:rPr>
          <w:rFonts w:ascii="Arial" w:hAnsi="Arial" w:cs="Arial"/>
          <w:b/>
        </w:rPr>
      </w:pPr>
    </w:p>
    <w:p w14:paraId="49E77556" w14:textId="77777777" w:rsidR="00975AD8" w:rsidRDefault="00975AD8" w:rsidP="00975AD8">
      <w:pPr>
        <w:ind w:right="22"/>
        <w:jc w:val="both"/>
        <w:rPr>
          <w:rFonts w:ascii="Arial" w:hAnsi="Arial" w:cs="Arial"/>
          <w:b/>
        </w:rPr>
      </w:pPr>
    </w:p>
    <w:p w14:paraId="4F8D3D7B" w14:textId="77777777" w:rsidR="00975AD8" w:rsidRDefault="00975AD8" w:rsidP="00975AD8">
      <w:pPr>
        <w:ind w:right="22"/>
        <w:jc w:val="both"/>
        <w:rPr>
          <w:rFonts w:ascii="Arial" w:hAnsi="Arial" w:cs="Arial"/>
          <w:b/>
        </w:rPr>
      </w:pPr>
    </w:p>
    <w:p w14:paraId="787C7E55" w14:textId="77777777" w:rsidR="00975AD8" w:rsidRDefault="00975AD8" w:rsidP="00975AD8">
      <w:pPr>
        <w:ind w:right="22"/>
        <w:jc w:val="both"/>
        <w:rPr>
          <w:rFonts w:ascii="Arial" w:hAnsi="Arial" w:cs="Arial"/>
          <w:b/>
        </w:rPr>
      </w:pPr>
    </w:p>
    <w:p w14:paraId="5B077D3C" w14:textId="77777777" w:rsidR="00975AD8" w:rsidRDefault="00975AD8" w:rsidP="00975AD8">
      <w:pPr>
        <w:ind w:right="22"/>
        <w:jc w:val="both"/>
        <w:rPr>
          <w:rFonts w:ascii="Arial" w:hAnsi="Arial" w:cs="Arial"/>
          <w:b/>
        </w:rPr>
      </w:pPr>
    </w:p>
    <w:p w14:paraId="495C5876" w14:textId="77777777" w:rsidR="00975AD8" w:rsidRDefault="00975AD8" w:rsidP="00975AD8">
      <w:pPr>
        <w:ind w:right="22"/>
        <w:jc w:val="both"/>
        <w:rPr>
          <w:rFonts w:ascii="Arial" w:hAnsi="Arial" w:cs="Arial"/>
          <w:b/>
        </w:rPr>
      </w:pPr>
    </w:p>
    <w:p w14:paraId="76BA95C2" w14:textId="77777777" w:rsidR="00975AD8" w:rsidRDefault="00975AD8" w:rsidP="00975AD8">
      <w:pPr>
        <w:ind w:right="22"/>
        <w:jc w:val="both"/>
        <w:rPr>
          <w:rFonts w:ascii="Arial" w:hAnsi="Arial" w:cs="Arial"/>
          <w:b/>
        </w:rPr>
      </w:pPr>
    </w:p>
    <w:p w14:paraId="6F102D15" w14:textId="77777777" w:rsidR="00975AD8" w:rsidRDefault="00975AD8" w:rsidP="00975AD8">
      <w:pPr>
        <w:ind w:right="22"/>
        <w:jc w:val="both"/>
        <w:rPr>
          <w:rFonts w:ascii="Arial" w:hAnsi="Arial" w:cs="Arial"/>
          <w:b/>
        </w:rPr>
      </w:pPr>
    </w:p>
    <w:p w14:paraId="5A9E7756" w14:textId="77777777" w:rsidR="00975AD8" w:rsidRDefault="00975AD8" w:rsidP="00975AD8">
      <w:pPr>
        <w:ind w:right="22"/>
        <w:jc w:val="both"/>
        <w:rPr>
          <w:rFonts w:ascii="Arial" w:hAnsi="Arial" w:cs="Arial"/>
          <w:b/>
        </w:rPr>
      </w:pPr>
    </w:p>
    <w:p w14:paraId="0C551010" w14:textId="77777777" w:rsidR="00975AD8" w:rsidRDefault="00975AD8" w:rsidP="00975AD8">
      <w:pPr>
        <w:ind w:right="22"/>
        <w:jc w:val="both"/>
        <w:rPr>
          <w:rFonts w:ascii="Arial" w:hAnsi="Arial" w:cs="Arial"/>
          <w:b/>
        </w:rPr>
      </w:pPr>
    </w:p>
    <w:p w14:paraId="3655E5EB" w14:textId="77777777" w:rsidR="00975AD8" w:rsidRDefault="00975AD8" w:rsidP="00975AD8">
      <w:pPr>
        <w:ind w:right="22"/>
        <w:jc w:val="both"/>
        <w:rPr>
          <w:rFonts w:ascii="Arial" w:hAnsi="Arial" w:cs="Arial"/>
          <w:b/>
        </w:rPr>
      </w:pPr>
    </w:p>
    <w:p w14:paraId="1F38C0F0" w14:textId="77777777" w:rsidR="00975AD8" w:rsidRDefault="00975AD8" w:rsidP="00975AD8">
      <w:pPr>
        <w:ind w:right="22"/>
        <w:jc w:val="both"/>
        <w:rPr>
          <w:rFonts w:ascii="Arial" w:hAnsi="Arial" w:cs="Arial"/>
          <w:b/>
        </w:rPr>
      </w:pPr>
    </w:p>
    <w:p w14:paraId="3DB901E7" w14:textId="77777777" w:rsidR="00D4574B" w:rsidRDefault="00D4574B" w:rsidP="00975AD8">
      <w:pPr>
        <w:ind w:right="22"/>
        <w:jc w:val="both"/>
        <w:rPr>
          <w:rFonts w:ascii="Arial" w:hAnsi="Arial" w:cs="Arial"/>
          <w:b/>
        </w:rPr>
      </w:pPr>
    </w:p>
    <w:p w14:paraId="7D8AC8C4" w14:textId="77777777" w:rsidR="00D4574B" w:rsidRDefault="00D4574B" w:rsidP="00975AD8">
      <w:pPr>
        <w:ind w:right="22"/>
        <w:jc w:val="both"/>
        <w:rPr>
          <w:rFonts w:ascii="Arial" w:hAnsi="Arial" w:cs="Arial"/>
          <w:b/>
        </w:rPr>
      </w:pPr>
    </w:p>
    <w:p w14:paraId="3586241A" w14:textId="77777777" w:rsidR="00686E96" w:rsidRDefault="00686E96" w:rsidP="00975AD8">
      <w:pPr>
        <w:ind w:right="22"/>
        <w:jc w:val="both"/>
        <w:rPr>
          <w:rFonts w:ascii="Arial" w:hAnsi="Arial" w:cs="Arial"/>
          <w:b/>
        </w:rPr>
      </w:pPr>
    </w:p>
    <w:p w14:paraId="5F4E870F" w14:textId="77777777" w:rsidR="00975AD8" w:rsidRPr="00975AD8" w:rsidRDefault="00975AD8" w:rsidP="00975AD8">
      <w:pPr>
        <w:ind w:right="22"/>
        <w:jc w:val="both"/>
        <w:rPr>
          <w:rFonts w:ascii="Arial" w:hAnsi="Arial" w:cs="Arial"/>
          <w:b/>
          <w:sz w:val="28"/>
          <w:szCs w:val="28"/>
        </w:rPr>
      </w:pPr>
    </w:p>
    <w:p w14:paraId="62A03C6A" w14:textId="77777777" w:rsidR="00975AD8" w:rsidRPr="00975AD8" w:rsidRDefault="00975AD8" w:rsidP="00975AD8">
      <w:pPr>
        <w:ind w:right="22"/>
        <w:jc w:val="both"/>
        <w:rPr>
          <w:rFonts w:ascii="Arial" w:hAnsi="Arial" w:cs="Arial"/>
          <w:b/>
          <w:sz w:val="28"/>
          <w:szCs w:val="28"/>
        </w:rPr>
      </w:pPr>
      <w:r w:rsidRPr="00975AD8">
        <w:rPr>
          <w:rFonts w:ascii="Arial" w:hAnsi="Arial" w:cs="Arial"/>
          <w:b/>
          <w:sz w:val="28"/>
          <w:szCs w:val="28"/>
        </w:rPr>
        <w:lastRenderedPageBreak/>
        <w:t>STRATEJİK YÖNETİM SÜRECİ</w:t>
      </w: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8" w:space="0" w:color="9F8AB9"/>
          <w:insideV w:val="single" w:sz="8" w:space="0" w:color="9F8AB9"/>
        </w:tblBorders>
        <w:tblLook w:val="04A0" w:firstRow="1" w:lastRow="0" w:firstColumn="1" w:lastColumn="0" w:noHBand="0" w:noVBand="1"/>
      </w:tblPr>
      <w:tblGrid>
        <w:gridCol w:w="4044"/>
        <w:gridCol w:w="2596"/>
        <w:gridCol w:w="2420"/>
      </w:tblGrid>
      <w:tr w:rsidR="00975AD8" w:rsidRPr="00AE3022" w14:paraId="632B67AE" w14:textId="77777777" w:rsidTr="0012750F">
        <w:tc>
          <w:tcPr>
            <w:tcW w:w="3760" w:type="dxa"/>
            <w:shd w:val="clear" w:color="auto" w:fill="CCC0D9" w:themeFill="accent4" w:themeFillTint="66"/>
          </w:tcPr>
          <w:tbl>
            <w:tblPr>
              <w:tblW w:w="3251" w:type="dxa"/>
              <w:tblBorders>
                <w:top w:val="single" w:sz="8" w:space="0" w:color="9BBB59"/>
                <w:left w:val="single" w:sz="8" w:space="0" w:color="9BBB59"/>
                <w:bottom w:val="single" w:sz="8" w:space="0" w:color="9BBB59"/>
                <w:right w:val="single" w:sz="8" w:space="0" w:color="9BBB59"/>
              </w:tblBorders>
              <w:tblLook w:val="0000" w:firstRow="0" w:lastRow="0" w:firstColumn="0" w:lastColumn="0" w:noHBand="0" w:noVBand="0"/>
            </w:tblPr>
            <w:tblGrid>
              <w:gridCol w:w="3251"/>
            </w:tblGrid>
            <w:tr w:rsidR="00975AD8" w:rsidRPr="00AE3022" w14:paraId="083A99EF" w14:textId="77777777" w:rsidTr="00975AD8">
              <w:trPr>
                <w:trHeight w:val="322"/>
              </w:trPr>
              <w:tc>
                <w:tcPr>
                  <w:tcW w:w="3251" w:type="dxa"/>
                  <w:shd w:val="clear" w:color="auto" w:fill="CCC0D9" w:themeFill="accent4" w:themeFillTint="66"/>
                </w:tcPr>
                <w:p w14:paraId="383A92EA"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•Plan ve Programlar </w:t>
                  </w:r>
                </w:p>
                <w:p w14:paraId="3A22DDC5"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 Paydaş Analizi </w:t>
                  </w:r>
                </w:p>
                <w:p w14:paraId="66A2A256"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 GZFT Analizi </w:t>
                  </w:r>
                </w:p>
              </w:tc>
            </w:tr>
          </w:tbl>
          <w:p w14:paraId="4B300D63" w14:textId="77777777" w:rsidR="00975AD8" w:rsidRPr="00AE3022" w:rsidRDefault="00975AD8" w:rsidP="00975AD8">
            <w:pPr>
              <w:autoSpaceDE w:val="0"/>
              <w:autoSpaceDN w:val="0"/>
              <w:adjustRightInd w:val="0"/>
              <w:spacing w:line="360" w:lineRule="auto"/>
              <w:jc w:val="both"/>
              <w:rPr>
                <w:rFonts w:ascii="Arial" w:hAnsi="Arial" w:cs="Arial"/>
                <w:b/>
                <w:bCs/>
                <w:color w:val="000000"/>
              </w:rPr>
            </w:pPr>
          </w:p>
        </w:tc>
        <w:tc>
          <w:tcPr>
            <w:tcW w:w="2716" w:type="dxa"/>
            <w:shd w:val="clear" w:color="auto" w:fill="CCC0D9" w:themeFill="accent4" w:themeFillTint="66"/>
          </w:tcPr>
          <w:p w14:paraId="0D7E6536" w14:textId="77777777" w:rsidR="00975AD8" w:rsidRPr="00AE3022" w:rsidRDefault="00975AD8" w:rsidP="00975AD8">
            <w:pPr>
              <w:jc w:val="both"/>
              <w:rPr>
                <w:rFonts w:ascii="Arial" w:hAnsi="Arial" w:cs="Arial"/>
              </w:rPr>
            </w:pPr>
          </w:p>
          <w:tbl>
            <w:tblPr>
              <w:tblW w:w="0" w:type="auto"/>
              <w:jc w:val="center"/>
              <w:tblBorders>
                <w:top w:val="nil"/>
                <w:left w:val="nil"/>
                <w:bottom w:val="nil"/>
                <w:right w:val="nil"/>
              </w:tblBorders>
              <w:tblLook w:val="0000" w:firstRow="0" w:lastRow="0" w:firstColumn="0" w:lastColumn="0" w:noHBand="0" w:noVBand="0"/>
            </w:tblPr>
            <w:tblGrid>
              <w:gridCol w:w="1928"/>
            </w:tblGrid>
            <w:tr w:rsidR="00975AD8" w:rsidRPr="00AE3022" w14:paraId="4BF311DD" w14:textId="77777777" w:rsidTr="008E6D04">
              <w:trPr>
                <w:trHeight w:val="131"/>
                <w:jc w:val="center"/>
              </w:trPr>
              <w:tc>
                <w:tcPr>
                  <w:tcW w:w="0" w:type="auto"/>
                </w:tcPr>
                <w:p w14:paraId="44FD7EB7" w14:textId="77777777" w:rsidR="00975AD8" w:rsidRPr="00AE3022" w:rsidRDefault="00975AD8" w:rsidP="00975AD8">
                  <w:pPr>
                    <w:framePr w:hSpace="141" w:wrap="around" w:vAnchor="text" w:hAnchor="margin" w:y="-40"/>
                    <w:autoSpaceDE w:val="0"/>
                    <w:autoSpaceDN w:val="0"/>
                    <w:adjustRightInd w:val="0"/>
                    <w:jc w:val="both"/>
                    <w:rPr>
                      <w:rFonts w:ascii="Arial" w:hAnsi="Arial" w:cs="Arial"/>
                      <w:color w:val="000000"/>
                    </w:rPr>
                  </w:pPr>
                  <w:r w:rsidRPr="00AE3022">
                    <w:rPr>
                      <w:rFonts w:ascii="Arial" w:hAnsi="Arial" w:cs="Arial"/>
                      <w:bCs/>
                      <w:color w:val="000000"/>
                    </w:rPr>
                    <w:t>DURUM ANALİZİ</w:t>
                  </w:r>
                </w:p>
              </w:tc>
            </w:tr>
          </w:tbl>
          <w:p w14:paraId="47012DE4" w14:textId="77777777" w:rsidR="00975AD8" w:rsidRPr="00AE3022" w:rsidRDefault="00975AD8" w:rsidP="00975AD8">
            <w:pPr>
              <w:autoSpaceDE w:val="0"/>
              <w:autoSpaceDN w:val="0"/>
              <w:adjustRightInd w:val="0"/>
              <w:spacing w:line="360" w:lineRule="auto"/>
              <w:jc w:val="both"/>
              <w:rPr>
                <w:rFonts w:ascii="Arial" w:hAnsi="Arial" w:cs="Arial"/>
                <w:b/>
                <w:bCs/>
                <w:color w:val="000000"/>
              </w:rPr>
            </w:pPr>
          </w:p>
        </w:tc>
        <w:tc>
          <w:tcPr>
            <w:tcW w:w="2584" w:type="dxa"/>
            <w:shd w:val="clear" w:color="auto" w:fill="CCC0D9" w:themeFill="accent4" w:themeFillTint="66"/>
          </w:tcPr>
          <w:p w14:paraId="134A5F2B" w14:textId="77777777" w:rsidR="00975AD8" w:rsidRPr="00AE3022" w:rsidRDefault="00975AD8" w:rsidP="00975AD8">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1390"/>
            </w:tblGrid>
            <w:tr w:rsidR="00975AD8" w:rsidRPr="00AE3022" w14:paraId="39749CF3" w14:textId="77777777" w:rsidTr="008E6D04">
              <w:trPr>
                <w:trHeight w:val="93"/>
              </w:trPr>
              <w:tc>
                <w:tcPr>
                  <w:tcW w:w="0" w:type="auto"/>
                </w:tcPr>
                <w:p w14:paraId="2731B835" w14:textId="77777777" w:rsidR="00975AD8" w:rsidRPr="00AE3022" w:rsidRDefault="00975AD8" w:rsidP="00975AD8">
                  <w:pPr>
                    <w:framePr w:hSpace="141" w:wrap="around" w:vAnchor="text" w:hAnchor="margin" w:y="-40"/>
                    <w:autoSpaceDE w:val="0"/>
                    <w:autoSpaceDN w:val="0"/>
                    <w:adjustRightInd w:val="0"/>
                    <w:rPr>
                      <w:rFonts w:ascii="Arial" w:hAnsi="Arial" w:cs="Arial"/>
                      <w:b/>
                      <w:color w:val="000000"/>
                    </w:rPr>
                  </w:pPr>
                  <w:r w:rsidRPr="00AE3022">
                    <w:rPr>
                      <w:rFonts w:ascii="Arial" w:hAnsi="Arial" w:cs="Arial"/>
                      <w:b/>
                      <w:bCs/>
                      <w:color w:val="000000"/>
                    </w:rPr>
                    <w:t xml:space="preserve">Neredeyiz? </w:t>
                  </w:r>
                </w:p>
              </w:tc>
            </w:tr>
          </w:tbl>
          <w:p w14:paraId="49B5EBFF" w14:textId="77777777" w:rsidR="00975AD8" w:rsidRPr="00AE3022" w:rsidRDefault="00975AD8" w:rsidP="00975AD8">
            <w:pPr>
              <w:autoSpaceDE w:val="0"/>
              <w:autoSpaceDN w:val="0"/>
              <w:adjustRightInd w:val="0"/>
              <w:spacing w:line="360" w:lineRule="auto"/>
              <w:jc w:val="both"/>
              <w:rPr>
                <w:rFonts w:ascii="Arial" w:hAnsi="Arial" w:cs="Arial"/>
                <w:b/>
                <w:bCs/>
                <w:color w:val="000000"/>
              </w:rPr>
            </w:pPr>
          </w:p>
        </w:tc>
      </w:tr>
      <w:tr w:rsidR="00975AD8" w:rsidRPr="00AE3022" w14:paraId="31612F77" w14:textId="77777777" w:rsidTr="0012750F">
        <w:tc>
          <w:tcPr>
            <w:tcW w:w="3760" w:type="dxa"/>
            <w:shd w:val="clear" w:color="auto" w:fill="CCC0D9" w:themeFill="accent4" w:themeFillTint="66"/>
          </w:tcPr>
          <w:tbl>
            <w:tblPr>
              <w:tblW w:w="0" w:type="auto"/>
              <w:tblBorders>
                <w:top w:val="nil"/>
                <w:left w:val="nil"/>
                <w:bottom w:val="nil"/>
                <w:right w:val="nil"/>
              </w:tblBorders>
              <w:tblLook w:val="0000" w:firstRow="0" w:lastRow="0" w:firstColumn="0" w:lastColumn="0" w:noHBand="0" w:noVBand="0"/>
            </w:tblPr>
            <w:tblGrid>
              <w:gridCol w:w="1688"/>
            </w:tblGrid>
            <w:tr w:rsidR="00975AD8" w:rsidRPr="00AE3022" w14:paraId="05A7210A" w14:textId="77777777" w:rsidTr="008E6D04">
              <w:trPr>
                <w:trHeight w:val="323"/>
              </w:trPr>
              <w:tc>
                <w:tcPr>
                  <w:tcW w:w="0" w:type="auto"/>
                </w:tcPr>
                <w:p w14:paraId="13357A72"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 Temel İlkeler </w:t>
                  </w:r>
                </w:p>
              </w:tc>
            </w:tr>
          </w:tbl>
          <w:p w14:paraId="77AB23E4" w14:textId="77777777" w:rsidR="00975AD8" w:rsidRPr="00AE3022" w:rsidRDefault="00975AD8" w:rsidP="00975AD8">
            <w:pPr>
              <w:autoSpaceDE w:val="0"/>
              <w:autoSpaceDN w:val="0"/>
              <w:adjustRightInd w:val="0"/>
              <w:spacing w:line="360" w:lineRule="auto"/>
              <w:jc w:val="both"/>
              <w:rPr>
                <w:rFonts w:ascii="Arial" w:hAnsi="Arial" w:cs="Arial"/>
                <w:b/>
                <w:bCs/>
                <w:color w:val="000000"/>
              </w:rPr>
            </w:pPr>
          </w:p>
        </w:tc>
        <w:tc>
          <w:tcPr>
            <w:tcW w:w="2716" w:type="dxa"/>
            <w:shd w:val="clear" w:color="auto" w:fill="CCC0D9" w:themeFill="accent4" w:themeFillTint="66"/>
          </w:tcPr>
          <w:tbl>
            <w:tblPr>
              <w:tblW w:w="0" w:type="auto"/>
              <w:tblBorders>
                <w:top w:val="nil"/>
                <w:left w:val="nil"/>
                <w:bottom w:val="nil"/>
                <w:right w:val="nil"/>
              </w:tblBorders>
              <w:tblLook w:val="0000" w:firstRow="0" w:lastRow="0" w:firstColumn="0" w:lastColumn="0" w:noHBand="0" w:noVBand="0"/>
            </w:tblPr>
            <w:tblGrid>
              <w:gridCol w:w="2380"/>
            </w:tblGrid>
            <w:tr w:rsidR="00975AD8" w:rsidRPr="00AE3022" w14:paraId="67D092C1" w14:textId="77777777" w:rsidTr="008E6D04">
              <w:trPr>
                <w:trHeight w:val="296"/>
              </w:trPr>
              <w:tc>
                <w:tcPr>
                  <w:tcW w:w="0" w:type="auto"/>
                </w:tcPr>
                <w:p w14:paraId="7B8CE8EC" w14:textId="77777777" w:rsidR="00975AD8" w:rsidRPr="00AE3022" w:rsidRDefault="00975AD8" w:rsidP="00975AD8">
                  <w:pPr>
                    <w:framePr w:hSpace="141" w:wrap="around" w:vAnchor="text" w:hAnchor="margin" w:y="-40"/>
                    <w:autoSpaceDE w:val="0"/>
                    <w:autoSpaceDN w:val="0"/>
                    <w:adjustRightInd w:val="0"/>
                    <w:jc w:val="both"/>
                    <w:rPr>
                      <w:rFonts w:ascii="Arial" w:hAnsi="Arial" w:cs="Arial"/>
                      <w:color w:val="000000"/>
                    </w:rPr>
                  </w:pPr>
                  <w:r w:rsidRPr="00AE3022">
                    <w:rPr>
                      <w:rFonts w:ascii="Arial" w:hAnsi="Arial" w:cs="Arial"/>
                      <w:color w:val="000000"/>
                    </w:rPr>
                    <w:t xml:space="preserve">     MİSYON VE İLKELER</w:t>
                  </w:r>
                </w:p>
              </w:tc>
            </w:tr>
          </w:tbl>
          <w:p w14:paraId="479ADB0B" w14:textId="77777777" w:rsidR="00975AD8" w:rsidRPr="00AE3022" w:rsidRDefault="00975AD8" w:rsidP="00975AD8">
            <w:pPr>
              <w:autoSpaceDE w:val="0"/>
              <w:autoSpaceDN w:val="0"/>
              <w:adjustRightInd w:val="0"/>
              <w:spacing w:line="360" w:lineRule="auto"/>
              <w:jc w:val="both"/>
              <w:rPr>
                <w:rFonts w:ascii="Arial" w:hAnsi="Arial" w:cs="Arial"/>
                <w:color w:val="000000"/>
              </w:rPr>
            </w:pPr>
          </w:p>
        </w:tc>
        <w:tc>
          <w:tcPr>
            <w:tcW w:w="2584" w:type="dxa"/>
            <w:vMerge w:val="restart"/>
            <w:shd w:val="clear" w:color="auto" w:fill="CCC0D9" w:themeFill="accent4" w:themeFillTint="66"/>
          </w:tcPr>
          <w:p w14:paraId="1AD2022D" w14:textId="77777777" w:rsidR="00975AD8" w:rsidRPr="00AE3022" w:rsidRDefault="00975AD8" w:rsidP="00975AD8">
            <w:pPr>
              <w:rPr>
                <w:rFonts w:ascii="Arial" w:hAnsi="Arial" w:cs="Arial"/>
              </w:rPr>
            </w:pPr>
          </w:p>
          <w:p w14:paraId="05AA2F46" w14:textId="77777777" w:rsidR="00975AD8" w:rsidRPr="00AE3022" w:rsidRDefault="00975AD8" w:rsidP="00975AD8">
            <w:pPr>
              <w:rPr>
                <w:rFonts w:ascii="Arial" w:hAnsi="Arial" w:cs="Arial"/>
              </w:rPr>
            </w:pPr>
          </w:p>
          <w:p w14:paraId="6CE4495F" w14:textId="77777777" w:rsidR="00975AD8" w:rsidRPr="00AE3022" w:rsidRDefault="00975AD8" w:rsidP="00975AD8">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1892"/>
            </w:tblGrid>
            <w:tr w:rsidR="00975AD8" w:rsidRPr="00AE3022" w14:paraId="14AD8DCF" w14:textId="77777777" w:rsidTr="008E6D04">
              <w:trPr>
                <w:trHeight w:val="208"/>
              </w:trPr>
              <w:tc>
                <w:tcPr>
                  <w:tcW w:w="0" w:type="auto"/>
                </w:tcPr>
                <w:p w14:paraId="0CDFC384" w14:textId="77777777" w:rsidR="00975AD8" w:rsidRPr="00AE3022" w:rsidRDefault="00975AD8" w:rsidP="00975AD8">
                  <w:pPr>
                    <w:framePr w:hSpace="141" w:wrap="around" w:vAnchor="text" w:hAnchor="margin" w:y="-40"/>
                    <w:autoSpaceDE w:val="0"/>
                    <w:autoSpaceDN w:val="0"/>
                    <w:adjustRightInd w:val="0"/>
                    <w:rPr>
                      <w:rFonts w:ascii="Arial" w:hAnsi="Arial" w:cs="Arial"/>
                      <w:b/>
                      <w:color w:val="000000"/>
                    </w:rPr>
                  </w:pPr>
                  <w:r w:rsidRPr="00AE3022">
                    <w:rPr>
                      <w:rFonts w:ascii="Arial" w:hAnsi="Arial" w:cs="Arial"/>
                      <w:b/>
                      <w:color w:val="000000"/>
                    </w:rPr>
                    <w:t xml:space="preserve">Nereye ulaşmak </w:t>
                  </w:r>
                </w:p>
                <w:p w14:paraId="7F5C581F" w14:textId="77777777" w:rsidR="00975AD8" w:rsidRPr="00AE3022" w:rsidRDefault="00975AD8" w:rsidP="00975AD8">
                  <w:pPr>
                    <w:framePr w:hSpace="141" w:wrap="around" w:vAnchor="text" w:hAnchor="margin" w:y="-40"/>
                    <w:autoSpaceDE w:val="0"/>
                    <w:autoSpaceDN w:val="0"/>
                    <w:adjustRightInd w:val="0"/>
                    <w:rPr>
                      <w:rFonts w:ascii="Arial" w:hAnsi="Arial" w:cs="Arial"/>
                      <w:b/>
                      <w:color w:val="000000"/>
                    </w:rPr>
                  </w:pPr>
                  <w:proofErr w:type="gramStart"/>
                  <w:r w:rsidRPr="00AE3022">
                    <w:rPr>
                      <w:rFonts w:ascii="Arial" w:hAnsi="Arial" w:cs="Arial"/>
                      <w:b/>
                      <w:color w:val="000000"/>
                    </w:rPr>
                    <w:t>istiyoruz</w:t>
                  </w:r>
                  <w:proofErr w:type="gramEnd"/>
                  <w:r w:rsidRPr="00AE3022">
                    <w:rPr>
                      <w:rFonts w:ascii="Arial" w:hAnsi="Arial" w:cs="Arial"/>
                      <w:b/>
                      <w:color w:val="000000"/>
                    </w:rPr>
                    <w:t xml:space="preserve">? </w:t>
                  </w:r>
                </w:p>
              </w:tc>
            </w:tr>
          </w:tbl>
          <w:p w14:paraId="6125EB14" w14:textId="77777777" w:rsidR="00975AD8" w:rsidRPr="00AE3022" w:rsidRDefault="00975AD8" w:rsidP="00975AD8">
            <w:pPr>
              <w:autoSpaceDE w:val="0"/>
              <w:autoSpaceDN w:val="0"/>
              <w:adjustRightInd w:val="0"/>
              <w:spacing w:line="360" w:lineRule="auto"/>
              <w:jc w:val="both"/>
              <w:rPr>
                <w:rFonts w:ascii="Arial" w:hAnsi="Arial" w:cs="Arial"/>
                <w:b/>
                <w:color w:val="000000"/>
              </w:rPr>
            </w:pPr>
          </w:p>
          <w:tbl>
            <w:tblPr>
              <w:tblW w:w="0" w:type="auto"/>
              <w:tblBorders>
                <w:top w:val="nil"/>
                <w:left w:val="nil"/>
                <w:bottom w:val="nil"/>
                <w:right w:val="nil"/>
              </w:tblBorders>
              <w:tblLook w:val="0000" w:firstRow="0" w:lastRow="0" w:firstColumn="0" w:lastColumn="0" w:noHBand="0" w:noVBand="0"/>
            </w:tblPr>
            <w:tblGrid>
              <w:gridCol w:w="222"/>
            </w:tblGrid>
            <w:tr w:rsidR="00975AD8" w:rsidRPr="00AE3022" w14:paraId="68EAA053" w14:textId="77777777" w:rsidTr="008E6D04">
              <w:trPr>
                <w:trHeight w:val="152"/>
              </w:trPr>
              <w:tc>
                <w:tcPr>
                  <w:tcW w:w="0" w:type="auto"/>
                </w:tcPr>
                <w:p w14:paraId="06B856E7" w14:textId="77777777" w:rsidR="00975AD8" w:rsidRPr="00AE3022" w:rsidRDefault="00975AD8" w:rsidP="00975AD8">
                  <w:pPr>
                    <w:framePr w:hSpace="141" w:wrap="around" w:vAnchor="text" w:hAnchor="margin" w:y="-40"/>
                    <w:autoSpaceDE w:val="0"/>
                    <w:autoSpaceDN w:val="0"/>
                    <w:adjustRightInd w:val="0"/>
                    <w:rPr>
                      <w:rFonts w:ascii="Arial" w:hAnsi="Arial" w:cs="Arial"/>
                      <w:b/>
                      <w:color w:val="000000"/>
                    </w:rPr>
                  </w:pPr>
                </w:p>
              </w:tc>
            </w:tr>
          </w:tbl>
          <w:p w14:paraId="0C158A24" w14:textId="77777777" w:rsidR="00975AD8" w:rsidRPr="00AE3022" w:rsidRDefault="00975AD8" w:rsidP="00975AD8">
            <w:pPr>
              <w:autoSpaceDE w:val="0"/>
              <w:autoSpaceDN w:val="0"/>
              <w:adjustRightInd w:val="0"/>
              <w:spacing w:line="360" w:lineRule="auto"/>
              <w:jc w:val="both"/>
              <w:rPr>
                <w:rFonts w:ascii="Arial" w:hAnsi="Arial" w:cs="Arial"/>
                <w:b/>
                <w:color w:val="000000"/>
              </w:rPr>
            </w:pPr>
          </w:p>
        </w:tc>
      </w:tr>
      <w:tr w:rsidR="00975AD8" w:rsidRPr="00AE3022" w14:paraId="6CF85974" w14:textId="77777777" w:rsidTr="0012750F">
        <w:trPr>
          <w:trHeight w:val="511"/>
        </w:trPr>
        <w:tc>
          <w:tcPr>
            <w:tcW w:w="3760" w:type="dxa"/>
            <w:shd w:val="clear" w:color="auto" w:fill="CCC0D9" w:themeFill="accent4" w:themeFillTint="66"/>
          </w:tcPr>
          <w:tbl>
            <w:tblPr>
              <w:tblW w:w="0" w:type="auto"/>
              <w:tblBorders>
                <w:top w:val="nil"/>
                <w:left w:val="nil"/>
                <w:bottom w:val="nil"/>
                <w:right w:val="nil"/>
              </w:tblBorders>
              <w:tblLook w:val="0000" w:firstRow="0" w:lastRow="0" w:firstColumn="0" w:lastColumn="0" w:noHBand="0" w:noVBand="0"/>
            </w:tblPr>
            <w:tblGrid>
              <w:gridCol w:w="2348"/>
            </w:tblGrid>
            <w:tr w:rsidR="00975AD8" w:rsidRPr="00AE3022" w14:paraId="18A3248D" w14:textId="77777777" w:rsidTr="008E6D04">
              <w:trPr>
                <w:trHeight w:val="93"/>
              </w:trPr>
              <w:tc>
                <w:tcPr>
                  <w:tcW w:w="0" w:type="auto"/>
                </w:tcPr>
                <w:p w14:paraId="7866BE65"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•Arzu edilen gelecek </w:t>
                  </w:r>
                </w:p>
              </w:tc>
            </w:tr>
          </w:tbl>
          <w:p w14:paraId="45BDF270" w14:textId="77777777" w:rsidR="00975AD8" w:rsidRPr="00AE3022" w:rsidRDefault="00975AD8" w:rsidP="00975AD8">
            <w:pPr>
              <w:autoSpaceDE w:val="0"/>
              <w:autoSpaceDN w:val="0"/>
              <w:adjustRightInd w:val="0"/>
              <w:spacing w:line="360" w:lineRule="auto"/>
              <w:jc w:val="both"/>
              <w:rPr>
                <w:rFonts w:ascii="Arial" w:hAnsi="Arial" w:cs="Arial"/>
                <w:b/>
                <w:bCs/>
                <w:color w:val="000000"/>
              </w:rPr>
            </w:pPr>
          </w:p>
        </w:tc>
        <w:tc>
          <w:tcPr>
            <w:tcW w:w="2716" w:type="dxa"/>
            <w:shd w:val="clear" w:color="auto" w:fill="CCC0D9" w:themeFill="accent4" w:themeFillTint="66"/>
          </w:tcPr>
          <w:p w14:paraId="230A9BE4" w14:textId="77777777" w:rsidR="00975AD8" w:rsidRPr="00AE3022" w:rsidRDefault="00975AD8" w:rsidP="00975AD8">
            <w:pPr>
              <w:pStyle w:val="Default"/>
              <w:jc w:val="both"/>
              <w:rPr>
                <w:rFonts w:ascii="Arial" w:hAnsi="Arial" w:cs="Arial"/>
              </w:rPr>
            </w:pPr>
            <w:r>
              <w:rPr>
                <w:rFonts w:ascii="Arial" w:hAnsi="Arial" w:cs="Arial"/>
              </w:rPr>
              <w:t xml:space="preserve">       </w:t>
            </w:r>
            <w:r w:rsidRPr="00AE3022">
              <w:rPr>
                <w:rFonts w:ascii="Arial" w:hAnsi="Arial" w:cs="Arial"/>
              </w:rPr>
              <w:t>VİZYO</w:t>
            </w:r>
            <w:r>
              <w:rPr>
                <w:rFonts w:ascii="Arial" w:hAnsi="Arial" w:cs="Arial"/>
              </w:rPr>
              <w:t>N</w:t>
            </w:r>
          </w:p>
        </w:tc>
        <w:tc>
          <w:tcPr>
            <w:tcW w:w="2584" w:type="dxa"/>
            <w:vMerge/>
            <w:shd w:val="clear" w:color="auto" w:fill="CCC0D9" w:themeFill="accent4" w:themeFillTint="66"/>
          </w:tcPr>
          <w:p w14:paraId="690B2E33" w14:textId="77777777" w:rsidR="00975AD8" w:rsidRPr="00AE3022" w:rsidRDefault="00975AD8" w:rsidP="00975AD8">
            <w:pPr>
              <w:autoSpaceDE w:val="0"/>
              <w:autoSpaceDN w:val="0"/>
              <w:adjustRightInd w:val="0"/>
              <w:spacing w:line="360" w:lineRule="auto"/>
              <w:jc w:val="both"/>
              <w:rPr>
                <w:rFonts w:ascii="Arial" w:hAnsi="Arial" w:cs="Arial"/>
                <w:b/>
                <w:color w:val="000000"/>
              </w:rPr>
            </w:pPr>
          </w:p>
        </w:tc>
      </w:tr>
      <w:tr w:rsidR="00975AD8" w:rsidRPr="00AE3022" w14:paraId="5D778C1F" w14:textId="77777777" w:rsidTr="0012750F">
        <w:tc>
          <w:tcPr>
            <w:tcW w:w="3760" w:type="dxa"/>
            <w:shd w:val="clear" w:color="auto" w:fill="CCC0D9" w:themeFill="accent4" w:themeFillTint="66"/>
          </w:tcPr>
          <w:tbl>
            <w:tblPr>
              <w:tblW w:w="0" w:type="auto"/>
              <w:tblBorders>
                <w:top w:val="nil"/>
                <w:left w:val="nil"/>
                <w:bottom w:val="nil"/>
                <w:right w:val="nil"/>
              </w:tblBorders>
              <w:tblLook w:val="0000" w:firstRow="0" w:lastRow="0" w:firstColumn="0" w:lastColumn="0" w:noHBand="0" w:noVBand="0"/>
            </w:tblPr>
            <w:tblGrid>
              <w:gridCol w:w="3828"/>
            </w:tblGrid>
            <w:tr w:rsidR="00975AD8" w:rsidRPr="00AE3022" w14:paraId="51FBA5AD" w14:textId="77777777" w:rsidTr="008E6D04">
              <w:trPr>
                <w:trHeight w:val="554"/>
              </w:trPr>
              <w:tc>
                <w:tcPr>
                  <w:tcW w:w="0" w:type="auto"/>
                </w:tcPr>
                <w:p w14:paraId="0E8CABCF"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•Orta vadede ulaşılacak amaçlar </w:t>
                  </w:r>
                </w:p>
                <w:p w14:paraId="45A7D0A2"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•Spesifik, somut ve ölçülebilir hedefler </w:t>
                  </w:r>
                </w:p>
              </w:tc>
            </w:tr>
          </w:tbl>
          <w:p w14:paraId="3E0FBAFC" w14:textId="77777777" w:rsidR="00975AD8" w:rsidRPr="00AE3022" w:rsidRDefault="00975AD8" w:rsidP="00975AD8">
            <w:pPr>
              <w:autoSpaceDE w:val="0"/>
              <w:autoSpaceDN w:val="0"/>
              <w:adjustRightInd w:val="0"/>
              <w:spacing w:line="360" w:lineRule="auto"/>
              <w:jc w:val="both"/>
              <w:rPr>
                <w:rFonts w:ascii="Arial" w:hAnsi="Arial" w:cs="Arial"/>
                <w:b/>
                <w:bCs/>
                <w:color w:val="000000"/>
              </w:rPr>
            </w:pPr>
          </w:p>
        </w:tc>
        <w:tc>
          <w:tcPr>
            <w:tcW w:w="2716" w:type="dxa"/>
            <w:shd w:val="clear" w:color="auto" w:fill="CCC0D9" w:themeFill="accent4" w:themeFillTint="66"/>
          </w:tcPr>
          <w:p w14:paraId="7C8526EA" w14:textId="77777777" w:rsidR="00975AD8" w:rsidRPr="00AE3022" w:rsidRDefault="00975AD8" w:rsidP="00975AD8">
            <w:pPr>
              <w:jc w:val="both"/>
              <w:rPr>
                <w:rFonts w:ascii="Arial" w:hAnsi="Arial" w:cs="Arial"/>
              </w:rPr>
            </w:pPr>
          </w:p>
          <w:p w14:paraId="1B32E941" w14:textId="77777777" w:rsidR="00975AD8" w:rsidRPr="00AE3022" w:rsidRDefault="00975AD8" w:rsidP="00975AD8">
            <w:pPr>
              <w:jc w:val="both"/>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246"/>
            </w:tblGrid>
            <w:tr w:rsidR="00975AD8" w:rsidRPr="00AE3022" w14:paraId="46482CB7" w14:textId="77777777" w:rsidTr="008E6D04">
              <w:trPr>
                <w:trHeight w:val="293"/>
              </w:trPr>
              <w:tc>
                <w:tcPr>
                  <w:tcW w:w="0" w:type="auto"/>
                </w:tcPr>
                <w:p w14:paraId="0B2B1B0A" w14:textId="77777777" w:rsidR="00975AD8" w:rsidRPr="00AE3022" w:rsidRDefault="00975AD8" w:rsidP="00975AD8">
                  <w:pPr>
                    <w:framePr w:hSpace="141" w:wrap="around" w:vAnchor="text" w:hAnchor="margin" w:y="-40"/>
                    <w:autoSpaceDE w:val="0"/>
                    <w:autoSpaceDN w:val="0"/>
                    <w:adjustRightInd w:val="0"/>
                    <w:jc w:val="both"/>
                    <w:rPr>
                      <w:rFonts w:ascii="Arial" w:hAnsi="Arial" w:cs="Arial"/>
                      <w:color w:val="000000"/>
                    </w:rPr>
                  </w:pPr>
                  <w:r w:rsidRPr="00AE3022">
                    <w:rPr>
                      <w:rFonts w:ascii="Arial" w:hAnsi="Arial" w:cs="Arial"/>
                      <w:color w:val="000000"/>
                    </w:rPr>
                    <w:t xml:space="preserve">          AMAÇLAR VE</w:t>
                  </w:r>
                </w:p>
                <w:p w14:paraId="0FB8F97F" w14:textId="77777777" w:rsidR="00975AD8" w:rsidRPr="00AE3022" w:rsidRDefault="00975AD8" w:rsidP="00975AD8">
                  <w:pPr>
                    <w:framePr w:hSpace="141" w:wrap="around" w:vAnchor="text" w:hAnchor="margin" w:y="-40"/>
                    <w:autoSpaceDE w:val="0"/>
                    <w:autoSpaceDN w:val="0"/>
                    <w:adjustRightInd w:val="0"/>
                    <w:jc w:val="both"/>
                    <w:rPr>
                      <w:rFonts w:ascii="Arial" w:hAnsi="Arial" w:cs="Arial"/>
                      <w:color w:val="000000"/>
                    </w:rPr>
                  </w:pPr>
                  <w:r w:rsidRPr="00AE3022">
                    <w:rPr>
                      <w:rFonts w:ascii="Arial" w:hAnsi="Arial" w:cs="Arial"/>
                      <w:color w:val="000000"/>
                    </w:rPr>
                    <w:t xml:space="preserve">          HEDEFLER</w:t>
                  </w:r>
                </w:p>
              </w:tc>
            </w:tr>
          </w:tbl>
          <w:p w14:paraId="59E84F6E" w14:textId="77777777" w:rsidR="00975AD8" w:rsidRPr="00AE3022" w:rsidRDefault="00975AD8" w:rsidP="00975AD8">
            <w:pPr>
              <w:autoSpaceDE w:val="0"/>
              <w:autoSpaceDN w:val="0"/>
              <w:adjustRightInd w:val="0"/>
              <w:spacing w:line="360" w:lineRule="auto"/>
              <w:jc w:val="both"/>
              <w:rPr>
                <w:rFonts w:ascii="Arial" w:hAnsi="Arial" w:cs="Arial"/>
                <w:color w:val="000000"/>
              </w:rPr>
            </w:pPr>
          </w:p>
        </w:tc>
        <w:tc>
          <w:tcPr>
            <w:tcW w:w="2584" w:type="dxa"/>
            <w:vMerge/>
            <w:shd w:val="clear" w:color="auto" w:fill="CCC0D9" w:themeFill="accent4" w:themeFillTint="66"/>
          </w:tcPr>
          <w:p w14:paraId="403C1ED4" w14:textId="77777777" w:rsidR="00975AD8" w:rsidRPr="00AE3022" w:rsidRDefault="00975AD8" w:rsidP="00975AD8">
            <w:pPr>
              <w:autoSpaceDE w:val="0"/>
              <w:autoSpaceDN w:val="0"/>
              <w:adjustRightInd w:val="0"/>
              <w:spacing w:line="360" w:lineRule="auto"/>
              <w:jc w:val="both"/>
              <w:rPr>
                <w:rFonts w:ascii="Arial" w:hAnsi="Arial" w:cs="Arial"/>
                <w:b/>
                <w:color w:val="000000"/>
              </w:rPr>
            </w:pPr>
          </w:p>
        </w:tc>
      </w:tr>
      <w:tr w:rsidR="00975AD8" w:rsidRPr="00AE3022" w14:paraId="62510CCA" w14:textId="77777777" w:rsidTr="0012750F">
        <w:tc>
          <w:tcPr>
            <w:tcW w:w="3760" w:type="dxa"/>
            <w:shd w:val="clear" w:color="auto" w:fill="CCC0D9" w:themeFill="accent4" w:themeFillTint="66"/>
          </w:tcPr>
          <w:tbl>
            <w:tblPr>
              <w:tblW w:w="2977" w:type="dxa"/>
              <w:tblBorders>
                <w:top w:val="nil"/>
                <w:left w:val="nil"/>
                <w:bottom w:val="nil"/>
                <w:right w:val="nil"/>
              </w:tblBorders>
              <w:tblLook w:val="0000" w:firstRow="0" w:lastRow="0" w:firstColumn="0" w:lastColumn="0" w:noHBand="0" w:noVBand="0"/>
            </w:tblPr>
            <w:tblGrid>
              <w:gridCol w:w="2977"/>
            </w:tblGrid>
            <w:tr w:rsidR="00975AD8" w:rsidRPr="00AE3022" w14:paraId="24D4AB38" w14:textId="77777777" w:rsidTr="008E6D04">
              <w:trPr>
                <w:trHeight w:val="208"/>
              </w:trPr>
              <w:tc>
                <w:tcPr>
                  <w:tcW w:w="2977" w:type="dxa"/>
                </w:tcPr>
                <w:p w14:paraId="4E476AAF"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•Amaç ve hedeflere ulaşma yöntemleri </w:t>
                  </w:r>
                </w:p>
              </w:tc>
            </w:tr>
          </w:tbl>
          <w:p w14:paraId="0DB94F8D" w14:textId="77777777" w:rsidR="00975AD8" w:rsidRPr="00AE3022" w:rsidRDefault="00975AD8" w:rsidP="00975AD8">
            <w:pPr>
              <w:autoSpaceDE w:val="0"/>
              <w:autoSpaceDN w:val="0"/>
              <w:adjustRightInd w:val="0"/>
              <w:spacing w:line="360" w:lineRule="auto"/>
              <w:jc w:val="both"/>
              <w:rPr>
                <w:rFonts w:ascii="Arial" w:hAnsi="Arial" w:cs="Arial"/>
                <w:b/>
                <w:bCs/>
                <w:color w:val="000000"/>
              </w:rPr>
            </w:pPr>
          </w:p>
        </w:tc>
        <w:tc>
          <w:tcPr>
            <w:tcW w:w="2716" w:type="dxa"/>
            <w:shd w:val="clear" w:color="auto" w:fill="CCC0D9" w:themeFill="accent4" w:themeFillTint="66"/>
          </w:tcPr>
          <w:tbl>
            <w:tblPr>
              <w:tblW w:w="0" w:type="auto"/>
              <w:tblBorders>
                <w:top w:val="nil"/>
                <w:left w:val="nil"/>
                <w:bottom w:val="nil"/>
                <w:right w:val="nil"/>
              </w:tblBorders>
              <w:tblLook w:val="0000" w:firstRow="0" w:lastRow="0" w:firstColumn="0" w:lastColumn="0" w:noHBand="0" w:noVBand="0"/>
            </w:tblPr>
            <w:tblGrid>
              <w:gridCol w:w="2234"/>
            </w:tblGrid>
            <w:tr w:rsidR="00975AD8" w:rsidRPr="00AE3022" w14:paraId="012C21AE" w14:textId="77777777" w:rsidTr="008E6D04">
              <w:trPr>
                <w:trHeight w:val="131"/>
              </w:trPr>
              <w:tc>
                <w:tcPr>
                  <w:tcW w:w="0" w:type="auto"/>
                </w:tcPr>
                <w:p w14:paraId="192D7D49" w14:textId="77777777" w:rsidR="00975AD8" w:rsidRPr="00AE3022" w:rsidRDefault="00975AD8" w:rsidP="00975AD8">
                  <w:pPr>
                    <w:framePr w:hSpace="141" w:wrap="around" w:vAnchor="text" w:hAnchor="margin" w:y="-40"/>
                    <w:autoSpaceDE w:val="0"/>
                    <w:autoSpaceDN w:val="0"/>
                    <w:adjustRightInd w:val="0"/>
                    <w:jc w:val="both"/>
                    <w:rPr>
                      <w:rFonts w:ascii="Arial" w:hAnsi="Arial" w:cs="Arial"/>
                      <w:color w:val="000000"/>
                    </w:rPr>
                  </w:pPr>
                  <w:r w:rsidRPr="00AE3022">
                    <w:rPr>
                      <w:rFonts w:ascii="Arial" w:hAnsi="Arial" w:cs="Arial"/>
                      <w:color w:val="000000"/>
                    </w:rPr>
                    <w:t xml:space="preserve">         STRATEJİLER </w:t>
                  </w:r>
                </w:p>
              </w:tc>
            </w:tr>
          </w:tbl>
          <w:p w14:paraId="1514C09E" w14:textId="77777777" w:rsidR="00975AD8" w:rsidRPr="00AE3022" w:rsidRDefault="00975AD8" w:rsidP="00975AD8">
            <w:pPr>
              <w:autoSpaceDE w:val="0"/>
              <w:autoSpaceDN w:val="0"/>
              <w:adjustRightInd w:val="0"/>
              <w:spacing w:line="360" w:lineRule="auto"/>
              <w:jc w:val="both"/>
              <w:rPr>
                <w:rFonts w:ascii="Arial" w:hAnsi="Arial" w:cs="Arial"/>
                <w:color w:val="000000"/>
              </w:rPr>
            </w:pPr>
          </w:p>
        </w:tc>
        <w:tc>
          <w:tcPr>
            <w:tcW w:w="2584" w:type="dxa"/>
            <w:vMerge w:val="restart"/>
            <w:shd w:val="clear" w:color="auto" w:fill="CCC0D9" w:themeFill="accent4" w:themeFillTint="66"/>
          </w:tcPr>
          <w:p w14:paraId="582E2DE9" w14:textId="77777777" w:rsidR="00975AD8" w:rsidRPr="00AE3022" w:rsidRDefault="00975AD8" w:rsidP="00975AD8">
            <w:pPr>
              <w:rPr>
                <w:rFonts w:ascii="Arial" w:hAnsi="Arial" w:cs="Arial"/>
              </w:rPr>
            </w:pPr>
          </w:p>
          <w:p w14:paraId="7EA4380B" w14:textId="77777777" w:rsidR="00975AD8" w:rsidRPr="00AE3022" w:rsidRDefault="00975AD8" w:rsidP="00975AD8">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204"/>
            </w:tblGrid>
            <w:tr w:rsidR="00975AD8" w:rsidRPr="00AE3022" w14:paraId="0E7871B1" w14:textId="77777777" w:rsidTr="008E6D04">
              <w:trPr>
                <w:trHeight w:val="207"/>
              </w:trPr>
              <w:tc>
                <w:tcPr>
                  <w:tcW w:w="0" w:type="auto"/>
                </w:tcPr>
                <w:p w14:paraId="7D06F1D5" w14:textId="77777777" w:rsidR="00975AD8" w:rsidRPr="00AE3022" w:rsidRDefault="00975AD8" w:rsidP="00975AD8">
                  <w:pPr>
                    <w:framePr w:hSpace="141" w:wrap="around" w:vAnchor="text" w:hAnchor="margin" w:y="-40"/>
                    <w:autoSpaceDE w:val="0"/>
                    <w:autoSpaceDN w:val="0"/>
                    <w:adjustRightInd w:val="0"/>
                    <w:rPr>
                      <w:rFonts w:ascii="Arial" w:hAnsi="Arial" w:cs="Arial"/>
                      <w:b/>
                      <w:color w:val="000000"/>
                    </w:rPr>
                  </w:pPr>
                  <w:r w:rsidRPr="00AE3022">
                    <w:rPr>
                      <w:rFonts w:ascii="Arial" w:hAnsi="Arial" w:cs="Arial"/>
                      <w:b/>
                      <w:color w:val="000000"/>
                    </w:rPr>
                    <w:t xml:space="preserve">Gitmek istediğimiz yere nasıl ulaşabiliriz? </w:t>
                  </w:r>
                </w:p>
              </w:tc>
            </w:tr>
          </w:tbl>
          <w:p w14:paraId="3DAE49C6" w14:textId="77777777" w:rsidR="00975AD8" w:rsidRPr="00AE3022" w:rsidRDefault="00975AD8" w:rsidP="00975AD8">
            <w:pPr>
              <w:autoSpaceDE w:val="0"/>
              <w:autoSpaceDN w:val="0"/>
              <w:adjustRightInd w:val="0"/>
              <w:spacing w:line="360" w:lineRule="auto"/>
              <w:jc w:val="both"/>
              <w:rPr>
                <w:rFonts w:ascii="Arial" w:hAnsi="Arial" w:cs="Arial"/>
                <w:b/>
                <w:color w:val="000000"/>
              </w:rPr>
            </w:pPr>
          </w:p>
        </w:tc>
      </w:tr>
      <w:tr w:rsidR="00975AD8" w:rsidRPr="00AE3022" w14:paraId="78DE36F4" w14:textId="77777777" w:rsidTr="0012750F">
        <w:tc>
          <w:tcPr>
            <w:tcW w:w="3760" w:type="dxa"/>
            <w:shd w:val="clear" w:color="auto" w:fill="CCC0D9" w:themeFill="accent4" w:themeFillTint="66"/>
          </w:tcPr>
          <w:tbl>
            <w:tblPr>
              <w:tblW w:w="0" w:type="auto"/>
              <w:tblBorders>
                <w:top w:val="nil"/>
                <w:left w:val="nil"/>
                <w:bottom w:val="nil"/>
                <w:right w:val="nil"/>
              </w:tblBorders>
              <w:tblLook w:val="0000" w:firstRow="0" w:lastRow="0" w:firstColumn="0" w:lastColumn="0" w:noHBand="0" w:noVBand="0"/>
            </w:tblPr>
            <w:tblGrid>
              <w:gridCol w:w="2531"/>
            </w:tblGrid>
            <w:tr w:rsidR="00975AD8" w:rsidRPr="00AE3022" w14:paraId="5FFAA7DB" w14:textId="77777777" w:rsidTr="008E6D04">
              <w:trPr>
                <w:trHeight w:val="438"/>
              </w:trPr>
              <w:tc>
                <w:tcPr>
                  <w:tcW w:w="0" w:type="auto"/>
                </w:tcPr>
                <w:p w14:paraId="5A6495BF"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•Detaylı iş planları </w:t>
                  </w:r>
                </w:p>
                <w:p w14:paraId="5FD19D99"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w:t>
                  </w:r>
                  <w:proofErr w:type="spellStart"/>
                  <w:r w:rsidRPr="00AE3022">
                    <w:rPr>
                      <w:rFonts w:ascii="Arial" w:hAnsi="Arial" w:cs="Arial"/>
                      <w:b/>
                      <w:bCs/>
                      <w:color w:val="000000"/>
                    </w:rPr>
                    <w:t>Maliyetlendirme</w:t>
                  </w:r>
                  <w:proofErr w:type="spellEnd"/>
                  <w:r w:rsidRPr="00AE3022">
                    <w:rPr>
                      <w:rFonts w:ascii="Arial" w:hAnsi="Arial" w:cs="Arial"/>
                      <w:b/>
                      <w:bCs/>
                      <w:color w:val="000000"/>
                    </w:rPr>
                    <w:t xml:space="preserve"> </w:t>
                  </w:r>
                </w:p>
                <w:p w14:paraId="0797CEED"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•Performans programı </w:t>
                  </w:r>
                </w:p>
                <w:p w14:paraId="65EA137E"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•Bütçeleme </w:t>
                  </w:r>
                </w:p>
              </w:tc>
            </w:tr>
          </w:tbl>
          <w:p w14:paraId="2E0669A8" w14:textId="77777777" w:rsidR="00975AD8" w:rsidRPr="00AE3022" w:rsidRDefault="00975AD8" w:rsidP="00975AD8">
            <w:pPr>
              <w:autoSpaceDE w:val="0"/>
              <w:autoSpaceDN w:val="0"/>
              <w:adjustRightInd w:val="0"/>
              <w:spacing w:line="360" w:lineRule="auto"/>
              <w:jc w:val="both"/>
              <w:rPr>
                <w:rFonts w:ascii="Arial" w:hAnsi="Arial" w:cs="Arial"/>
                <w:b/>
                <w:bCs/>
                <w:color w:val="000000"/>
              </w:rPr>
            </w:pPr>
          </w:p>
        </w:tc>
        <w:tc>
          <w:tcPr>
            <w:tcW w:w="2716" w:type="dxa"/>
            <w:shd w:val="clear" w:color="auto" w:fill="CCC0D9" w:themeFill="accent4" w:themeFillTint="66"/>
          </w:tcPr>
          <w:tbl>
            <w:tblPr>
              <w:tblW w:w="0" w:type="auto"/>
              <w:tblBorders>
                <w:top w:val="nil"/>
                <w:left w:val="nil"/>
                <w:bottom w:val="nil"/>
                <w:right w:val="nil"/>
              </w:tblBorders>
              <w:tblLook w:val="0000" w:firstRow="0" w:lastRow="0" w:firstColumn="0" w:lastColumn="0" w:noHBand="0" w:noVBand="0"/>
            </w:tblPr>
            <w:tblGrid>
              <w:gridCol w:w="2295"/>
            </w:tblGrid>
            <w:tr w:rsidR="00975AD8" w:rsidRPr="00AE3022" w14:paraId="777C17CD" w14:textId="77777777" w:rsidTr="008E6D04">
              <w:trPr>
                <w:trHeight w:val="453"/>
              </w:trPr>
              <w:tc>
                <w:tcPr>
                  <w:tcW w:w="0" w:type="auto"/>
                </w:tcPr>
                <w:p w14:paraId="4710177D" w14:textId="77777777" w:rsidR="00975AD8" w:rsidRPr="00AE3022" w:rsidRDefault="00975AD8" w:rsidP="00975AD8">
                  <w:pPr>
                    <w:framePr w:hSpace="141" w:wrap="around" w:vAnchor="text" w:hAnchor="margin" w:y="-40"/>
                    <w:autoSpaceDE w:val="0"/>
                    <w:autoSpaceDN w:val="0"/>
                    <w:adjustRightInd w:val="0"/>
                    <w:jc w:val="both"/>
                    <w:rPr>
                      <w:rFonts w:ascii="Arial" w:hAnsi="Arial" w:cs="Arial"/>
                      <w:color w:val="000000"/>
                    </w:rPr>
                  </w:pPr>
                  <w:r w:rsidRPr="00AE3022">
                    <w:rPr>
                      <w:rFonts w:ascii="Arial" w:hAnsi="Arial" w:cs="Arial"/>
                      <w:color w:val="000000"/>
                    </w:rPr>
                    <w:t xml:space="preserve">          FAALİYETLER </w:t>
                  </w:r>
                </w:p>
                <w:p w14:paraId="4F61FEDC" w14:textId="77777777" w:rsidR="00975AD8" w:rsidRPr="00AE3022" w:rsidRDefault="00975AD8" w:rsidP="00975AD8">
                  <w:pPr>
                    <w:framePr w:hSpace="141" w:wrap="around" w:vAnchor="text" w:hAnchor="margin" w:y="-40"/>
                    <w:autoSpaceDE w:val="0"/>
                    <w:autoSpaceDN w:val="0"/>
                    <w:adjustRightInd w:val="0"/>
                    <w:jc w:val="both"/>
                    <w:rPr>
                      <w:rFonts w:ascii="Arial" w:hAnsi="Arial" w:cs="Arial"/>
                      <w:color w:val="000000"/>
                    </w:rPr>
                  </w:pPr>
                  <w:r w:rsidRPr="00AE3022">
                    <w:rPr>
                      <w:rFonts w:ascii="Arial" w:hAnsi="Arial" w:cs="Arial"/>
                      <w:color w:val="000000"/>
                    </w:rPr>
                    <w:t xml:space="preserve">                 VE </w:t>
                  </w:r>
                </w:p>
                <w:p w14:paraId="7D7B1FB3" w14:textId="77777777" w:rsidR="00975AD8" w:rsidRPr="00AE3022" w:rsidRDefault="00975AD8" w:rsidP="00975AD8">
                  <w:pPr>
                    <w:framePr w:hSpace="141" w:wrap="around" w:vAnchor="text" w:hAnchor="margin" w:y="-40"/>
                    <w:autoSpaceDE w:val="0"/>
                    <w:autoSpaceDN w:val="0"/>
                    <w:adjustRightInd w:val="0"/>
                    <w:jc w:val="both"/>
                    <w:rPr>
                      <w:rFonts w:ascii="Arial" w:hAnsi="Arial" w:cs="Arial"/>
                      <w:color w:val="000000"/>
                    </w:rPr>
                  </w:pPr>
                  <w:r w:rsidRPr="00AE3022">
                    <w:rPr>
                      <w:rFonts w:ascii="Arial" w:hAnsi="Arial" w:cs="Arial"/>
                      <w:color w:val="000000"/>
                    </w:rPr>
                    <w:t xml:space="preserve">             PROJELER </w:t>
                  </w:r>
                </w:p>
              </w:tc>
            </w:tr>
          </w:tbl>
          <w:p w14:paraId="6EAA0463" w14:textId="77777777" w:rsidR="00975AD8" w:rsidRPr="00AE3022" w:rsidRDefault="00975AD8" w:rsidP="00975AD8">
            <w:pPr>
              <w:autoSpaceDE w:val="0"/>
              <w:autoSpaceDN w:val="0"/>
              <w:adjustRightInd w:val="0"/>
              <w:spacing w:line="360" w:lineRule="auto"/>
              <w:jc w:val="both"/>
              <w:rPr>
                <w:rFonts w:ascii="Arial" w:hAnsi="Arial" w:cs="Arial"/>
                <w:color w:val="000000"/>
              </w:rPr>
            </w:pPr>
          </w:p>
        </w:tc>
        <w:tc>
          <w:tcPr>
            <w:tcW w:w="2584" w:type="dxa"/>
            <w:vMerge/>
            <w:shd w:val="clear" w:color="auto" w:fill="CCC0D9" w:themeFill="accent4" w:themeFillTint="66"/>
          </w:tcPr>
          <w:p w14:paraId="0B773FFB" w14:textId="77777777" w:rsidR="00975AD8" w:rsidRPr="00AE3022" w:rsidRDefault="00975AD8" w:rsidP="00975AD8">
            <w:pPr>
              <w:autoSpaceDE w:val="0"/>
              <w:autoSpaceDN w:val="0"/>
              <w:adjustRightInd w:val="0"/>
              <w:spacing w:line="360" w:lineRule="auto"/>
              <w:jc w:val="both"/>
              <w:rPr>
                <w:rFonts w:ascii="Arial" w:hAnsi="Arial" w:cs="Arial"/>
                <w:b/>
                <w:color w:val="000000"/>
              </w:rPr>
            </w:pPr>
          </w:p>
        </w:tc>
      </w:tr>
      <w:tr w:rsidR="00975AD8" w:rsidRPr="00AE3022" w14:paraId="6CFA1A6D" w14:textId="77777777" w:rsidTr="0012750F">
        <w:tc>
          <w:tcPr>
            <w:tcW w:w="3760" w:type="dxa"/>
            <w:shd w:val="clear" w:color="auto" w:fill="CCC0D9" w:themeFill="accent4" w:themeFillTint="66"/>
          </w:tcPr>
          <w:tbl>
            <w:tblPr>
              <w:tblW w:w="0" w:type="auto"/>
              <w:tblBorders>
                <w:top w:val="nil"/>
                <w:left w:val="nil"/>
                <w:bottom w:val="nil"/>
                <w:right w:val="nil"/>
              </w:tblBorders>
              <w:tblLook w:val="0000" w:firstRow="0" w:lastRow="0" w:firstColumn="0" w:lastColumn="0" w:noHBand="0" w:noVBand="0"/>
            </w:tblPr>
            <w:tblGrid>
              <w:gridCol w:w="1688"/>
            </w:tblGrid>
            <w:tr w:rsidR="00975AD8" w:rsidRPr="00AE3022" w14:paraId="5C4ECEA3" w14:textId="77777777" w:rsidTr="008E6D04">
              <w:trPr>
                <w:trHeight w:val="208"/>
              </w:trPr>
              <w:tc>
                <w:tcPr>
                  <w:tcW w:w="0" w:type="auto"/>
                </w:tcPr>
                <w:p w14:paraId="7FEF265F"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•Raporlama </w:t>
                  </w:r>
                </w:p>
                <w:p w14:paraId="14A014E8"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•Karşılaştırma </w:t>
                  </w:r>
                </w:p>
              </w:tc>
            </w:tr>
          </w:tbl>
          <w:p w14:paraId="565A328F" w14:textId="77777777" w:rsidR="00975AD8" w:rsidRPr="00AE3022" w:rsidRDefault="00975AD8" w:rsidP="00975AD8">
            <w:pPr>
              <w:autoSpaceDE w:val="0"/>
              <w:autoSpaceDN w:val="0"/>
              <w:adjustRightInd w:val="0"/>
              <w:spacing w:line="360" w:lineRule="auto"/>
              <w:jc w:val="both"/>
              <w:rPr>
                <w:rFonts w:ascii="Arial" w:hAnsi="Arial" w:cs="Arial"/>
                <w:b/>
                <w:bCs/>
                <w:color w:val="000000"/>
              </w:rPr>
            </w:pPr>
          </w:p>
        </w:tc>
        <w:tc>
          <w:tcPr>
            <w:tcW w:w="2716" w:type="dxa"/>
            <w:shd w:val="clear" w:color="auto" w:fill="CCC0D9" w:themeFill="accent4" w:themeFillTint="66"/>
          </w:tcPr>
          <w:tbl>
            <w:tblPr>
              <w:tblW w:w="0" w:type="auto"/>
              <w:tblBorders>
                <w:top w:val="nil"/>
                <w:left w:val="nil"/>
                <w:bottom w:val="nil"/>
                <w:right w:val="nil"/>
              </w:tblBorders>
              <w:tblLook w:val="0000" w:firstRow="0" w:lastRow="0" w:firstColumn="0" w:lastColumn="0" w:noHBand="0" w:noVBand="0"/>
            </w:tblPr>
            <w:tblGrid>
              <w:gridCol w:w="1806"/>
            </w:tblGrid>
            <w:tr w:rsidR="00975AD8" w:rsidRPr="00AE3022" w14:paraId="3E6B697D" w14:textId="77777777" w:rsidTr="008E6D04">
              <w:trPr>
                <w:trHeight w:val="131"/>
              </w:trPr>
              <w:tc>
                <w:tcPr>
                  <w:tcW w:w="0" w:type="auto"/>
                </w:tcPr>
                <w:p w14:paraId="5D526EA4" w14:textId="77777777" w:rsidR="00975AD8" w:rsidRPr="00AE3022" w:rsidRDefault="00975AD8" w:rsidP="00975AD8">
                  <w:pPr>
                    <w:framePr w:hSpace="141" w:wrap="around" w:vAnchor="text" w:hAnchor="margin" w:y="-40"/>
                    <w:autoSpaceDE w:val="0"/>
                    <w:autoSpaceDN w:val="0"/>
                    <w:adjustRightInd w:val="0"/>
                    <w:jc w:val="both"/>
                    <w:rPr>
                      <w:rFonts w:ascii="Arial" w:hAnsi="Arial" w:cs="Arial"/>
                      <w:color w:val="000000"/>
                    </w:rPr>
                  </w:pPr>
                  <w:r w:rsidRPr="00AE3022">
                    <w:rPr>
                      <w:rFonts w:ascii="Arial" w:hAnsi="Arial" w:cs="Arial"/>
                      <w:color w:val="000000"/>
                    </w:rPr>
                    <w:t xml:space="preserve">             İZLEME </w:t>
                  </w:r>
                </w:p>
              </w:tc>
            </w:tr>
          </w:tbl>
          <w:p w14:paraId="39BAA711" w14:textId="77777777" w:rsidR="00975AD8" w:rsidRPr="00AE3022" w:rsidRDefault="00975AD8" w:rsidP="00975AD8">
            <w:pPr>
              <w:autoSpaceDE w:val="0"/>
              <w:autoSpaceDN w:val="0"/>
              <w:adjustRightInd w:val="0"/>
              <w:spacing w:line="360" w:lineRule="auto"/>
              <w:jc w:val="both"/>
              <w:rPr>
                <w:rFonts w:ascii="Arial" w:hAnsi="Arial" w:cs="Arial"/>
                <w:color w:val="000000"/>
              </w:rPr>
            </w:pPr>
          </w:p>
        </w:tc>
        <w:tc>
          <w:tcPr>
            <w:tcW w:w="2584" w:type="dxa"/>
            <w:vMerge w:val="restart"/>
            <w:shd w:val="clear" w:color="auto" w:fill="CCC0D9" w:themeFill="accent4" w:themeFillTint="66"/>
          </w:tcPr>
          <w:p w14:paraId="48A81C07" w14:textId="77777777" w:rsidR="00975AD8" w:rsidRPr="00AE3022" w:rsidRDefault="00975AD8" w:rsidP="00975AD8">
            <w:pPr>
              <w:rPr>
                <w:rFonts w:ascii="Arial" w:hAnsi="Arial" w:cs="Arial"/>
              </w:rPr>
            </w:pPr>
          </w:p>
          <w:p w14:paraId="7448251C" w14:textId="77777777" w:rsidR="00975AD8" w:rsidRPr="00AE3022" w:rsidRDefault="00975AD8" w:rsidP="00975AD8">
            <w:pPr>
              <w:rPr>
                <w:rFonts w:ascii="Arial" w:hAnsi="Arial" w:cs="Arial"/>
              </w:rPr>
            </w:pPr>
          </w:p>
          <w:p w14:paraId="0EC4AAF2" w14:textId="77777777" w:rsidR="00975AD8" w:rsidRPr="00AE3022" w:rsidRDefault="00975AD8" w:rsidP="00975AD8">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204"/>
            </w:tblGrid>
            <w:tr w:rsidR="00975AD8" w:rsidRPr="00AE3022" w14:paraId="34E310F5" w14:textId="77777777" w:rsidTr="008E6D04">
              <w:trPr>
                <w:trHeight w:val="208"/>
              </w:trPr>
              <w:tc>
                <w:tcPr>
                  <w:tcW w:w="0" w:type="auto"/>
                </w:tcPr>
                <w:p w14:paraId="29DEBE7D" w14:textId="77777777" w:rsidR="00975AD8" w:rsidRPr="00AE3022" w:rsidRDefault="00975AD8" w:rsidP="00975AD8">
                  <w:pPr>
                    <w:framePr w:hSpace="141" w:wrap="around" w:vAnchor="text" w:hAnchor="margin" w:y="-40"/>
                    <w:autoSpaceDE w:val="0"/>
                    <w:autoSpaceDN w:val="0"/>
                    <w:adjustRightInd w:val="0"/>
                    <w:rPr>
                      <w:rFonts w:ascii="Arial" w:hAnsi="Arial" w:cs="Arial"/>
                      <w:b/>
                      <w:color w:val="000000"/>
                    </w:rPr>
                  </w:pPr>
                  <w:r w:rsidRPr="00AE3022">
                    <w:rPr>
                      <w:rFonts w:ascii="Arial" w:hAnsi="Arial" w:cs="Arial"/>
                      <w:b/>
                      <w:color w:val="000000"/>
                    </w:rPr>
                    <w:t xml:space="preserve">Başarımızı nasıl takip </w:t>
                  </w:r>
                </w:p>
                <w:p w14:paraId="613E7A34" w14:textId="77777777" w:rsidR="00975AD8" w:rsidRPr="00AE3022" w:rsidRDefault="00975AD8" w:rsidP="00975AD8">
                  <w:pPr>
                    <w:framePr w:hSpace="141" w:wrap="around" w:vAnchor="text" w:hAnchor="margin" w:y="-40"/>
                    <w:autoSpaceDE w:val="0"/>
                    <w:autoSpaceDN w:val="0"/>
                    <w:adjustRightInd w:val="0"/>
                    <w:rPr>
                      <w:rFonts w:ascii="Arial" w:hAnsi="Arial" w:cs="Arial"/>
                      <w:b/>
                      <w:color w:val="000000"/>
                    </w:rPr>
                  </w:pPr>
                  <w:proofErr w:type="gramStart"/>
                  <w:r w:rsidRPr="00AE3022">
                    <w:rPr>
                      <w:rFonts w:ascii="Arial" w:hAnsi="Arial" w:cs="Arial"/>
                      <w:b/>
                      <w:color w:val="000000"/>
                    </w:rPr>
                    <w:t>eder</w:t>
                  </w:r>
                  <w:proofErr w:type="gramEnd"/>
                  <w:r w:rsidRPr="00AE3022">
                    <w:rPr>
                      <w:rFonts w:ascii="Arial" w:hAnsi="Arial" w:cs="Arial"/>
                      <w:b/>
                      <w:color w:val="000000"/>
                    </w:rPr>
                    <w:t xml:space="preserve"> ve değerlendiririz? </w:t>
                  </w:r>
                </w:p>
              </w:tc>
            </w:tr>
          </w:tbl>
          <w:p w14:paraId="060E4858" w14:textId="77777777" w:rsidR="00975AD8" w:rsidRPr="00AE3022" w:rsidRDefault="00975AD8" w:rsidP="00975AD8">
            <w:pPr>
              <w:autoSpaceDE w:val="0"/>
              <w:autoSpaceDN w:val="0"/>
              <w:adjustRightInd w:val="0"/>
              <w:spacing w:line="360" w:lineRule="auto"/>
              <w:jc w:val="both"/>
              <w:rPr>
                <w:rFonts w:ascii="Arial" w:hAnsi="Arial" w:cs="Arial"/>
                <w:b/>
                <w:color w:val="000000"/>
              </w:rPr>
            </w:pPr>
          </w:p>
        </w:tc>
      </w:tr>
      <w:tr w:rsidR="00975AD8" w:rsidRPr="00AE3022" w14:paraId="3B1215A9" w14:textId="77777777" w:rsidTr="0012750F">
        <w:trPr>
          <w:trHeight w:val="1909"/>
        </w:trPr>
        <w:tc>
          <w:tcPr>
            <w:tcW w:w="3760" w:type="dxa"/>
            <w:shd w:val="clear" w:color="auto" w:fill="B2A1C7" w:themeFill="accent4" w:themeFillTint="99"/>
          </w:tcPr>
          <w:tbl>
            <w:tblPr>
              <w:tblW w:w="3828" w:type="dxa"/>
              <w:tblBorders>
                <w:top w:val="nil"/>
                <w:left w:val="nil"/>
                <w:bottom w:val="nil"/>
                <w:right w:val="nil"/>
              </w:tblBorders>
              <w:tblLook w:val="0000" w:firstRow="0" w:lastRow="0" w:firstColumn="0" w:lastColumn="0" w:noHBand="0" w:noVBand="0"/>
            </w:tblPr>
            <w:tblGrid>
              <w:gridCol w:w="3828"/>
            </w:tblGrid>
            <w:tr w:rsidR="00975AD8" w:rsidRPr="00AE3022" w14:paraId="313EEAFB" w14:textId="77777777" w:rsidTr="0012750F">
              <w:trPr>
                <w:trHeight w:val="783"/>
              </w:trPr>
              <w:tc>
                <w:tcPr>
                  <w:tcW w:w="3828" w:type="dxa"/>
                  <w:shd w:val="clear" w:color="auto" w:fill="CCC0D9" w:themeFill="accent4" w:themeFillTint="66"/>
                </w:tcPr>
                <w:p w14:paraId="51D4CC38"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•Geri besleme </w:t>
                  </w:r>
                </w:p>
                <w:p w14:paraId="6BAB6DA9"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•Ölçme yöntemlerinin belirlenmesi </w:t>
                  </w:r>
                </w:p>
                <w:p w14:paraId="2A9AED1F"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•Performans göstergeleri </w:t>
                  </w:r>
                </w:p>
                <w:p w14:paraId="14879A80" w14:textId="77777777" w:rsidR="00975AD8" w:rsidRPr="00AE3022" w:rsidRDefault="00975AD8" w:rsidP="00975AD8">
                  <w:pPr>
                    <w:framePr w:hSpace="141" w:wrap="around" w:vAnchor="text" w:hAnchor="margin" w:y="-40"/>
                    <w:autoSpaceDE w:val="0"/>
                    <w:autoSpaceDN w:val="0"/>
                    <w:adjustRightInd w:val="0"/>
                    <w:rPr>
                      <w:rFonts w:ascii="Arial" w:hAnsi="Arial" w:cs="Arial"/>
                      <w:color w:val="000000"/>
                    </w:rPr>
                  </w:pPr>
                  <w:r w:rsidRPr="00AE3022">
                    <w:rPr>
                      <w:rFonts w:ascii="Arial" w:hAnsi="Arial" w:cs="Arial"/>
                      <w:b/>
                      <w:bCs/>
                      <w:color w:val="000000"/>
                    </w:rPr>
                    <w:t xml:space="preserve">•Uygulamaya yönelik ilerleme ve sonuçların değerlendirilmesi </w:t>
                  </w:r>
                </w:p>
              </w:tc>
            </w:tr>
          </w:tbl>
          <w:p w14:paraId="55C967CA" w14:textId="77777777" w:rsidR="00975AD8" w:rsidRPr="00AE3022" w:rsidRDefault="00975AD8" w:rsidP="00975AD8">
            <w:pPr>
              <w:autoSpaceDE w:val="0"/>
              <w:autoSpaceDN w:val="0"/>
              <w:adjustRightInd w:val="0"/>
              <w:spacing w:line="360" w:lineRule="auto"/>
              <w:jc w:val="both"/>
              <w:rPr>
                <w:rFonts w:ascii="Arial" w:hAnsi="Arial" w:cs="Arial"/>
                <w:b/>
                <w:bCs/>
                <w:color w:val="000000"/>
              </w:rPr>
            </w:pPr>
          </w:p>
        </w:tc>
        <w:tc>
          <w:tcPr>
            <w:tcW w:w="2716" w:type="dxa"/>
            <w:shd w:val="clear" w:color="auto" w:fill="CCC0D9" w:themeFill="accent4" w:themeFillTint="66"/>
          </w:tcPr>
          <w:p w14:paraId="2A9F8A99" w14:textId="77777777" w:rsidR="00975AD8" w:rsidRPr="00AE3022" w:rsidRDefault="00975AD8" w:rsidP="00975AD8">
            <w:pPr>
              <w:jc w:val="both"/>
              <w:rPr>
                <w:rFonts w:ascii="Arial" w:hAnsi="Arial" w:cs="Arial"/>
              </w:rPr>
            </w:pPr>
          </w:p>
          <w:p w14:paraId="4594DDBB" w14:textId="77777777" w:rsidR="00975AD8" w:rsidRPr="00AE3022" w:rsidRDefault="00975AD8" w:rsidP="00975AD8">
            <w:pPr>
              <w:jc w:val="both"/>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380"/>
            </w:tblGrid>
            <w:tr w:rsidR="00975AD8" w:rsidRPr="00AE3022" w14:paraId="79F54B26" w14:textId="77777777" w:rsidTr="0012750F">
              <w:trPr>
                <w:trHeight w:val="795"/>
              </w:trPr>
              <w:tc>
                <w:tcPr>
                  <w:tcW w:w="0" w:type="auto"/>
                </w:tcPr>
                <w:p w14:paraId="7B0B3A14" w14:textId="77777777" w:rsidR="00975AD8" w:rsidRPr="00AE3022" w:rsidRDefault="00975AD8" w:rsidP="00975AD8">
                  <w:pPr>
                    <w:framePr w:hSpace="141" w:wrap="around" w:vAnchor="text" w:hAnchor="margin" w:y="-40"/>
                    <w:autoSpaceDE w:val="0"/>
                    <w:autoSpaceDN w:val="0"/>
                    <w:adjustRightInd w:val="0"/>
                    <w:jc w:val="both"/>
                    <w:rPr>
                      <w:rFonts w:ascii="Arial" w:hAnsi="Arial" w:cs="Arial"/>
                      <w:color w:val="000000"/>
                    </w:rPr>
                  </w:pPr>
                  <w:r w:rsidRPr="00AE3022">
                    <w:rPr>
                      <w:rFonts w:ascii="Arial" w:hAnsi="Arial" w:cs="Arial"/>
                      <w:color w:val="000000"/>
                    </w:rPr>
                    <w:t xml:space="preserve">PERFORMANS ÖLÇME VE </w:t>
                  </w:r>
                </w:p>
                <w:p w14:paraId="78C007B9" w14:textId="77777777" w:rsidR="00975AD8" w:rsidRPr="00AE3022" w:rsidRDefault="00975AD8" w:rsidP="00975AD8">
                  <w:pPr>
                    <w:framePr w:hSpace="141" w:wrap="around" w:vAnchor="text" w:hAnchor="margin" w:y="-40"/>
                    <w:autoSpaceDE w:val="0"/>
                    <w:autoSpaceDN w:val="0"/>
                    <w:adjustRightInd w:val="0"/>
                    <w:jc w:val="both"/>
                    <w:rPr>
                      <w:rFonts w:ascii="Arial" w:hAnsi="Arial" w:cs="Arial"/>
                      <w:color w:val="000000"/>
                    </w:rPr>
                  </w:pPr>
                  <w:r w:rsidRPr="00AE3022">
                    <w:rPr>
                      <w:rFonts w:ascii="Arial" w:hAnsi="Arial" w:cs="Arial"/>
                      <w:color w:val="000000"/>
                    </w:rPr>
                    <w:t xml:space="preserve">DEĞERLENDİRME </w:t>
                  </w:r>
                </w:p>
              </w:tc>
            </w:tr>
          </w:tbl>
          <w:p w14:paraId="5250F640" w14:textId="77777777" w:rsidR="00975AD8" w:rsidRPr="00AE3022" w:rsidRDefault="00975AD8" w:rsidP="00975AD8">
            <w:pPr>
              <w:autoSpaceDE w:val="0"/>
              <w:autoSpaceDN w:val="0"/>
              <w:adjustRightInd w:val="0"/>
              <w:spacing w:line="360" w:lineRule="auto"/>
              <w:jc w:val="both"/>
              <w:rPr>
                <w:rFonts w:ascii="Arial" w:hAnsi="Arial" w:cs="Arial"/>
                <w:color w:val="000000"/>
              </w:rPr>
            </w:pPr>
          </w:p>
        </w:tc>
        <w:tc>
          <w:tcPr>
            <w:tcW w:w="2584" w:type="dxa"/>
            <w:vMerge/>
            <w:shd w:val="clear" w:color="auto" w:fill="F2DBDB"/>
          </w:tcPr>
          <w:p w14:paraId="0703E26D" w14:textId="77777777" w:rsidR="00975AD8" w:rsidRPr="00AE3022" w:rsidRDefault="00975AD8" w:rsidP="00975AD8">
            <w:pPr>
              <w:autoSpaceDE w:val="0"/>
              <w:autoSpaceDN w:val="0"/>
              <w:adjustRightInd w:val="0"/>
              <w:spacing w:line="360" w:lineRule="auto"/>
              <w:jc w:val="both"/>
              <w:rPr>
                <w:rFonts w:ascii="Arial" w:hAnsi="Arial" w:cs="Arial"/>
                <w:b/>
                <w:color w:val="000000"/>
              </w:rPr>
            </w:pPr>
          </w:p>
        </w:tc>
      </w:tr>
    </w:tbl>
    <w:p w14:paraId="3FD5D8B9" w14:textId="77777777" w:rsidR="00975AD8" w:rsidRDefault="00975AD8" w:rsidP="00975AD8">
      <w:pPr>
        <w:ind w:right="22"/>
        <w:jc w:val="both"/>
        <w:rPr>
          <w:rFonts w:ascii="Arial" w:hAnsi="Arial" w:cs="Arial"/>
          <w:b/>
        </w:rPr>
      </w:pPr>
    </w:p>
    <w:p w14:paraId="09E8135E" w14:textId="77777777" w:rsidR="00975AD8" w:rsidRDefault="00975AD8" w:rsidP="00975AD8">
      <w:pPr>
        <w:ind w:right="22"/>
        <w:jc w:val="both"/>
        <w:rPr>
          <w:rFonts w:ascii="Arial" w:hAnsi="Arial" w:cs="Arial"/>
          <w:b/>
        </w:rPr>
      </w:pPr>
    </w:p>
    <w:p w14:paraId="273BAEAE" w14:textId="77777777" w:rsidR="0012750F" w:rsidRDefault="0012750F" w:rsidP="00975AD8">
      <w:pPr>
        <w:ind w:right="22"/>
        <w:jc w:val="both"/>
        <w:rPr>
          <w:rFonts w:ascii="Arial" w:hAnsi="Arial" w:cs="Arial"/>
          <w:b/>
        </w:rPr>
      </w:pPr>
    </w:p>
    <w:p w14:paraId="37A8FF29" w14:textId="77777777" w:rsidR="00693C35" w:rsidRPr="00531573" w:rsidRDefault="00693C35" w:rsidP="00693C35">
      <w:pPr>
        <w:keepNext/>
        <w:keepLines/>
        <w:spacing w:after="0" w:line="360" w:lineRule="auto"/>
        <w:outlineLvl w:val="1"/>
        <w:rPr>
          <w:rFonts w:ascii="Times New Roman" w:eastAsia="Times New Roman" w:hAnsi="Times New Roman" w:cs="Times New Roman"/>
          <w:b/>
          <w:bCs/>
          <w:color w:val="4F81BD"/>
          <w:sz w:val="24"/>
          <w:szCs w:val="24"/>
          <w:lang w:eastAsia="tr-TR"/>
        </w:rPr>
      </w:pPr>
      <w:bookmarkStart w:id="1" w:name="_Toc466300814"/>
      <w:r w:rsidRPr="00531573">
        <w:rPr>
          <w:rFonts w:ascii="Times New Roman" w:eastAsia="Times New Roman" w:hAnsi="Times New Roman" w:cs="Times New Roman"/>
          <w:b/>
          <w:bCs/>
          <w:color w:val="4F81BD"/>
          <w:sz w:val="24"/>
          <w:szCs w:val="24"/>
          <w:lang w:eastAsia="tr-TR"/>
        </w:rPr>
        <w:t>2013-2017 Dönemi Stratejik Planımızın Değerlendirilmesi</w:t>
      </w:r>
      <w:bookmarkEnd w:id="1"/>
    </w:p>
    <w:p w14:paraId="69519957" w14:textId="77777777" w:rsidR="00693C35" w:rsidRPr="00531573" w:rsidRDefault="00693C35" w:rsidP="00693C35">
      <w:pPr>
        <w:spacing w:after="0" w:line="360" w:lineRule="auto"/>
        <w:jc w:val="both"/>
      </w:pPr>
      <w:r w:rsidRPr="00531573">
        <w:t>Uygulanmakta olan 2013-2017 dönemi Stratejik Planının izlemesi, 2013-2017 stratejik hedef, gösterge ve faaliyetler üçer aylık dönemler halinde ilgili birimlerden elde edilen uygulama sonuçlarına göre göstergeler bazında izlenmiş ve sonuçlar üst yönetime sunulmuştur.</w:t>
      </w:r>
    </w:p>
    <w:p w14:paraId="7A748973" w14:textId="77777777" w:rsidR="00693C35" w:rsidRPr="00531573" w:rsidRDefault="00693C35" w:rsidP="00693C35">
      <w:pPr>
        <w:spacing w:after="0" w:line="360" w:lineRule="auto"/>
        <w:jc w:val="both"/>
      </w:pPr>
      <w:r w:rsidRPr="00531573">
        <w:t>Genel itibarıyla;</w:t>
      </w:r>
    </w:p>
    <w:p w14:paraId="63CA01BA" w14:textId="77777777" w:rsidR="00693C35" w:rsidRPr="00531573" w:rsidRDefault="00693C35" w:rsidP="00693C35">
      <w:pPr>
        <w:spacing w:after="0" w:line="360" w:lineRule="auto"/>
        <w:jc w:val="both"/>
      </w:pPr>
      <w:r>
        <w:lastRenderedPageBreak/>
        <w:t>Hedeflere % 79</w:t>
      </w:r>
      <w:r w:rsidRPr="00531573">
        <w:t xml:space="preserve"> oranında ulaşılmıştır.</w:t>
      </w:r>
    </w:p>
    <w:p w14:paraId="57B12DA3" w14:textId="77777777" w:rsidR="00693C35" w:rsidRPr="00531573" w:rsidRDefault="00693C35" w:rsidP="00693C35">
      <w:pPr>
        <w:spacing w:after="0" w:line="360" w:lineRule="auto"/>
        <w:jc w:val="both"/>
      </w:pPr>
      <w:r w:rsidRPr="00531573">
        <w:t>Hedeflere gerçekleşmemesine ilişkin temel nedenler;</w:t>
      </w:r>
    </w:p>
    <w:p w14:paraId="4330A3BA" w14:textId="77777777" w:rsidR="00693C35" w:rsidRPr="00531573" w:rsidRDefault="00693C35" w:rsidP="00693C35">
      <w:pPr>
        <w:numPr>
          <w:ilvl w:val="0"/>
          <w:numId w:val="20"/>
        </w:numPr>
        <w:spacing w:after="0" w:line="360" w:lineRule="auto"/>
        <w:ind w:left="357" w:hanging="357"/>
        <w:jc w:val="both"/>
      </w:pPr>
      <w:r w:rsidRPr="00531573">
        <w:t xml:space="preserve">Stratejik hedeflerin etkin belirlenmemesi, </w:t>
      </w:r>
    </w:p>
    <w:p w14:paraId="3C05E46C" w14:textId="77777777" w:rsidR="00693C35" w:rsidRPr="00531573" w:rsidRDefault="00693C35" w:rsidP="00693C35">
      <w:pPr>
        <w:numPr>
          <w:ilvl w:val="0"/>
          <w:numId w:val="20"/>
        </w:numPr>
        <w:spacing w:after="0" w:line="360" w:lineRule="auto"/>
        <w:ind w:left="357" w:hanging="357"/>
        <w:jc w:val="both"/>
      </w:pPr>
      <w:r w:rsidRPr="00531573">
        <w:t xml:space="preserve">Seçimlerin ertelenmesi, </w:t>
      </w:r>
    </w:p>
    <w:p w14:paraId="4918D282" w14:textId="77777777" w:rsidR="00693C35" w:rsidRPr="00531573" w:rsidRDefault="00693C35" w:rsidP="00693C35">
      <w:pPr>
        <w:numPr>
          <w:ilvl w:val="0"/>
          <w:numId w:val="20"/>
        </w:numPr>
        <w:spacing w:after="0" w:line="360" w:lineRule="auto"/>
        <w:ind w:left="357" w:hanging="357"/>
        <w:jc w:val="both"/>
      </w:pPr>
      <w:r w:rsidRPr="00531573">
        <w:t>Bölgemizde yaşanan sorunlar</w:t>
      </w:r>
    </w:p>
    <w:p w14:paraId="5850A5CF" w14:textId="77777777" w:rsidR="00693C35" w:rsidRPr="00531573" w:rsidRDefault="00693C35" w:rsidP="00693C35">
      <w:pPr>
        <w:numPr>
          <w:ilvl w:val="0"/>
          <w:numId w:val="20"/>
        </w:numPr>
        <w:spacing w:after="0" w:line="360" w:lineRule="auto"/>
        <w:ind w:left="357" w:hanging="357"/>
        <w:jc w:val="both"/>
      </w:pPr>
      <w:r w:rsidRPr="00531573">
        <w:t>2016 yılındaki darbe teşebbüsü</w:t>
      </w:r>
    </w:p>
    <w:p w14:paraId="28F5D536" w14:textId="77777777" w:rsidR="00693C35" w:rsidRPr="00531573" w:rsidRDefault="00693C35" w:rsidP="00693C35">
      <w:pPr>
        <w:numPr>
          <w:ilvl w:val="0"/>
          <w:numId w:val="20"/>
        </w:numPr>
        <w:spacing w:after="0" w:line="360" w:lineRule="auto"/>
        <w:ind w:left="357" w:hanging="357"/>
        <w:jc w:val="both"/>
      </w:pPr>
      <w:r w:rsidRPr="00531573">
        <w:t xml:space="preserve">Önceki stratejik planda yer alan hedeflerin ağırlıklı olarak faaliyet niteliğinde olması </w:t>
      </w:r>
    </w:p>
    <w:p w14:paraId="7A013861" w14:textId="77777777" w:rsidR="00693C35" w:rsidRPr="00531573" w:rsidRDefault="00693C35" w:rsidP="00693C35">
      <w:pPr>
        <w:spacing w:after="0" w:line="360" w:lineRule="auto"/>
        <w:jc w:val="both"/>
      </w:pPr>
      <w:r w:rsidRPr="00531573">
        <w:t xml:space="preserve">Yeni stratejik plan hazırlanırken yukarıda açıklanan tespitler göz önünde bulundurulmuştur. </w:t>
      </w:r>
    </w:p>
    <w:p w14:paraId="1BDCD12F" w14:textId="77777777" w:rsidR="00693C35" w:rsidRPr="00531573" w:rsidRDefault="00693C35" w:rsidP="00693C35">
      <w:pPr>
        <w:spacing w:after="0" w:line="360" w:lineRule="auto"/>
        <w:jc w:val="both"/>
      </w:pPr>
      <w:r w:rsidRPr="00531573">
        <w:t>Ayrıca;</w:t>
      </w:r>
    </w:p>
    <w:p w14:paraId="0151B9F1" w14:textId="77777777" w:rsidR="00693C35" w:rsidRPr="00531573" w:rsidRDefault="00693C35" w:rsidP="00693C35">
      <w:pPr>
        <w:numPr>
          <w:ilvl w:val="0"/>
          <w:numId w:val="20"/>
        </w:numPr>
        <w:spacing w:after="0" w:line="360" w:lineRule="auto"/>
        <w:ind w:left="357" w:hanging="357"/>
        <w:jc w:val="both"/>
      </w:pPr>
      <w:r w:rsidRPr="00531573">
        <w:t>Hedef ve göstergelerin yönetim, personel birebir çalışma yaparak belirlenmesi</w:t>
      </w:r>
    </w:p>
    <w:p w14:paraId="3756F911" w14:textId="77777777" w:rsidR="00693C35" w:rsidRPr="00531573" w:rsidRDefault="00693C35" w:rsidP="00693C35">
      <w:pPr>
        <w:widowControl w:val="0"/>
        <w:autoSpaceDE w:val="0"/>
        <w:autoSpaceDN w:val="0"/>
        <w:adjustRightInd w:val="0"/>
        <w:spacing w:after="0" w:line="360" w:lineRule="auto"/>
        <w:contextualSpacing/>
        <w:jc w:val="both"/>
      </w:pPr>
      <w:r w:rsidRPr="00531573">
        <w:t>Sonucunda yeni Stratejik Plan oluşturulmuştur.</w:t>
      </w:r>
    </w:p>
    <w:p w14:paraId="1E9DC297" w14:textId="77777777" w:rsidR="0012750F" w:rsidRDefault="0012750F" w:rsidP="00975AD8">
      <w:pPr>
        <w:ind w:right="22"/>
        <w:jc w:val="both"/>
        <w:rPr>
          <w:rFonts w:ascii="Arial" w:hAnsi="Arial" w:cs="Arial"/>
          <w:b/>
        </w:rPr>
      </w:pPr>
    </w:p>
    <w:p w14:paraId="253EEFC0" w14:textId="77777777" w:rsidR="0012750F" w:rsidRPr="0012750F" w:rsidRDefault="0012750F" w:rsidP="0012750F">
      <w:pPr>
        <w:shd w:val="clear" w:color="auto" w:fill="92CDDC" w:themeFill="accent5" w:themeFillTint="99"/>
        <w:tabs>
          <w:tab w:val="right" w:pos="9070"/>
        </w:tabs>
        <w:spacing w:after="0" w:line="360" w:lineRule="auto"/>
        <w:rPr>
          <w:rFonts w:ascii="Arial" w:hAnsi="Arial" w:cs="Arial"/>
          <w:b/>
        </w:rPr>
      </w:pPr>
      <w:r w:rsidRPr="0012750F">
        <w:rPr>
          <w:rFonts w:ascii="Arial" w:hAnsi="Arial" w:cs="Arial"/>
          <w:b/>
        </w:rPr>
        <w:t>STRATEJİK PLANLAMA EKİBİ</w:t>
      </w:r>
      <w:r w:rsidRPr="0012750F">
        <w:rPr>
          <w:rFonts w:ascii="Arial" w:hAnsi="Arial" w:cs="Arial"/>
          <w:b/>
        </w:rPr>
        <w:tab/>
      </w:r>
    </w:p>
    <w:tbl>
      <w:tblPr>
        <w:tblStyle w:val="OrtaKlavuz2-Vurgu51"/>
        <w:tblW w:w="9028" w:type="dxa"/>
        <w:tblInd w:w="10" w:type="dxa"/>
        <w:tblLook w:val="04A0" w:firstRow="1" w:lastRow="0" w:firstColumn="1" w:lastColumn="0" w:noHBand="0" w:noVBand="1"/>
      </w:tblPr>
      <w:tblGrid>
        <w:gridCol w:w="4514"/>
        <w:gridCol w:w="4514"/>
      </w:tblGrid>
      <w:tr w:rsidR="00C66330" w:rsidRPr="0012750F" w14:paraId="6C9C65C4" w14:textId="77777777" w:rsidTr="00C66330">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4514" w:type="dxa"/>
            <w:vAlign w:val="center"/>
          </w:tcPr>
          <w:p w14:paraId="7A806ADE" w14:textId="77777777" w:rsidR="00C66330" w:rsidRPr="0029070F" w:rsidRDefault="00C66330" w:rsidP="00C66330">
            <w:pPr>
              <w:rPr>
                <w:rFonts w:ascii="Arial" w:hAnsi="Arial" w:cs="Arial"/>
                <w:b w:val="0"/>
                <w:color w:val="auto"/>
              </w:rPr>
            </w:pPr>
            <w:r w:rsidRPr="0029070F">
              <w:rPr>
                <w:rFonts w:ascii="Arial" w:hAnsi="Arial" w:cs="Arial"/>
                <w:b w:val="0"/>
                <w:color w:val="auto"/>
              </w:rPr>
              <w:t>Hamit ÖZKÖK</w:t>
            </w:r>
          </w:p>
        </w:tc>
        <w:tc>
          <w:tcPr>
            <w:tcW w:w="4514" w:type="dxa"/>
            <w:vAlign w:val="center"/>
          </w:tcPr>
          <w:p w14:paraId="2B90C9D9" w14:textId="77777777" w:rsidR="00C66330" w:rsidRPr="0029070F" w:rsidRDefault="00C66330" w:rsidP="00C66330">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9070F">
              <w:rPr>
                <w:rFonts w:ascii="Arial" w:hAnsi="Arial" w:cs="Arial"/>
                <w:b w:val="0"/>
                <w:color w:val="auto"/>
              </w:rPr>
              <w:t>YÖNETİM KURULU BAŞKANI</w:t>
            </w:r>
          </w:p>
        </w:tc>
      </w:tr>
      <w:tr w:rsidR="00C66330" w:rsidRPr="0012750F" w14:paraId="363C1361" w14:textId="77777777" w:rsidTr="00C663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4" w:type="dxa"/>
            <w:vAlign w:val="center"/>
          </w:tcPr>
          <w:p w14:paraId="46F90B89" w14:textId="13D22699" w:rsidR="00C66330" w:rsidRPr="0029070F" w:rsidRDefault="00D4574B" w:rsidP="00C66330">
            <w:pPr>
              <w:rPr>
                <w:rFonts w:ascii="Arial" w:hAnsi="Arial" w:cs="Arial"/>
                <w:b w:val="0"/>
                <w:color w:val="auto"/>
              </w:rPr>
            </w:pPr>
            <w:r>
              <w:rPr>
                <w:rFonts w:ascii="Arial" w:hAnsi="Arial" w:cs="Arial"/>
                <w:b w:val="0"/>
                <w:color w:val="auto"/>
              </w:rPr>
              <w:t>Hidayet ŞANLI</w:t>
            </w:r>
          </w:p>
        </w:tc>
        <w:tc>
          <w:tcPr>
            <w:tcW w:w="4514" w:type="dxa"/>
            <w:vAlign w:val="center"/>
          </w:tcPr>
          <w:p w14:paraId="5B3C6002" w14:textId="77777777" w:rsidR="00C66330" w:rsidRPr="0029070F" w:rsidRDefault="00C66330" w:rsidP="00C6633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9070F">
              <w:rPr>
                <w:rFonts w:ascii="Arial" w:hAnsi="Arial" w:cs="Arial"/>
                <w:color w:val="auto"/>
              </w:rPr>
              <w:t>YÖNETİM KURULU ÜYESİ</w:t>
            </w:r>
          </w:p>
        </w:tc>
      </w:tr>
      <w:tr w:rsidR="00D4574B" w:rsidRPr="0012750F" w14:paraId="359ED018" w14:textId="77777777" w:rsidTr="00C66330">
        <w:trPr>
          <w:trHeight w:val="340"/>
        </w:trPr>
        <w:tc>
          <w:tcPr>
            <w:cnfStyle w:val="001000000000" w:firstRow="0" w:lastRow="0" w:firstColumn="1" w:lastColumn="0" w:oddVBand="0" w:evenVBand="0" w:oddHBand="0" w:evenHBand="0" w:firstRowFirstColumn="0" w:firstRowLastColumn="0" w:lastRowFirstColumn="0" w:lastRowLastColumn="0"/>
            <w:tcW w:w="4514" w:type="dxa"/>
            <w:vAlign w:val="center"/>
          </w:tcPr>
          <w:p w14:paraId="3732FFB8" w14:textId="001F67CB" w:rsidR="00D4574B" w:rsidRDefault="00D4574B" w:rsidP="00C66330">
            <w:pPr>
              <w:rPr>
                <w:rFonts w:ascii="Arial" w:hAnsi="Arial" w:cs="Arial"/>
                <w:b w:val="0"/>
              </w:rPr>
            </w:pPr>
            <w:r>
              <w:rPr>
                <w:rFonts w:ascii="Arial" w:hAnsi="Arial" w:cs="Arial"/>
                <w:b w:val="0"/>
              </w:rPr>
              <w:t>Özkan TOSUN</w:t>
            </w:r>
          </w:p>
        </w:tc>
        <w:tc>
          <w:tcPr>
            <w:tcW w:w="4514" w:type="dxa"/>
            <w:vAlign w:val="center"/>
          </w:tcPr>
          <w:p w14:paraId="3A890558" w14:textId="52C6A2EC" w:rsidR="00D4574B" w:rsidRPr="0029070F" w:rsidRDefault="00D4574B" w:rsidP="00C6633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9070F">
              <w:rPr>
                <w:rFonts w:ascii="Arial" w:hAnsi="Arial" w:cs="Arial"/>
                <w:color w:val="auto"/>
              </w:rPr>
              <w:t>YÖNETİM KURULU ÜYESİ</w:t>
            </w:r>
          </w:p>
        </w:tc>
      </w:tr>
      <w:tr w:rsidR="00D4574B" w:rsidRPr="0012750F" w14:paraId="2146F1FB" w14:textId="77777777" w:rsidTr="00C663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4" w:type="dxa"/>
            <w:vAlign w:val="center"/>
          </w:tcPr>
          <w:p w14:paraId="6300C99C" w14:textId="6B8F3E72" w:rsidR="00D4574B" w:rsidRDefault="00D4574B" w:rsidP="00C66330">
            <w:pPr>
              <w:rPr>
                <w:rFonts w:ascii="Arial" w:hAnsi="Arial" w:cs="Arial"/>
                <w:b w:val="0"/>
              </w:rPr>
            </w:pPr>
            <w:r>
              <w:rPr>
                <w:rFonts w:ascii="Arial" w:hAnsi="Arial" w:cs="Arial"/>
                <w:b w:val="0"/>
              </w:rPr>
              <w:t>Naci DUMAN</w:t>
            </w:r>
          </w:p>
        </w:tc>
        <w:tc>
          <w:tcPr>
            <w:tcW w:w="4514" w:type="dxa"/>
            <w:vAlign w:val="center"/>
          </w:tcPr>
          <w:p w14:paraId="30434F53" w14:textId="783091E3" w:rsidR="00D4574B" w:rsidRPr="0029070F" w:rsidRDefault="00D4574B" w:rsidP="00C6633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9070F">
              <w:rPr>
                <w:rFonts w:ascii="Arial" w:hAnsi="Arial" w:cs="Arial"/>
                <w:color w:val="auto"/>
              </w:rPr>
              <w:t>YÖNETİM KURULU ÜYESİ</w:t>
            </w:r>
          </w:p>
        </w:tc>
      </w:tr>
      <w:tr w:rsidR="00C66330" w:rsidRPr="0012750F" w14:paraId="33F7371B" w14:textId="77777777" w:rsidTr="00C66330">
        <w:trPr>
          <w:trHeight w:val="340"/>
        </w:trPr>
        <w:tc>
          <w:tcPr>
            <w:cnfStyle w:val="001000000000" w:firstRow="0" w:lastRow="0" w:firstColumn="1" w:lastColumn="0" w:oddVBand="0" w:evenVBand="0" w:oddHBand="0" w:evenHBand="0" w:firstRowFirstColumn="0" w:firstRowLastColumn="0" w:lastRowFirstColumn="0" w:lastRowLastColumn="0"/>
            <w:tcW w:w="4514" w:type="dxa"/>
            <w:vAlign w:val="center"/>
          </w:tcPr>
          <w:p w14:paraId="39C0443C" w14:textId="5B8C47D3" w:rsidR="00C66330" w:rsidRPr="0029070F" w:rsidRDefault="00D4574B" w:rsidP="00C66330">
            <w:pPr>
              <w:rPr>
                <w:rFonts w:ascii="Arial" w:hAnsi="Arial" w:cs="Arial"/>
                <w:b w:val="0"/>
                <w:color w:val="auto"/>
              </w:rPr>
            </w:pPr>
            <w:r>
              <w:rPr>
                <w:rFonts w:ascii="Arial" w:hAnsi="Arial" w:cs="Arial"/>
                <w:b w:val="0"/>
                <w:color w:val="auto"/>
              </w:rPr>
              <w:t>HASAN KURT</w:t>
            </w:r>
          </w:p>
        </w:tc>
        <w:tc>
          <w:tcPr>
            <w:tcW w:w="4514" w:type="dxa"/>
            <w:vAlign w:val="center"/>
          </w:tcPr>
          <w:p w14:paraId="20067D07" w14:textId="77777777" w:rsidR="00C66330" w:rsidRPr="0029070F" w:rsidRDefault="00C66330" w:rsidP="00C6633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9070F">
              <w:rPr>
                <w:rFonts w:ascii="Arial" w:hAnsi="Arial" w:cs="Arial"/>
                <w:color w:val="auto"/>
              </w:rPr>
              <w:t>MECLİS ÜYESİ</w:t>
            </w:r>
          </w:p>
        </w:tc>
      </w:tr>
      <w:tr w:rsidR="00D4574B" w:rsidRPr="0012750F" w14:paraId="79EC6102" w14:textId="77777777" w:rsidTr="00C663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4" w:type="dxa"/>
            <w:vAlign w:val="center"/>
          </w:tcPr>
          <w:p w14:paraId="4E9A0020" w14:textId="055CE2F8" w:rsidR="00D4574B" w:rsidRDefault="00D4574B" w:rsidP="00C66330">
            <w:pPr>
              <w:rPr>
                <w:rFonts w:ascii="Arial" w:hAnsi="Arial" w:cs="Arial"/>
                <w:b w:val="0"/>
              </w:rPr>
            </w:pPr>
            <w:r>
              <w:rPr>
                <w:rFonts w:ascii="Arial" w:hAnsi="Arial" w:cs="Arial"/>
                <w:b w:val="0"/>
              </w:rPr>
              <w:t>Abdi OKUR</w:t>
            </w:r>
          </w:p>
        </w:tc>
        <w:tc>
          <w:tcPr>
            <w:tcW w:w="4514" w:type="dxa"/>
            <w:vAlign w:val="center"/>
          </w:tcPr>
          <w:p w14:paraId="0503B2BB" w14:textId="7C5288F4" w:rsidR="00D4574B" w:rsidRPr="0029070F" w:rsidRDefault="00D4574B" w:rsidP="00C6633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HESAPLARI İNCELEME KOMİSYONU</w:t>
            </w:r>
          </w:p>
        </w:tc>
      </w:tr>
      <w:tr w:rsidR="00C66330" w:rsidRPr="0012750F" w14:paraId="6936D6D1" w14:textId="77777777" w:rsidTr="00C66330">
        <w:trPr>
          <w:trHeight w:val="340"/>
        </w:trPr>
        <w:tc>
          <w:tcPr>
            <w:cnfStyle w:val="001000000000" w:firstRow="0" w:lastRow="0" w:firstColumn="1" w:lastColumn="0" w:oddVBand="0" w:evenVBand="0" w:oddHBand="0" w:evenHBand="0" w:firstRowFirstColumn="0" w:firstRowLastColumn="0" w:lastRowFirstColumn="0" w:lastRowLastColumn="0"/>
            <w:tcW w:w="4514" w:type="dxa"/>
            <w:vAlign w:val="center"/>
          </w:tcPr>
          <w:p w14:paraId="2E09DE2D" w14:textId="77777777" w:rsidR="00C66330" w:rsidRPr="0029070F" w:rsidRDefault="00C66330" w:rsidP="00C66330">
            <w:pPr>
              <w:rPr>
                <w:rFonts w:ascii="Arial" w:hAnsi="Arial" w:cs="Arial"/>
                <w:b w:val="0"/>
                <w:color w:val="auto"/>
              </w:rPr>
            </w:pPr>
            <w:r w:rsidRPr="0029070F">
              <w:rPr>
                <w:rFonts w:ascii="Arial" w:hAnsi="Arial" w:cs="Arial"/>
                <w:b w:val="0"/>
                <w:color w:val="auto"/>
              </w:rPr>
              <w:t>Ramazan ETLİK</w:t>
            </w:r>
          </w:p>
        </w:tc>
        <w:tc>
          <w:tcPr>
            <w:tcW w:w="4514" w:type="dxa"/>
            <w:vAlign w:val="center"/>
          </w:tcPr>
          <w:p w14:paraId="4B9D363E" w14:textId="77777777" w:rsidR="00C66330" w:rsidRPr="0029070F" w:rsidRDefault="00C66330" w:rsidP="00C66330">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9070F">
              <w:rPr>
                <w:rFonts w:ascii="Arial" w:hAnsi="Arial" w:cs="Arial"/>
                <w:color w:val="auto"/>
              </w:rPr>
              <w:t>GENEL SEKRETER</w:t>
            </w:r>
          </w:p>
        </w:tc>
      </w:tr>
      <w:tr w:rsidR="00C66330" w:rsidRPr="0012750F" w14:paraId="3F2036EC" w14:textId="77777777" w:rsidTr="00C663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4" w:type="dxa"/>
            <w:vAlign w:val="center"/>
          </w:tcPr>
          <w:p w14:paraId="77DBF826" w14:textId="77777777" w:rsidR="00C66330" w:rsidRPr="0029070F" w:rsidRDefault="00C66330" w:rsidP="00C66330">
            <w:pPr>
              <w:rPr>
                <w:rFonts w:ascii="Arial" w:hAnsi="Arial" w:cs="Arial"/>
                <w:b w:val="0"/>
                <w:color w:val="auto"/>
              </w:rPr>
            </w:pPr>
            <w:r w:rsidRPr="0029070F">
              <w:rPr>
                <w:rFonts w:ascii="Arial" w:hAnsi="Arial" w:cs="Arial"/>
                <w:b w:val="0"/>
                <w:color w:val="auto"/>
              </w:rPr>
              <w:t>Selin GEÇGEL</w:t>
            </w:r>
          </w:p>
        </w:tc>
        <w:tc>
          <w:tcPr>
            <w:tcW w:w="4514" w:type="dxa"/>
            <w:vAlign w:val="center"/>
          </w:tcPr>
          <w:p w14:paraId="4CCBBD0B" w14:textId="77777777" w:rsidR="00C66330" w:rsidRPr="0029070F" w:rsidRDefault="00C66330" w:rsidP="00C66330">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9070F">
              <w:rPr>
                <w:rFonts w:ascii="Arial" w:hAnsi="Arial" w:cs="Arial"/>
                <w:color w:val="auto"/>
              </w:rPr>
              <w:t>AKREDİTASYON SORUMLUSU</w:t>
            </w:r>
          </w:p>
        </w:tc>
      </w:tr>
      <w:tr w:rsidR="00C66330" w:rsidRPr="0012750F" w14:paraId="4E221DE6" w14:textId="77777777" w:rsidTr="00C66330">
        <w:trPr>
          <w:trHeight w:val="340"/>
        </w:trPr>
        <w:tc>
          <w:tcPr>
            <w:cnfStyle w:val="001000000000" w:firstRow="0" w:lastRow="0" w:firstColumn="1" w:lastColumn="0" w:oddVBand="0" w:evenVBand="0" w:oddHBand="0" w:evenHBand="0" w:firstRowFirstColumn="0" w:firstRowLastColumn="0" w:lastRowFirstColumn="0" w:lastRowLastColumn="0"/>
            <w:tcW w:w="4514" w:type="dxa"/>
            <w:vAlign w:val="center"/>
          </w:tcPr>
          <w:p w14:paraId="51E7D31A" w14:textId="5E96BA60" w:rsidR="00C66330" w:rsidRPr="0029070F" w:rsidRDefault="00D4574B" w:rsidP="00C66330">
            <w:pPr>
              <w:rPr>
                <w:rFonts w:ascii="Arial" w:hAnsi="Arial" w:cs="Arial"/>
                <w:b w:val="0"/>
                <w:color w:val="auto"/>
              </w:rPr>
            </w:pPr>
            <w:r>
              <w:rPr>
                <w:rFonts w:ascii="Arial" w:hAnsi="Arial" w:cs="Arial"/>
                <w:b w:val="0"/>
                <w:color w:val="auto"/>
              </w:rPr>
              <w:t>H. Hüseyin UYGUR</w:t>
            </w:r>
          </w:p>
        </w:tc>
        <w:tc>
          <w:tcPr>
            <w:tcW w:w="4514" w:type="dxa"/>
            <w:vAlign w:val="center"/>
          </w:tcPr>
          <w:p w14:paraId="459A5E58" w14:textId="77777777" w:rsidR="00C66330" w:rsidRPr="0029070F" w:rsidRDefault="00C66330" w:rsidP="00C6633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Personel</w:t>
            </w:r>
          </w:p>
        </w:tc>
      </w:tr>
      <w:tr w:rsidR="00C66330" w:rsidRPr="0012750F" w14:paraId="1990022F" w14:textId="77777777" w:rsidTr="00C663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14" w:type="dxa"/>
            <w:vAlign w:val="center"/>
          </w:tcPr>
          <w:p w14:paraId="0DE1E8C9" w14:textId="501ADA1A" w:rsidR="00C66330" w:rsidRPr="0029070F" w:rsidRDefault="00D4574B" w:rsidP="00C66330">
            <w:pPr>
              <w:rPr>
                <w:rFonts w:ascii="Arial" w:hAnsi="Arial" w:cs="Arial"/>
                <w:b w:val="0"/>
                <w:color w:val="auto"/>
              </w:rPr>
            </w:pPr>
            <w:r>
              <w:rPr>
                <w:rFonts w:ascii="Arial" w:hAnsi="Arial" w:cs="Arial"/>
                <w:b w:val="0"/>
                <w:color w:val="auto"/>
              </w:rPr>
              <w:t>Yağmur ŞEN</w:t>
            </w:r>
          </w:p>
        </w:tc>
        <w:tc>
          <w:tcPr>
            <w:tcW w:w="4514" w:type="dxa"/>
            <w:vAlign w:val="center"/>
          </w:tcPr>
          <w:p w14:paraId="2EAC0D89" w14:textId="77777777" w:rsidR="00C66330" w:rsidRPr="0029070F" w:rsidRDefault="00C66330" w:rsidP="00C6633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Personel</w:t>
            </w:r>
          </w:p>
        </w:tc>
      </w:tr>
    </w:tbl>
    <w:p w14:paraId="44B08E81" w14:textId="77777777" w:rsidR="00975AD8" w:rsidRDefault="00975AD8" w:rsidP="00975AD8">
      <w:pPr>
        <w:ind w:right="22"/>
        <w:jc w:val="both"/>
        <w:rPr>
          <w:rFonts w:ascii="Arial" w:hAnsi="Arial" w:cs="Arial"/>
          <w:b/>
        </w:rPr>
      </w:pPr>
    </w:p>
    <w:p w14:paraId="4457C501" w14:textId="77777777" w:rsidR="00975AD8" w:rsidRDefault="00975AD8" w:rsidP="00975AD8">
      <w:pPr>
        <w:ind w:right="22"/>
        <w:jc w:val="both"/>
        <w:rPr>
          <w:rFonts w:ascii="Arial" w:hAnsi="Arial" w:cs="Arial"/>
          <w:b/>
        </w:rPr>
      </w:pPr>
    </w:p>
    <w:p w14:paraId="577BEDFA" w14:textId="77777777" w:rsidR="00D4574B" w:rsidRDefault="00D4574B" w:rsidP="00975AD8">
      <w:pPr>
        <w:ind w:right="22"/>
        <w:jc w:val="both"/>
        <w:rPr>
          <w:rFonts w:ascii="Arial" w:hAnsi="Arial" w:cs="Arial"/>
          <w:b/>
        </w:rPr>
      </w:pPr>
    </w:p>
    <w:p w14:paraId="48657E44" w14:textId="77777777" w:rsidR="00D4574B" w:rsidRDefault="00D4574B" w:rsidP="00975AD8">
      <w:pPr>
        <w:ind w:right="22"/>
        <w:jc w:val="both"/>
        <w:rPr>
          <w:rFonts w:ascii="Arial" w:hAnsi="Arial" w:cs="Arial"/>
          <w:b/>
        </w:rPr>
      </w:pPr>
    </w:p>
    <w:p w14:paraId="78A9C680" w14:textId="77777777" w:rsidR="00D4574B" w:rsidRDefault="00D4574B" w:rsidP="00975AD8">
      <w:pPr>
        <w:ind w:right="22"/>
        <w:jc w:val="both"/>
        <w:rPr>
          <w:rFonts w:ascii="Arial" w:hAnsi="Arial" w:cs="Arial"/>
          <w:b/>
        </w:rPr>
      </w:pPr>
    </w:p>
    <w:p w14:paraId="24310780" w14:textId="77777777" w:rsidR="00D4574B" w:rsidRDefault="00D4574B" w:rsidP="00975AD8">
      <w:pPr>
        <w:ind w:right="22"/>
        <w:jc w:val="both"/>
        <w:rPr>
          <w:rFonts w:ascii="Arial" w:hAnsi="Arial" w:cs="Arial"/>
          <w:b/>
        </w:rPr>
      </w:pPr>
    </w:p>
    <w:p w14:paraId="762D7E8B" w14:textId="77777777" w:rsidR="0012750F" w:rsidRPr="0012750F" w:rsidRDefault="0012750F" w:rsidP="0012750F">
      <w:pPr>
        <w:spacing w:after="0" w:line="360" w:lineRule="auto"/>
        <w:rPr>
          <w:rFonts w:ascii="Arial" w:hAnsi="Arial" w:cs="Arial"/>
          <w:b/>
          <w:u w:val="single"/>
        </w:rPr>
      </w:pPr>
      <w:r w:rsidRPr="0012750F">
        <w:rPr>
          <w:rFonts w:ascii="Arial" w:hAnsi="Arial" w:cs="Arial"/>
          <w:b/>
          <w:u w:val="single"/>
        </w:rPr>
        <w:t>İLETİŞİM</w:t>
      </w:r>
    </w:p>
    <w:p w14:paraId="4A5C89C4" w14:textId="77777777" w:rsidR="0012750F" w:rsidRDefault="0012750F" w:rsidP="0012750F">
      <w:pPr>
        <w:spacing w:after="0" w:line="360" w:lineRule="auto"/>
        <w:rPr>
          <w:rFonts w:ascii="Arial" w:hAnsi="Arial" w:cs="Arial"/>
        </w:rPr>
      </w:pPr>
      <w:proofErr w:type="gramStart"/>
      <w:r w:rsidRPr="0012750F">
        <w:rPr>
          <w:rFonts w:ascii="Arial" w:hAnsi="Arial" w:cs="Arial"/>
          <w:b/>
        </w:rPr>
        <w:t xml:space="preserve">Adres   : </w:t>
      </w:r>
      <w:proofErr w:type="spellStart"/>
      <w:r>
        <w:rPr>
          <w:rFonts w:ascii="Arial" w:hAnsi="Arial" w:cs="Arial"/>
        </w:rPr>
        <w:t>Aratol</w:t>
      </w:r>
      <w:proofErr w:type="spellEnd"/>
      <w:proofErr w:type="gramEnd"/>
      <w:r>
        <w:rPr>
          <w:rFonts w:ascii="Arial" w:hAnsi="Arial" w:cs="Arial"/>
        </w:rPr>
        <w:t xml:space="preserve"> Bahçeli Mah. 157/ Ahmet Davutoğlu Cad. </w:t>
      </w:r>
      <w:r w:rsidR="002C0291">
        <w:rPr>
          <w:rFonts w:ascii="Arial" w:hAnsi="Arial" w:cs="Arial"/>
        </w:rPr>
        <w:t>5. Blok 184/1 AKSARAY</w:t>
      </w:r>
    </w:p>
    <w:p w14:paraId="5B1DF400" w14:textId="77777777" w:rsidR="0012750F" w:rsidRPr="0012750F" w:rsidRDefault="0012750F" w:rsidP="0012750F">
      <w:pPr>
        <w:spacing w:after="0" w:line="360" w:lineRule="auto"/>
        <w:rPr>
          <w:rFonts w:ascii="Arial" w:hAnsi="Arial" w:cs="Arial"/>
        </w:rPr>
      </w:pPr>
      <w:proofErr w:type="gramStart"/>
      <w:r w:rsidRPr="0012750F">
        <w:rPr>
          <w:rFonts w:ascii="Arial" w:hAnsi="Arial" w:cs="Arial"/>
          <w:b/>
        </w:rPr>
        <w:t xml:space="preserve">Tel        : </w:t>
      </w:r>
      <w:r w:rsidRPr="0012750F">
        <w:rPr>
          <w:rFonts w:ascii="Arial" w:hAnsi="Arial" w:cs="Arial"/>
        </w:rPr>
        <w:t>0</w:t>
      </w:r>
      <w:proofErr w:type="gramEnd"/>
      <w:r w:rsidR="002C0291">
        <w:rPr>
          <w:rFonts w:ascii="Arial" w:hAnsi="Arial" w:cs="Arial"/>
        </w:rPr>
        <w:t xml:space="preserve"> 382 215 10 99 </w:t>
      </w:r>
    </w:p>
    <w:p w14:paraId="27268F00" w14:textId="77777777" w:rsidR="0012750F" w:rsidRPr="0012750F" w:rsidRDefault="0012750F" w:rsidP="0012750F">
      <w:pPr>
        <w:spacing w:after="0" w:line="360" w:lineRule="auto"/>
        <w:rPr>
          <w:rFonts w:ascii="Arial" w:hAnsi="Arial" w:cs="Arial"/>
        </w:rPr>
      </w:pPr>
      <w:proofErr w:type="gramStart"/>
      <w:r w:rsidRPr="0012750F">
        <w:rPr>
          <w:rFonts w:ascii="Arial" w:hAnsi="Arial" w:cs="Arial"/>
          <w:b/>
        </w:rPr>
        <w:t xml:space="preserve">Faks     : </w:t>
      </w:r>
      <w:r w:rsidRPr="0012750F">
        <w:rPr>
          <w:rFonts w:ascii="Arial" w:hAnsi="Arial" w:cs="Arial"/>
        </w:rPr>
        <w:t>0</w:t>
      </w:r>
      <w:proofErr w:type="gramEnd"/>
      <w:r w:rsidR="002C0291">
        <w:rPr>
          <w:rFonts w:ascii="Arial" w:hAnsi="Arial" w:cs="Arial"/>
        </w:rPr>
        <w:t xml:space="preserve"> 382 215 74 </w:t>
      </w:r>
      <w:r w:rsidRPr="0012750F">
        <w:rPr>
          <w:rFonts w:ascii="Arial" w:hAnsi="Arial" w:cs="Arial"/>
        </w:rPr>
        <w:t xml:space="preserve"> </w:t>
      </w:r>
      <w:r w:rsidR="002C0291">
        <w:rPr>
          <w:rFonts w:ascii="Arial" w:hAnsi="Arial" w:cs="Arial"/>
        </w:rPr>
        <w:t>49</w:t>
      </w:r>
    </w:p>
    <w:p w14:paraId="0D48B52A" w14:textId="77777777" w:rsidR="0012750F" w:rsidRPr="0012750F" w:rsidRDefault="0012750F" w:rsidP="0012750F">
      <w:pPr>
        <w:spacing w:after="0" w:line="360" w:lineRule="auto"/>
        <w:rPr>
          <w:rFonts w:ascii="Arial" w:hAnsi="Arial" w:cs="Arial"/>
        </w:rPr>
      </w:pPr>
      <w:r w:rsidRPr="0012750F">
        <w:rPr>
          <w:rFonts w:ascii="Arial" w:hAnsi="Arial" w:cs="Arial"/>
          <w:b/>
        </w:rPr>
        <w:t xml:space="preserve">Web     : </w:t>
      </w:r>
      <w:hyperlink r:id="rId9" w:history="1">
        <w:r w:rsidR="002C0291" w:rsidRPr="001A447C">
          <w:rPr>
            <w:rStyle w:val="Kpr"/>
            <w:rFonts w:ascii="Arial" w:hAnsi="Arial" w:cs="Arial"/>
          </w:rPr>
          <w:t>www.aksaraytb.org.tr</w:t>
        </w:r>
      </w:hyperlink>
    </w:p>
    <w:p w14:paraId="395ACEA5" w14:textId="77777777" w:rsidR="0012750F" w:rsidRPr="0012750F" w:rsidRDefault="0012750F" w:rsidP="0012750F">
      <w:pPr>
        <w:spacing w:after="0" w:line="360" w:lineRule="auto"/>
        <w:rPr>
          <w:rFonts w:ascii="Arial" w:hAnsi="Arial" w:cs="Arial"/>
        </w:rPr>
      </w:pPr>
      <w:proofErr w:type="spellStart"/>
      <w:r w:rsidRPr="0012750F">
        <w:rPr>
          <w:rFonts w:ascii="Arial" w:hAnsi="Arial" w:cs="Arial"/>
          <w:b/>
        </w:rPr>
        <w:t>E.</w:t>
      </w:r>
      <w:proofErr w:type="gramStart"/>
      <w:r w:rsidRPr="0012750F">
        <w:rPr>
          <w:rFonts w:ascii="Arial" w:hAnsi="Arial" w:cs="Arial"/>
          <w:b/>
        </w:rPr>
        <w:t>mail</w:t>
      </w:r>
      <w:proofErr w:type="spellEnd"/>
      <w:r w:rsidRPr="0012750F">
        <w:rPr>
          <w:rFonts w:ascii="Arial" w:hAnsi="Arial" w:cs="Arial"/>
          <w:b/>
        </w:rPr>
        <w:t xml:space="preserve"> : </w:t>
      </w:r>
      <w:r w:rsidR="002C0291">
        <w:rPr>
          <w:rFonts w:ascii="Arial" w:hAnsi="Arial" w:cs="Arial"/>
        </w:rPr>
        <w:t>aksaraytb</w:t>
      </w:r>
      <w:proofErr w:type="gramEnd"/>
      <w:r w:rsidR="002C0291">
        <w:rPr>
          <w:rFonts w:ascii="Arial" w:hAnsi="Arial" w:cs="Arial"/>
        </w:rPr>
        <w:t>@tobb.org.tr</w:t>
      </w:r>
    </w:p>
    <w:p w14:paraId="6BB6673B" w14:textId="77777777" w:rsidR="0012750F" w:rsidRPr="0012750F" w:rsidRDefault="0012750F" w:rsidP="0012750F">
      <w:pPr>
        <w:spacing w:after="0" w:line="360" w:lineRule="auto"/>
        <w:rPr>
          <w:rFonts w:ascii="Arial" w:hAnsi="Arial" w:cs="Arial"/>
        </w:rPr>
      </w:pPr>
    </w:p>
    <w:p w14:paraId="3D1E3BAB" w14:textId="77777777" w:rsidR="00686E96" w:rsidRDefault="00686E96" w:rsidP="00771FD4">
      <w:pPr>
        <w:rPr>
          <w:rFonts w:ascii="Times New Roman" w:hAnsi="Times New Roman" w:cs="Times New Roman"/>
          <w:b/>
          <w:sz w:val="24"/>
          <w:szCs w:val="24"/>
        </w:rPr>
      </w:pPr>
    </w:p>
    <w:p w14:paraId="1316E59E" w14:textId="77777777" w:rsidR="002C0291" w:rsidRPr="002C0291" w:rsidRDefault="002C0291" w:rsidP="002C0291">
      <w:pPr>
        <w:spacing w:after="0" w:line="360" w:lineRule="auto"/>
        <w:rPr>
          <w:rFonts w:ascii="Arial" w:hAnsi="Arial" w:cs="Arial"/>
          <w:b/>
        </w:rPr>
      </w:pPr>
      <w:r w:rsidRPr="002C0291">
        <w:rPr>
          <w:rFonts w:ascii="Arial" w:hAnsi="Arial" w:cs="Arial"/>
          <w:b/>
        </w:rPr>
        <w:lastRenderedPageBreak/>
        <w:t>3. DURUM ANALİZİ</w:t>
      </w:r>
    </w:p>
    <w:p w14:paraId="7073886E" w14:textId="77777777" w:rsidR="002C0291" w:rsidRPr="002C0291" w:rsidRDefault="002C0291" w:rsidP="002C0291">
      <w:pPr>
        <w:spacing w:after="0" w:line="360" w:lineRule="auto"/>
        <w:rPr>
          <w:rFonts w:ascii="Arial" w:hAnsi="Arial" w:cs="Arial"/>
          <w:b/>
        </w:rPr>
      </w:pPr>
      <w:r w:rsidRPr="002C0291">
        <w:rPr>
          <w:rFonts w:ascii="Arial" w:hAnsi="Arial" w:cs="Arial"/>
          <w:b/>
        </w:rPr>
        <w:t xml:space="preserve">3.1 </w:t>
      </w:r>
      <w:r>
        <w:rPr>
          <w:rFonts w:ascii="Arial" w:hAnsi="Arial" w:cs="Arial"/>
          <w:b/>
        </w:rPr>
        <w:t xml:space="preserve">AKSARAY </w:t>
      </w:r>
      <w:r w:rsidRPr="002C0291">
        <w:rPr>
          <w:rFonts w:ascii="Arial" w:hAnsi="Arial" w:cs="Arial"/>
          <w:b/>
        </w:rPr>
        <w:t>İLİNİN ANALİZİ</w:t>
      </w:r>
    </w:p>
    <w:p w14:paraId="1B45E058" w14:textId="77777777" w:rsidR="002C0291" w:rsidRPr="002C0291" w:rsidRDefault="002C0291" w:rsidP="002C0291">
      <w:pPr>
        <w:rPr>
          <w:rFonts w:ascii="Arial" w:hAnsi="Arial" w:cs="Arial"/>
          <w:b/>
        </w:rPr>
      </w:pPr>
      <w:r>
        <w:rPr>
          <w:rFonts w:ascii="Arial" w:hAnsi="Arial" w:cs="Arial"/>
          <w:b/>
        </w:rPr>
        <w:t xml:space="preserve">      </w:t>
      </w:r>
      <w:r w:rsidRPr="002C0291">
        <w:rPr>
          <w:rFonts w:ascii="Arial" w:hAnsi="Arial" w:cs="Arial"/>
          <w:b/>
        </w:rPr>
        <w:t>3.1.1 İlimizin Tarihçesi</w:t>
      </w:r>
    </w:p>
    <w:p w14:paraId="62BC5786" w14:textId="77777777" w:rsidR="002C0291" w:rsidRDefault="002C0291" w:rsidP="002C0291">
      <w:pPr>
        <w:jc w:val="both"/>
        <w:rPr>
          <w:rFonts w:ascii="Times New Roman" w:hAnsi="Times New Roman" w:cs="Times New Roman"/>
          <w:color w:val="000000" w:themeColor="text1"/>
          <w:sz w:val="24"/>
          <w:szCs w:val="24"/>
          <w:shd w:val="clear" w:color="auto" w:fill="FFFFFF"/>
        </w:rPr>
      </w:pPr>
      <w:r w:rsidRPr="002C0291">
        <w:rPr>
          <w:rFonts w:ascii="Times New Roman" w:hAnsi="Times New Roman" w:cs="Times New Roman"/>
          <w:color w:val="000000" w:themeColor="text1"/>
          <w:sz w:val="24"/>
          <w:szCs w:val="24"/>
          <w:shd w:val="clear" w:color="auto" w:fill="FFFFFF"/>
        </w:rPr>
        <w:t xml:space="preserve"> M.Ö. 7000-6000 yıllarında Neolitik devirde Anadolu medeniyetinin ilk izlerini gördüğümüz Konya yakınlarındaki Çatal höyükte </w:t>
      </w:r>
      <w:proofErr w:type="spellStart"/>
      <w:r w:rsidRPr="002C0291">
        <w:rPr>
          <w:rFonts w:ascii="Times New Roman" w:hAnsi="Times New Roman" w:cs="Times New Roman"/>
          <w:color w:val="000000" w:themeColor="text1"/>
          <w:sz w:val="24"/>
          <w:szCs w:val="24"/>
          <w:shd w:val="clear" w:color="auto" w:fill="FFFFFF"/>
        </w:rPr>
        <w:t>Hasandağı’na</w:t>
      </w:r>
      <w:proofErr w:type="spellEnd"/>
      <w:r w:rsidRPr="002C0291">
        <w:rPr>
          <w:rFonts w:ascii="Times New Roman" w:hAnsi="Times New Roman" w:cs="Times New Roman"/>
          <w:color w:val="000000" w:themeColor="text1"/>
          <w:sz w:val="24"/>
          <w:szCs w:val="24"/>
          <w:shd w:val="clear" w:color="auto" w:fill="FFFFFF"/>
        </w:rPr>
        <w:t xml:space="preserve"> dolayısıyla Aksaray’a ait vesikalara rastlanmaktadır. Burada </w:t>
      </w:r>
      <w:proofErr w:type="spellStart"/>
      <w:r w:rsidRPr="002C0291">
        <w:rPr>
          <w:rFonts w:ascii="Times New Roman" w:hAnsi="Times New Roman" w:cs="Times New Roman"/>
          <w:color w:val="000000" w:themeColor="text1"/>
          <w:sz w:val="24"/>
          <w:szCs w:val="24"/>
          <w:shd w:val="clear" w:color="auto" w:fill="FFFFFF"/>
        </w:rPr>
        <w:t>Hasandağının</w:t>
      </w:r>
      <w:proofErr w:type="spellEnd"/>
      <w:r w:rsidRPr="002C0291">
        <w:rPr>
          <w:rFonts w:ascii="Times New Roman" w:hAnsi="Times New Roman" w:cs="Times New Roman"/>
          <w:color w:val="000000" w:themeColor="text1"/>
          <w:sz w:val="24"/>
          <w:szCs w:val="24"/>
          <w:shd w:val="clear" w:color="auto" w:fill="FFFFFF"/>
        </w:rPr>
        <w:t xml:space="preserve"> lav püskürttüğünü tasvir eden bir kazıntı resme rastlanmıştır. Neolitik dönemde Aksaray ve çevresi iskân görmüştür. Kalkolitik ve eski demir devirlerinde iskan olup olmadığı bilinmemekle birlikte çevre köylerde (</w:t>
      </w:r>
      <w:proofErr w:type="spellStart"/>
      <w:r w:rsidRPr="002C0291">
        <w:rPr>
          <w:rFonts w:ascii="Times New Roman" w:hAnsi="Times New Roman" w:cs="Times New Roman"/>
          <w:color w:val="000000" w:themeColor="text1"/>
          <w:sz w:val="24"/>
          <w:szCs w:val="24"/>
          <w:shd w:val="clear" w:color="auto" w:fill="FFFFFF"/>
        </w:rPr>
        <w:t>Böget</w:t>
      </w:r>
      <w:proofErr w:type="spellEnd"/>
      <w:r w:rsidRPr="002C0291">
        <w:rPr>
          <w:rFonts w:ascii="Times New Roman" w:hAnsi="Times New Roman" w:cs="Times New Roman"/>
          <w:color w:val="000000" w:themeColor="text1"/>
          <w:sz w:val="24"/>
          <w:szCs w:val="24"/>
          <w:shd w:val="clear" w:color="auto" w:fill="FFFFFF"/>
        </w:rPr>
        <w:t xml:space="preserve"> ve </w:t>
      </w:r>
      <w:proofErr w:type="spellStart"/>
      <w:r w:rsidRPr="002C0291">
        <w:rPr>
          <w:rFonts w:ascii="Times New Roman" w:hAnsi="Times New Roman" w:cs="Times New Roman"/>
          <w:color w:val="000000" w:themeColor="text1"/>
          <w:sz w:val="24"/>
          <w:szCs w:val="24"/>
          <w:shd w:val="clear" w:color="auto" w:fill="FFFFFF"/>
        </w:rPr>
        <w:t>Koçaş</w:t>
      </w:r>
      <w:proofErr w:type="spellEnd"/>
      <w:r w:rsidRPr="002C0291">
        <w:rPr>
          <w:rFonts w:ascii="Times New Roman" w:hAnsi="Times New Roman" w:cs="Times New Roman"/>
          <w:color w:val="000000" w:themeColor="text1"/>
          <w:sz w:val="24"/>
          <w:szCs w:val="24"/>
          <w:shd w:val="clear" w:color="auto" w:fill="FFFFFF"/>
        </w:rPr>
        <w:t xml:space="preserve">) bu döneme ait seramiklere </w:t>
      </w:r>
      <w:proofErr w:type="spellStart"/>
      <w:proofErr w:type="gramStart"/>
      <w:r w:rsidRPr="002C0291">
        <w:rPr>
          <w:rFonts w:ascii="Times New Roman" w:hAnsi="Times New Roman" w:cs="Times New Roman"/>
          <w:color w:val="000000" w:themeColor="text1"/>
          <w:sz w:val="24"/>
          <w:szCs w:val="24"/>
          <w:shd w:val="clear" w:color="auto" w:fill="FFFFFF"/>
        </w:rPr>
        <w:t>rastlanmaktadır.M.Ö</w:t>
      </w:r>
      <w:proofErr w:type="spellEnd"/>
      <w:proofErr w:type="gramEnd"/>
      <w:r w:rsidRPr="002C0291">
        <w:rPr>
          <w:rFonts w:ascii="Times New Roman" w:hAnsi="Times New Roman" w:cs="Times New Roman"/>
          <w:color w:val="000000" w:themeColor="text1"/>
          <w:sz w:val="24"/>
          <w:szCs w:val="24"/>
          <w:shd w:val="clear" w:color="auto" w:fill="FFFFFF"/>
        </w:rPr>
        <w:t xml:space="preserve">. 3000-2000 yıllarında Anadolu’da </w:t>
      </w:r>
      <w:proofErr w:type="spellStart"/>
      <w:r w:rsidRPr="002C0291">
        <w:rPr>
          <w:rFonts w:ascii="Times New Roman" w:hAnsi="Times New Roman" w:cs="Times New Roman"/>
          <w:color w:val="000000" w:themeColor="text1"/>
          <w:sz w:val="24"/>
          <w:szCs w:val="24"/>
          <w:shd w:val="clear" w:color="auto" w:fill="FFFFFF"/>
        </w:rPr>
        <w:t>Hatti</w:t>
      </w:r>
      <w:proofErr w:type="spellEnd"/>
      <w:r w:rsidRPr="002C0291">
        <w:rPr>
          <w:rFonts w:ascii="Times New Roman" w:hAnsi="Times New Roman" w:cs="Times New Roman"/>
          <w:color w:val="000000" w:themeColor="text1"/>
          <w:sz w:val="24"/>
          <w:szCs w:val="24"/>
          <w:shd w:val="clear" w:color="auto" w:fill="FFFFFF"/>
        </w:rPr>
        <w:t xml:space="preserve"> kavmi yaşamıştır. Bu dönemde Asurlu Tacirler burada ticaret yapmışlardır. Aksaray’ın ilk ve Orta Tunç devirlerindeki durumunu </w:t>
      </w:r>
      <w:proofErr w:type="spellStart"/>
      <w:r w:rsidRPr="002C0291">
        <w:rPr>
          <w:rFonts w:ascii="Times New Roman" w:hAnsi="Times New Roman" w:cs="Times New Roman"/>
          <w:color w:val="000000" w:themeColor="text1"/>
          <w:sz w:val="24"/>
          <w:szCs w:val="24"/>
          <w:shd w:val="clear" w:color="auto" w:fill="FFFFFF"/>
        </w:rPr>
        <w:t>Acemhöyük</w:t>
      </w:r>
      <w:proofErr w:type="spellEnd"/>
      <w:r w:rsidRPr="002C0291">
        <w:rPr>
          <w:rFonts w:ascii="Times New Roman" w:hAnsi="Times New Roman" w:cs="Times New Roman"/>
          <w:color w:val="000000" w:themeColor="text1"/>
          <w:sz w:val="24"/>
          <w:szCs w:val="24"/>
          <w:shd w:val="clear" w:color="auto" w:fill="FFFFFF"/>
        </w:rPr>
        <w:t xml:space="preserve"> ören yerlerindeki yapılan kazılardan ve müze müdürlüğünün satın almış olduğu eski eserlerden öğrenmekteyiz. Bu dönemde Asurlu tüccarlar Mezopotamya’dan gelerek şehirlerin banliyölerinde ticaret merkezi kurmaya başlamışlardır. Asurlu tüccarlar yazıyı biliyorlardı. Pişirilmiş çamur üzerine yazılmış metinler, çamurun pekiştirilmesi suretiyle yapıştırılıyordu. Höyük. M.Ö. 3000’den itibaren </w:t>
      </w:r>
      <w:proofErr w:type="gramStart"/>
      <w:r w:rsidRPr="002C0291">
        <w:rPr>
          <w:rFonts w:ascii="Times New Roman" w:hAnsi="Times New Roman" w:cs="Times New Roman"/>
          <w:color w:val="000000" w:themeColor="text1"/>
          <w:sz w:val="24"/>
          <w:szCs w:val="24"/>
          <w:shd w:val="clear" w:color="auto" w:fill="FFFFFF"/>
        </w:rPr>
        <w:t>iskan</w:t>
      </w:r>
      <w:proofErr w:type="gramEnd"/>
      <w:r w:rsidRPr="002C0291">
        <w:rPr>
          <w:rFonts w:ascii="Times New Roman" w:hAnsi="Times New Roman" w:cs="Times New Roman"/>
          <w:color w:val="000000" w:themeColor="text1"/>
          <w:sz w:val="24"/>
          <w:szCs w:val="24"/>
          <w:shd w:val="clear" w:color="auto" w:fill="FFFFFF"/>
        </w:rPr>
        <w:t xml:space="preserve"> edilmiştir. </w:t>
      </w:r>
      <w:proofErr w:type="spellStart"/>
      <w:r w:rsidRPr="002C0291">
        <w:rPr>
          <w:rFonts w:ascii="Times New Roman" w:hAnsi="Times New Roman" w:cs="Times New Roman"/>
          <w:color w:val="000000" w:themeColor="text1"/>
          <w:sz w:val="24"/>
          <w:szCs w:val="24"/>
          <w:shd w:val="clear" w:color="auto" w:fill="FFFFFF"/>
        </w:rPr>
        <w:t>Acemhöyük</w:t>
      </w:r>
      <w:proofErr w:type="spellEnd"/>
      <w:r w:rsidRPr="002C0291">
        <w:rPr>
          <w:rFonts w:ascii="Times New Roman" w:hAnsi="Times New Roman" w:cs="Times New Roman"/>
          <w:color w:val="000000" w:themeColor="text1"/>
          <w:sz w:val="24"/>
          <w:szCs w:val="24"/>
          <w:shd w:val="clear" w:color="auto" w:fill="FFFFFF"/>
        </w:rPr>
        <w:t xml:space="preserve">’ ün en parlak devirleri M.Ö.2000 yılının ilk yarısına isabet </w:t>
      </w:r>
      <w:proofErr w:type="spellStart"/>
      <w:proofErr w:type="gramStart"/>
      <w:r w:rsidRPr="002C0291">
        <w:rPr>
          <w:rFonts w:ascii="Times New Roman" w:hAnsi="Times New Roman" w:cs="Times New Roman"/>
          <w:color w:val="000000" w:themeColor="text1"/>
          <w:sz w:val="24"/>
          <w:szCs w:val="24"/>
          <w:shd w:val="clear" w:color="auto" w:fill="FFFFFF"/>
        </w:rPr>
        <w:t>etmektedir.Koloni</w:t>
      </w:r>
      <w:proofErr w:type="spellEnd"/>
      <w:proofErr w:type="gramEnd"/>
      <w:r w:rsidRPr="002C0291">
        <w:rPr>
          <w:rFonts w:ascii="Times New Roman" w:hAnsi="Times New Roman" w:cs="Times New Roman"/>
          <w:color w:val="000000" w:themeColor="text1"/>
          <w:sz w:val="24"/>
          <w:szCs w:val="24"/>
          <w:shd w:val="clear" w:color="auto" w:fill="FFFFFF"/>
        </w:rPr>
        <w:t xml:space="preserve"> dönemlerinin sonlarına doğru, M.Ö. 1700 yıllarında Kafkaslardan gelen, küçük şehir devletleri kuran ve Anadolu’da, askeri bir devlet halinde bir kavmin varlığını görüyoruz. Hint-Avrupalı olan bu kavmin Anadolu’da siyasi iktidarı ele geçirerek kurduğu devlet, eski Hitit Devletidir. Aksaray’da Hititlere ait eserler bulunmamakla beraber mağlup memleketler arasında Aksaray’ın da adı </w:t>
      </w:r>
      <w:proofErr w:type="spellStart"/>
      <w:proofErr w:type="gramStart"/>
      <w:r w:rsidRPr="002C0291">
        <w:rPr>
          <w:rFonts w:ascii="Times New Roman" w:hAnsi="Times New Roman" w:cs="Times New Roman"/>
          <w:color w:val="000000" w:themeColor="text1"/>
          <w:sz w:val="24"/>
          <w:szCs w:val="24"/>
          <w:shd w:val="clear" w:color="auto" w:fill="FFFFFF"/>
        </w:rPr>
        <w:t>geçmektedir.Orta</w:t>
      </w:r>
      <w:proofErr w:type="spellEnd"/>
      <w:proofErr w:type="gramEnd"/>
      <w:r w:rsidRPr="002C0291">
        <w:rPr>
          <w:rFonts w:ascii="Times New Roman" w:hAnsi="Times New Roman" w:cs="Times New Roman"/>
          <w:color w:val="000000" w:themeColor="text1"/>
          <w:sz w:val="24"/>
          <w:szCs w:val="24"/>
          <w:shd w:val="clear" w:color="auto" w:fill="FFFFFF"/>
        </w:rPr>
        <w:t xml:space="preserve"> Anadolu’da MÖ.13.yy. sonlarına kadar devam eden Hitit egemenliği M.Ö. 2.yy.da batıdan (Trakya) gelen ve deniz kavimleri olarak bilinen kavimlerin en </w:t>
      </w:r>
      <w:proofErr w:type="spellStart"/>
      <w:r w:rsidRPr="002C0291">
        <w:rPr>
          <w:rFonts w:ascii="Times New Roman" w:hAnsi="Times New Roman" w:cs="Times New Roman"/>
          <w:color w:val="000000" w:themeColor="text1"/>
          <w:sz w:val="24"/>
          <w:szCs w:val="24"/>
          <w:shd w:val="clear" w:color="auto" w:fill="FFFFFF"/>
        </w:rPr>
        <w:t>güçlüsüdür.Yanardağ</w:t>
      </w:r>
      <w:proofErr w:type="spellEnd"/>
      <w:r w:rsidRPr="002C0291">
        <w:rPr>
          <w:rFonts w:ascii="Times New Roman" w:hAnsi="Times New Roman" w:cs="Times New Roman"/>
          <w:color w:val="000000" w:themeColor="text1"/>
          <w:sz w:val="24"/>
          <w:szCs w:val="24"/>
          <w:shd w:val="clear" w:color="auto" w:fill="FFFFFF"/>
        </w:rPr>
        <w:t xml:space="preserve"> küllerinin sıkışmasından oluşan tüf tabakalarının çok kolay kazılabilme özelliği nedeniyle bölgemize çok sayıda yeraltı şehri, dik yamaçlara kaya içinde yerleşme birimleri yapılmıştır. 7.yy. sonlarından itibaren Müslüman Arapların Anadolu üzerinden İstanbul’a yaptıkları seferler nedeni ile bölgeye sığınan Hıristiyanların sayısı çok artmış, Ihlara, </w:t>
      </w:r>
      <w:proofErr w:type="spellStart"/>
      <w:r w:rsidRPr="002C0291">
        <w:rPr>
          <w:rFonts w:ascii="Times New Roman" w:hAnsi="Times New Roman" w:cs="Times New Roman"/>
          <w:color w:val="000000" w:themeColor="text1"/>
          <w:sz w:val="24"/>
          <w:szCs w:val="24"/>
          <w:shd w:val="clear" w:color="auto" w:fill="FFFFFF"/>
        </w:rPr>
        <w:t>Gelveri</w:t>
      </w:r>
      <w:proofErr w:type="spellEnd"/>
      <w:r w:rsidRPr="002C0291">
        <w:rPr>
          <w:rFonts w:ascii="Times New Roman" w:hAnsi="Times New Roman" w:cs="Times New Roman"/>
          <w:color w:val="000000" w:themeColor="text1"/>
          <w:sz w:val="24"/>
          <w:szCs w:val="24"/>
          <w:shd w:val="clear" w:color="auto" w:fill="FFFFFF"/>
        </w:rPr>
        <w:t xml:space="preserve"> ve Göreme gibi yerleşim birimleri </w:t>
      </w:r>
      <w:proofErr w:type="spellStart"/>
      <w:proofErr w:type="gramStart"/>
      <w:r w:rsidRPr="002C0291">
        <w:rPr>
          <w:rFonts w:ascii="Times New Roman" w:hAnsi="Times New Roman" w:cs="Times New Roman"/>
          <w:color w:val="000000" w:themeColor="text1"/>
          <w:sz w:val="24"/>
          <w:szCs w:val="24"/>
          <w:shd w:val="clear" w:color="auto" w:fill="FFFFFF"/>
        </w:rPr>
        <w:t>oluşmuştur.Aksaray</w:t>
      </w:r>
      <w:proofErr w:type="spellEnd"/>
      <w:proofErr w:type="gramEnd"/>
      <w:r w:rsidRPr="002C0291">
        <w:rPr>
          <w:rFonts w:ascii="Times New Roman" w:hAnsi="Times New Roman" w:cs="Times New Roman"/>
          <w:color w:val="000000" w:themeColor="text1"/>
          <w:sz w:val="24"/>
          <w:szCs w:val="24"/>
          <w:shd w:val="clear" w:color="auto" w:fill="FFFFFF"/>
        </w:rPr>
        <w:t xml:space="preserve">, 1142 tarihinde Selçuklular tarafından zapt edilmiş ve 1470 yıllarındaki Osmanlı hâkimiyetine kadar İlhanlı, </w:t>
      </w:r>
      <w:proofErr w:type="spellStart"/>
      <w:r w:rsidRPr="002C0291">
        <w:rPr>
          <w:rFonts w:ascii="Times New Roman" w:hAnsi="Times New Roman" w:cs="Times New Roman"/>
          <w:color w:val="000000" w:themeColor="text1"/>
          <w:sz w:val="24"/>
          <w:szCs w:val="24"/>
          <w:shd w:val="clear" w:color="auto" w:fill="FFFFFF"/>
        </w:rPr>
        <w:t>Danişmentli</w:t>
      </w:r>
      <w:proofErr w:type="spellEnd"/>
      <w:r w:rsidRPr="002C0291">
        <w:rPr>
          <w:rFonts w:ascii="Times New Roman" w:hAnsi="Times New Roman" w:cs="Times New Roman"/>
          <w:color w:val="000000" w:themeColor="text1"/>
          <w:sz w:val="24"/>
          <w:szCs w:val="24"/>
          <w:shd w:val="clear" w:color="auto" w:fill="FFFFFF"/>
        </w:rPr>
        <w:t xml:space="preserve">, Karamanoğulları egemenliğinde kalmıştır.1470 yıllarında Aksaray’ı ele geçiren İshak Paşa tarafından, Fatih Sultan Mehmet’in emri ile halkın bir bölümü İstanbul’a </w:t>
      </w:r>
      <w:proofErr w:type="spellStart"/>
      <w:r w:rsidRPr="002C0291">
        <w:rPr>
          <w:rFonts w:ascii="Times New Roman" w:hAnsi="Times New Roman" w:cs="Times New Roman"/>
          <w:color w:val="000000" w:themeColor="text1"/>
          <w:sz w:val="24"/>
          <w:szCs w:val="24"/>
          <w:shd w:val="clear" w:color="auto" w:fill="FFFFFF"/>
        </w:rPr>
        <w:t>nakledilmiştir.Aksaray</w:t>
      </w:r>
      <w:proofErr w:type="spellEnd"/>
      <w:r w:rsidRPr="002C0291">
        <w:rPr>
          <w:rFonts w:ascii="Times New Roman" w:hAnsi="Times New Roman" w:cs="Times New Roman"/>
          <w:color w:val="000000" w:themeColor="text1"/>
          <w:sz w:val="24"/>
          <w:szCs w:val="24"/>
          <w:shd w:val="clear" w:color="auto" w:fill="FFFFFF"/>
        </w:rPr>
        <w:t xml:space="preserve"> geçmişten günümüze Hitit, Pers, </w:t>
      </w:r>
      <w:proofErr w:type="spellStart"/>
      <w:r w:rsidRPr="002C0291">
        <w:rPr>
          <w:rFonts w:ascii="Times New Roman" w:hAnsi="Times New Roman" w:cs="Times New Roman"/>
          <w:color w:val="000000" w:themeColor="text1"/>
          <w:sz w:val="24"/>
          <w:szCs w:val="24"/>
          <w:shd w:val="clear" w:color="auto" w:fill="FFFFFF"/>
        </w:rPr>
        <w:t>Hellenistik</w:t>
      </w:r>
      <w:proofErr w:type="spellEnd"/>
      <w:r w:rsidRPr="002C0291">
        <w:rPr>
          <w:rFonts w:ascii="Times New Roman" w:hAnsi="Times New Roman" w:cs="Times New Roman"/>
          <w:color w:val="000000" w:themeColor="text1"/>
          <w:sz w:val="24"/>
          <w:szCs w:val="24"/>
          <w:shd w:val="clear" w:color="auto" w:fill="FFFFFF"/>
        </w:rPr>
        <w:t xml:space="preserve"> Dönem (Büyük İskender), Roma, Bizans, Selçuklu ve Osmanlı egemenliklerinde kalmıştır. Cumhuriyet dönemine kadar Konya’ya bağlı bir sancak olan Aksaray 1920 yılında vilayet olmuş, 1933 yılında </w:t>
      </w:r>
      <w:proofErr w:type="spellStart"/>
      <w:r w:rsidRPr="002C0291">
        <w:rPr>
          <w:rFonts w:ascii="Times New Roman" w:hAnsi="Times New Roman" w:cs="Times New Roman"/>
          <w:color w:val="000000" w:themeColor="text1"/>
          <w:sz w:val="24"/>
          <w:szCs w:val="24"/>
          <w:shd w:val="clear" w:color="auto" w:fill="FFFFFF"/>
        </w:rPr>
        <w:t>vilayetliği</w:t>
      </w:r>
      <w:proofErr w:type="spellEnd"/>
      <w:r w:rsidRPr="002C0291">
        <w:rPr>
          <w:rFonts w:ascii="Times New Roman" w:hAnsi="Times New Roman" w:cs="Times New Roman"/>
          <w:color w:val="000000" w:themeColor="text1"/>
          <w:sz w:val="24"/>
          <w:szCs w:val="24"/>
          <w:shd w:val="clear" w:color="auto" w:fill="FFFFFF"/>
        </w:rPr>
        <w:t xml:space="preserve"> lağvedilerek Niğde'ye ilçe olarak bağlanmıştır. 15 Haziran 1989 yılında yeniden vilayet </w:t>
      </w:r>
      <w:proofErr w:type="spellStart"/>
      <w:proofErr w:type="gramStart"/>
      <w:r w:rsidRPr="002C0291">
        <w:rPr>
          <w:rFonts w:ascii="Times New Roman" w:hAnsi="Times New Roman" w:cs="Times New Roman"/>
          <w:color w:val="000000" w:themeColor="text1"/>
          <w:sz w:val="24"/>
          <w:szCs w:val="24"/>
          <w:shd w:val="clear" w:color="auto" w:fill="FFFFFF"/>
        </w:rPr>
        <w:t>olmuştur.Aksaray’ın</w:t>
      </w:r>
      <w:proofErr w:type="spellEnd"/>
      <w:proofErr w:type="gramEnd"/>
      <w:r w:rsidRPr="002C0291">
        <w:rPr>
          <w:rFonts w:ascii="Times New Roman" w:hAnsi="Times New Roman" w:cs="Times New Roman"/>
          <w:color w:val="000000" w:themeColor="text1"/>
          <w:sz w:val="24"/>
          <w:szCs w:val="24"/>
          <w:shd w:val="clear" w:color="auto" w:fill="FFFFFF"/>
        </w:rPr>
        <w:t xml:space="preserve"> adının ilk olarak eski Hitit metinlerinde geçen “</w:t>
      </w:r>
      <w:proofErr w:type="spellStart"/>
      <w:r w:rsidRPr="002C0291">
        <w:rPr>
          <w:rFonts w:ascii="Times New Roman" w:hAnsi="Times New Roman" w:cs="Times New Roman"/>
          <w:color w:val="000000" w:themeColor="text1"/>
          <w:sz w:val="24"/>
          <w:szCs w:val="24"/>
          <w:shd w:val="clear" w:color="auto" w:fill="FFFFFF"/>
        </w:rPr>
        <w:t>Nenessa</w:t>
      </w:r>
      <w:proofErr w:type="spellEnd"/>
      <w:r w:rsidRPr="002C0291">
        <w:rPr>
          <w:rFonts w:ascii="Times New Roman" w:hAnsi="Times New Roman" w:cs="Times New Roman"/>
          <w:color w:val="000000" w:themeColor="text1"/>
          <w:sz w:val="24"/>
          <w:szCs w:val="24"/>
          <w:shd w:val="clear" w:color="auto" w:fill="FFFFFF"/>
        </w:rPr>
        <w:t xml:space="preserve"> (</w:t>
      </w:r>
      <w:proofErr w:type="spellStart"/>
      <w:r w:rsidRPr="002C0291">
        <w:rPr>
          <w:rFonts w:ascii="Times New Roman" w:hAnsi="Times New Roman" w:cs="Times New Roman"/>
          <w:color w:val="000000" w:themeColor="text1"/>
          <w:sz w:val="24"/>
          <w:szCs w:val="24"/>
          <w:shd w:val="clear" w:color="auto" w:fill="FFFFFF"/>
        </w:rPr>
        <w:t>Nenossos</w:t>
      </w:r>
      <w:proofErr w:type="spellEnd"/>
      <w:r w:rsidRPr="002C0291">
        <w:rPr>
          <w:rFonts w:ascii="Times New Roman" w:hAnsi="Times New Roman" w:cs="Times New Roman"/>
          <w:color w:val="000000" w:themeColor="text1"/>
          <w:sz w:val="24"/>
          <w:szCs w:val="24"/>
          <w:shd w:val="clear" w:color="auto" w:fill="FFFFFF"/>
        </w:rPr>
        <w:t xml:space="preserve">) olduğu sanılmaktadır. M.Ö. 1. bin yılda Kral </w:t>
      </w:r>
      <w:proofErr w:type="spellStart"/>
      <w:r w:rsidRPr="002C0291">
        <w:rPr>
          <w:rFonts w:ascii="Times New Roman" w:hAnsi="Times New Roman" w:cs="Times New Roman"/>
          <w:color w:val="000000" w:themeColor="text1"/>
          <w:sz w:val="24"/>
          <w:szCs w:val="24"/>
          <w:shd w:val="clear" w:color="auto" w:fill="FFFFFF"/>
        </w:rPr>
        <w:t>Kiakki</w:t>
      </w:r>
      <w:proofErr w:type="spellEnd"/>
      <w:r w:rsidRPr="002C0291">
        <w:rPr>
          <w:rFonts w:ascii="Times New Roman" w:hAnsi="Times New Roman" w:cs="Times New Roman"/>
          <w:color w:val="000000" w:themeColor="text1"/>
          <w:sz w:val="24"/>
          <w:szCs w:val="24"/>
          <w:shd w:val="clear" w:color="auto" w:fill="FFFFFF"/>
        </w:rPr>
        <w:t xml:space="preserve"> döneminde </w:t>
      </w:r>
      <w:proofErr w:type="spellStart"/>
      <w:r w:rsidRPr="002C0291">
        <w:rPr>
          <w:rFonts w:ascii="Times New Roman" w:hAnsi="Times New Roman" w:cs="Times New Roman"/>
          <w:color w:val="000000" w:themeColor="text1"/>
          <w:sz w:val="24"/>
          <w:szCs w:val="24"/>
          <w:shd w:val="clear" w:color="auto" w:fill="FFFFFF"/>
        </w:rPr>
        <w:t>Şinakhatum</w:t>
      </w:r>
      <w:proofErr w:type="spellEnd"/>
      <w:r w:rsidRPr="002C0291">
        <w:rPr>
          <w:rFonts w:ascii="Times New Roman" w:hAnsi="Times New Roman" w:cs="Times New Roman"/>
          <w:color w:val="000000" w:themeColor="text1"/>
          <w:sz w:val="24"/>
          <w:szCs w:val="24"/>
          <w:shd w:val="clear" w:color="auto" w:fill="FFFFFF"/>
        </w:rPr>
        <w:t xml:space="preserve"> - </w:t>
      </w:r>
      <w:proofErr w:type="spellStart"/>
      <w:r w:rsidRPr="002C0291">
        <w:rPr>
          <w:rFonts w:ascii="Times New Roman" w:hAnsi="Times New Roman" w:cs="Times New Roman"/>
          <w:color w:val="000000" w:themeColor="text1"/>
          <w:sz w:val="24"/>
          <w:szCs w:val="24"/>
          <w:shd w:val="clear" w:color="auto" w:fill="FFFFFF"/>
        </w:rPr>
        <w:t>Şinukhtu</w:t>
      </w:r>
      <w:proofErr w:type="spellEnd"/>
      <w:r w:rsidRPr="002C0291">
        <w:rPr>
          <w:rFonts w:ascii="Times New Roman" w:hAnsi="Times New Roman" w:cs="Times New Roman"/>
          <w:color w:val="000000" w:themeColor="text1"/>
          <w:sz w:val="24"/>
          <w:szCs w:val="24"/>
          <w:shd w:val="clear" w:color="auto" w:fill="FFFFFF"/>
        </w:rPr>
        <w:t xml:space="preserve"> olarak anılan Aksaray, </w:t>
      </w:r>
      <w:proofErr w:type="spellStart"/>
      <w:r w:rsidRPr="002C0291">
        <w:rPr>
          <w:rFonts w:ascii="Times New Roman" w:hAnsi="Times New Roman" w:cs="Times New Roman"/>
          <w:color w:val="000000" w:themeColor="text1"/>
          <w:sz w:val="24"/>
          <w:szCs w:val="24"/>
          <w:shd w:val="clear" w:color="auto" w:fill="FFFFFF"/>
        </w:rPr>
        <w:t>Hellenistik</w:t>
      </w:r>
      <w:proofErr w:type="spellEnd"/>
      <w:r w:rsidRPr="002C0291">
        <w:rPr>
          <w:rFonts w:ascii="Times New Roman" w:hAnsi="Times New Roman" w:cs="Times New Roman"/>
          <w:color w:val="000000" w:themeColor="text1"/>
          <w:sz w:val="24"/>
          <w:szCs w:val="24"/>
          <w:shd w:val="clear" w:color="auto" w:fill="FFFFFF"/>
        </w:rPr>
        <w:t xml:space="preserve"> dönemde Kapadokya Krallığına bağlanmış ve </w:t>
      </w:r>
      <w:proofErr w:type="spellStart"/>
      <w:r w:rsidRPr="002C0291">
        <w:rPr>
          <w:rFonts w:ascii="Times New Roman" w:hAnsi="Times New Roman" w:cs="Times New Roman"/>
          <w:color w:val="000000" w:themeColor="text1"/>
          <w:sz w:val="24"/>
          <w:szCs w:val="24"/>
          <w:shd w:val="clear" w:color="auto" w:fill="FFFFFF"/>
        </w:rPr>
        <w:t>Garsaura</w:t>
      </w:r>
      <w:proofErr w:type="spellEnd"/>
      <w:r w:rsidRPr="002C0291">
        <w:rPr>
          <w:rFonts w:ascii="Times New Roman" w:hAnsi="Times New Roman" w:cs="Times New Roman"/>
          <w:color w:val="000000" w:themeColor="text1"/>
          <w:sz w:val="24"/>
          <w:szCs w:val="24"/>
          <w:shd w:val="clear" w:color="auto" w:fill="FFFFFF"/>
        </w:rPr>
        <w:t xml:space="preserve"> olan ismi </w:t>
      </w:r>
      <w:proofErr w:type="spellStart"/>
      <w:r w:rsidRPr="002C0291">
        <w:rPr>
          <w:rFonts w:ascii="Times New Roman" w:hAnsi="Times New Roman" w:cs="Times New Roman"/>
          <w:color w:val="000000" w:themeColor="text1"/>
          <w:sz w:val="24"/>
          <w:szCs w:val="24"/>
          <w:shd w:val="clear" w:color="auto" w:fill="FFFFFF"/>
        </w:rPr>
        <w:t>Arkhelais</w:t>
      </w:r>
      <w:proofErr w:type="spellEnd"/>
      <w:r w:rsidRPr="002C0291">
        <w:rPr>
          <w:rFonts w:ascii="Times New Roman" w:hAnsi="Times New Roman" w:cs="Times New Roman"/>
          <w:color w:val="000000" w:themeColor="text1"/>
          <w:sz w:val="24"/>
          <w:szCs w:val="24"/>
          <w:shd w:val="clear" w:color="auto" w:fill="FFFFFF"/>
        </w:rPr>
        <w:t xml:space="preserve"> olmuştur. Selçuklular döneminde de II. </w:t>
      </w:r>
      <w:proofErr w:type="spellStart"/>
      <w:r w:rsidRPr="002C0291">
        <w:rPr>
          <w:rFonts w:ascii="Times New Roman" w:hAnsi="Times New Roman" w:cs="Times New Roman"/>
          <w:color w:val="000000" w:themeColor="text1"/>
          <w:sz w:val="24"/>
          <w:szCs w:val="24"/>
          <w:shd w:val="clear" w:color="auto" w:fill="FFFFFF"/>
        </w:rPr>
        <w:t>Kılıçarslan</w:t>
      </w:r>
      <w:proofErr w:type="spellEnd"/>
      <w:r w:rsidRPr="002C0291">
        <w:rPr>
          <w:rFonts w:ascii="Times New Roman" w:hAnsi="Times New Roman" w:cs="Times New Roman"/>
          <w:color w:val="000000" w:themeColor="text1"/>
          <w:sz w:val="24"/>
          <w:szCs w:val="24"/>
          <w:shd w:val="clear" w:color="auto" w:fill="FFFFFF"/>
        </w:rPr>
        <w:t xml:space="preserve"> tarafından </w:t>
      </w:r>
      <w:proofErr w:type="spellStart"/>
      <w:r w:rsidRPr="002C0291">
        <w:rPr>
          <w:rFonts w:ascii="Times New Roman" w:hAnsi="Times New Roman" w:cs="Times New Roman"/>
          <w:color w:val="000000" w:themeColor="text1"/>
          <w:sz w:val="24"/>
          <w:szCs w:val="24"/>
          <w:shd w:val="clear" w:color="auto" w:fill="FFFFFF"/>
        </w:rPr>
        <w:t>Arkhelais</w:t>
      </w:r>
      <w:proofErr w:type="spellEnd"/>
      <w:r w:rsidRPr="002C0291">
        <w:rPr>
          <w:rFonts w:ascii="Times New Roman" w:hAnsi="Times New Roman" w:cs="Times New Roman"/>
          <w:color w:val="000000" w:themeColor="text1"/>
          <w:sz w:val="24"/>
          <w:szCs w:val="24"/>
          <w:shd w:val="clear" w:color="auto" w:fill="FFFFFF"/>
        </w:rPr>
        <w:t xml:space="preserve"> olan adı Aksaray olarak değiştirilmiş ve ikinci başkent durumuna gelmiştir. Şehre kötü insanların alınmamasından dolayı iyi insanların yaşadığı yer anlamına gelen "</w:t>
      </w:r>
      <w:proofErr w:type="spellStart"/>
      <w:r w:rsidRPr="002C0291">
        <w:rPr>
          <w:rFonts w:ascii="Times New Roman" w:hAnsi="Times New Roman" w:cs="Times New Roman"/>
          <w:color w:val="000000" w:themeColor="text1"/>
          <w:sz w:val="24"/>
          <w:szCs w:val="24"/>
          <w:shd w:val="clear" w:color="auto" w:fill="FFFFFF"/>
        </w:rPr>
        <w:t>Şehr</w:t>
      </w:r>
      <w:proofErr w:type="spellEnd"/>
      <w:r w:rsidRPr="002C0291">
        <w:rPr>
          <w:rFonts w:ascii="Times New Roman" w:hAnsi="Times New Roman" w:cs="Times New Roman"/>
          <w:color w:val="000000" w:themeColor="text1"/>
          <w:sz w:val="24"/>
          <w:szCs w:val="24"/>
          <w:shd w:val="clear" w:color="auto" w:fill="FFFFFF"/>
        </w:rPr>
        <w:t xml:space="preserve">-i </w:t>
      </w:r>
      <w:proofErr w:type="spellStart"/>
      <w:r w:rsidRPr="002C0291">
        <w:rPr>
          <w:rFonts w:ascii="Times New Roman" w:hAnsi="Times New Roman" w:cs="Times New Roman"/>
          <w:color w:val="000000" w:themeColor="text1"/>
          <w:sz w:val="24"/>
          <w:szCs w:val="24"/>
          <w:shd w:val="clear" w:color="auto" w:fill="FFFFFF"/>
        </w:rPr>
        <w:t>Süleha</w:t>
      </w:r>
      <w:proofErr w:type="spellEnd"/>
      <w:r w:rsidRPr="002C0291">
        <w:rPr>
          <w:rFonts w:ascii="Times New Roman" w:hAnsi="Times New Roman" w:cs="Times New Roman"/>
          <w:color w:val="000000" w:themeColor="text1"/>
          <w:sz w:val="24"/>
          <w:szCs w:val="24"/>
          <w:shd w:val="clear" w:color="auto" w:fill="FFFFFF"/>
        </w:rPr>
        <w:t>" olarak anılmıştır.</w:t>
      </w:r>
    </w:p>
    <w:p w14:paraId="07F97BAA" w14:textId="77777777" w:rsidR="00D4574B" w:rsidRDefault="00D4574B" w:rsidP="002C0291">
      <w:pPr>
        <w:jc w:val="both"/>
        <w:rPr>
          <w:rFonts w:ascii="Times New Roman" w:hAnsi="Times New Roman" w:cs="Times New Roman"/>
          <w:color w:val="000000" w:themeColor="text1"/>
          <w:sz w:val="24"/>
          <w:szCs w:val="24"/>
          <w:shd w:val="clear" w:color="auto" w:fill="FFFFFF"/>
        </w:rPr>
      </w:pPr>
    </w:p>
    <w:p w14:paraId="0909EB26" w14:textId="77777777" w:rsidR="00D4574B" w:rsidRDefault="00D4574B" w:rsidP="002C0291">
      <w:pPr>
        <w:jc w:val="both"/>
        <w:rPr>
          <w:rFonts w:ascii="Times New Roman" w:hAnsi="Times New Roman" w:cs="Times New Roman"/>
          <w:color w:val="000000" w:themeColor="text1"/>
          <w:sz w:val="24"/>
          <w:szCs w:val="24"/>
          <w:shd w:val="clear" w:color="auto" w:fill="FFFFFF"/>
        </w:rPr>
      </w:pPr>
    </w:p>
    <w:p w14:paraId="5C8EC1BB" w14:textId="77777777" w:rsidR="00D4574B" w:rsidRPr="002C0291" w:rsidRDefault="00D4574B" w:rsidP="002C0291">
      <w:pPr>
        <w:jc w:val="both"/>
        <w:rPr>
          <w:rFonts w:ascii="Times New Roman" w:hAnsi="Times New Roman" w:cs="Times New Roman"/>
          <w:color w:val="000000" w:themeColor="text1"/>
          <w:sz w:val="24"/>
          <w:szCs w:val="24"/>
          <w:shd w:val="clear" w:color="auto" w:fill="FFFFFF"/>
        </w:rPr>
      </w:pPr>
    </w:p>
    <w:p w14:paraId="6E769B6D" w14:textId="77777777" w:rsidR="002C0291" w:rsidRPr="002C0291" w:rsidRDefault="002C0291" w:rsidP="002C0291">
      <w:pPr>
        <w:jc w:val="both"/>
        <w:rPr>
          <w:rFonts w:ascii="Times New Roman" w:hAnsi="Times New Roman" w:cs="Times New Roman"/>
          <w:b/>
          <w:color w:val="000000" w:themeColor="text1"/>
          <w:sz w:val="24"/>
          <w:szCs w:val="24"/>
          <w:shd w:val="clear" w:color="auto" w:fill="FFFFFF"/>
        </w:rPr>
      </w:pPr>
      <w:r w:rsidRPr="002C0291">
        <w:rPr>
          <w:rFonts w:ascii="Times New Roman" w:hAnsi="Times New Roman" w:cs="Times New Roman"/>
          <w:b/>
          <w:color w:val="000000" w:themeColor="text1"/>
          <w:sz w:val="24"/>
          <w:szCs w:val="24"/>
          <w:shd w:val="clear" w:color="auto" w:fill="FFFFFF"/>
        </w:rPr>
        <w:lastRenderedPageBreak/>
        <w:t>COĞRAFİ YAPISI:</w:t>
      </w:r>
    </w:p>
    <w:p w14:paraId="57358614" w14:textId="77777777" w:rsidR="002C0291" w:rsidRPr="002C0291" w:rsidRDefault="002C0291" w:rsidP="002C0291">
      <w:pPr>
        <w:jc w:val="both"/>
        <w:rPr>
          <w:rFonts w:ascii="Times New Roman" w:hAnsi="Times New Roman" w:cs="Times New Roman"/>
          <w:color w:val="000000" w:themeColor="text1"/>
          <w:sz w:val="24"/>
          <w:szCs w:val="24"/>
        </w:rPr>
      </w:pPr>
      <w:r w:rsidRPr="002C0291">
        <w:rPr>
          <w:rFonts w:ascii="Times New Roman" w:hAnsi="Times New Roman" w:cs="Times New Roman"/>
          <w:sz w:val="24"/>
          <w:szCs w:val="24"/>
        </w:rPr>
        <w:t xml:space="preserve"> </w:t>
      </w:r>
      <w:r w:rsidRPr="002C0291">
        <w:rPr>
          <w:rFonts w:ascii="Times New Roman" w:hAnsi="Times New Roman" w:cs="Times New Roman"/>
          <w:color w:val="000000" w:themeColor="text1"/>
          <w:sz w:val="24"/>
          <w:szCs w:val="24"/>
        </w:rPr>
        <w:t xml:space="preserve">Aksaray, Kuzey ve Güney Anadolu dağlarının birbirinden uzaklaştığı İç Anadolu bölümünün orta Kızılırmak kesimine girer, Doğuda Nevşehir, güneydoğuda Niğde, batısında Konya ve kuzeyde Ankara ile kuzeydoğuda Kırşehir ile çevrilidir. Aksaray’ın deniz seviyesinden yüksekliği 980 m’dir. Aksaray ili orta iklimler kuşağında olup soğuk yarı kara iklim tipine sahiptir. Yazlar kurak geçmektedir. Kar yağışları, Kasım ayında başlamakta ve Nisan ayında sona ermektedir. Aksaray’ın iklimine bağlı olarak tabii bitki örtüsü, ilkbaharda yeşeren çayırlar, gelincik, papatya, keven ve diğer </w:t>
      </w:r>
      <w:proofErr w:type="spellStart"/>
      <w:r w:rsidRPr="002C0291">
        <w:rPr>
          <w:rFonts w:ascii="Times New Roman" w:hAnsi="Times New Roman" w:cs="Times New Roman"/>
          <w:color w:val="000000" w:themeColor="text1"/>
          <w:sz w:val="24"/>
          <w:szCs w:val="24"/>
        </w:rPr>
        <w:t>vs.otlarla</w:t>
      </w:r>
      <w:proofErr w:type="spellEnd"/>
      <w:r w:rsidRPr="002C0291">
        <w:rPr>
          <w:rFonts w:ascii="Times New Roman" w:hAnsi="Times New Roman" w:cs="Times New Roman"/>
          <w:color w:val="000000" w:themeColor="text1"/>
          <w:sz w:val="24"/>
          <w:szCs w:val="24"/>
        </w:rPr>
        <w:t xml:space="preserve">, yaprakları dikensi bir görünüme sahip, yarı kurakçıl bitkilerdir. Yazları sıcak ve kurak iklim yapısı </w:t>
      </w:r>
      <w:proofErr w:type="gramStart"/>
      <w:r w:rsidRPr="002C0291">
        <w:rPr>
          <w:rFonts w:ascii="Times New Roman" w:hAnsi="Times New Roman" w:cs="Times New Roman"/>
          <w:color w:val="000000" w:themeColor="text1"/>
          <w:sz w:val="24"/>
          <w:szCs w:val="24"/>
        </w:rPr>
        <w:t>hakim</w:t>
      </w:r>
      <w:proofErr w:type="gramEnd"/>
      <w:r w:rsidRPr="002C0291">
        <w:rPr>
          <w:rFonts w:ascii="Times New Roman" w:hAnsi="Times New Roman" w:cs="Times New Roman"/>
          <w:color w:val="000000" w:themeColor="text1"/>
          <w:sz w:val="24"/>
          <w:szCs w:val="24"/>
        </w:rPr>
        <w:t xml:space="preserve"> olduğundan ilkbaharda yeşeren otlar, sonbaharda kurur ve arazi bozkır yapısını alır. </w:t>
      </w:r>
      <w:proofErr w:type="spellStart"/>
      <w:r w:rsidRPr="002C0291">
        <w:rPr>
          <w:rFonts w:ascii="Times New Roman" w:hAnsi="Times New Roman" w:cs="Times New Roman"/>
          <w:color w:val="000000" w:themeColor="text1"/>
          <w:sz w:val="24"/>
          <w:szCs w:val="24"/>
        </w:rPr>
        <w:t>Hasandağı</w:t>
      </w:r>
      <w:proofErr w:type="spellEnd"/>
      <w:r w:rsidRPr="002C0291">
        <w:rPr>
          <w:rFonts w:ascii="Times New Roman" w:hAnsi="Times New Roman" w:cs="Times New Roman"/>
          <w:color w:val="000000" w:themeColor="text1"/>
          <w:sz w:val="24"/>
          <w:szCs w:val="24"/>
        </w:rPr>
        <w:t xml:space="preserve"> ve </w:t>
      </w:r>
      <w:proofErr w:type="spellStart"/>
      <w:r w:rsidRPr="002C0291">
        <w:rPr>
          <w:rFonts w:ascii="Times New Roman" w:hAnsi="Times New Roman" w:cs="Times New Roman"/>
          <w:color w:val="000000" w:themeColor="text1"/>
          <w:sz w:val="24"/>
          <w:szCs w:val="24"/>
        </w:rPr>
        <w:t>Ekecik</w:t>
      </w:r>
      <w:proofErr w:type="spellEnd"/>
      <w:r w:rsidRPr="002C0291">
        <w:rPr>
          <w:rFonts w:ascii="Times New Roman" w:hAnsi="Times New Roman" w:cs="Times New Roman"/>
          <w:color w:val="000000" w:themeColor="text1"/>
          <w:sz w:val="24"/>
          <w:szCs w:val="24"/>
        </w:rPr>
        <w:t xml:space="preserve"> Dağları üzerinde meşe koruluklarına </w:t>
      </w:r>
      <w:proofErr w:type="spellStart"/>
      <w:proofErr w:type="gramStart"/>
      <w:r w:rsidRPr="002C0291">
        <w:rPr>
          <w:rFonts w:ascii="Times New Roman" w:hAnsi="Times New Roman" w:cs="Times New Roman"/>
          <w:color w:val="000000" w:themeColor="text1"/>
          <w:sz w:val="24"/>
          <w:szCs w:val="24"/>
        </w:rPr>
        <w:t>rastlanır.Dağlar</w:t>
      </w:r>
      <w:proofErr w:type="spellEnd"/>
      <w:proofErr w:type="gramEnd"/>
      <w:r w:rsidRPr="002C0291">
        <w:rPr>
          <w:rFonts w:ascii="Times New Roman" w:hAnsi="Times New Roman" w:cs="Times New Roman"/>
          <w:color w:val="000000" w:themeColor="text1"/>
          <w:sz w:val="24"/>
          <w:szCs w:val="24"/>
        </w:rPr>
        <w:t xml:space="preserve"> :İlin önemli dağları </w:t>
      </w:r>
      <w:proofErr w:type="spellStart"/>
      <w:r w:rsidRPr="002C0291">
        <w:rPr>
          <w:rFonts w:ascii="Times New Roman" w:hAnsi="Times New Roman" w:cs="Times New Roman"/>
          <w:color w:val="000000" w:themeColor="text1"/>
          <w:sz w:val="24"/>
          <w:szCs w:val="24"/>
        </w:rPr>
        <w:t>Hasandağı</w:t>
      </w:r>
      <w:proofErr w:type="spellEnd"/>
      <w:r w:rsidRPr="002C0291">
        <w:rPr>
          <w:rFonts w:ascii="Times New Roman" w:hAnsi="Times New Roman" w:cs="Times New Roman"/>
          <w:color w:val="000000" w:themeColor="text1"/>
          <w:sz w:val="24"/>
          <w:szCs w:val="24"/>
        </w:rPr>
        <w:t xml:space="preserve"> (3 268 m), Küçük </w:t>
      </w:r>
      <w:proofErr w:type="spellStart"/>
      <w:r w:rsidRPr="002C0291">
        <w:rPr>
          <w:rFonts w:ascii="Times New Roman" w:hAnsi="Times New Roman" w:cs="Times New Roman"/>
          <w:color w:val="000000" w:themeColor="text1"/>
          <w:sz w:val="24"/>
          <w:szCs w:val="24"/>
        </w:rPr>
        <w:t>Hasandağı</w:t>
      </w:r>
      <w:proofErr w:type="spellEnd"/>
      <w:r w:rsidRPr="002C0291">
        <w:rPr>
          <w:rFonts w:ascii="Times New Roman" w:hAnsi="Times New Roman" w:cs="Times New Roman"/>
          <w:color w:val="000000" w:themeColor="text1"/>
          <w:sz w:val="24"/>
          <w:szCs w:val="24"/>
        </w:rPr>
        <w:t xml:space="preserve"> (3 040 m) ve </w:t>
      </w:r>
      <w:proofErr w:type="spellStart"/>
      <w:r w:rsidRPr="002C0291">
        <w:rPr>
          <w:rFonts w:ascii="Times New Roman" w:hAnsi="Times New Roman" w:cs="Times New Roman"/>
          <w:color w:val="000000" w:themeColor="text1"/>
          <w:sz w:val="24"/>
          <w:szCs w:val="24"/>
        </w:rPr>
        <w:t>Ekecik</w:t>
      </w:r>
      <w:proofErr w:type="spellEnd"/>
      <w:r w:rsidRPr="002C0291">
        <w:rPr>
          <w:rFonts w:ascii="Times New Roman" w:hAnsi="Times New Roman" w:cs="Times New Roman"/>
          <w:color w:val="000000" w:themeColor="text1"/>
          <w:sz w:val="24"/>
          <w:szCs w:val="24"/>
        </w:rPr>
        <w:t xml:space="preserve"> Dağı’dır. ( 2033 m) </w:t>
      </w:r>
      <w:proofErr w:type="gramStart"/>
      <w:r w:rsidRPr="002C0291">
        <w:rPr>
          <w:rFonts w:ascii="Times New Roman" w:hAnsi="Times New Roman" w:cs="Times New Roman"/>
          <w:color w:val="000000" w:themeColor="text1"/>
          <w:sz w:val="24"/>
          <w:szCs w:val="24"/>
        </w:rPr>
        <w:t>Platolar :Bölgede</w:t>
      </w:r>
      <w:proofErr w:type="gramEnd"/>
      <w:r w:rsidRPr="002C0291">
        <w:rPr>
          <w:rFonts w:ascii="Times New Roman" w:hAnsi="Times New Roman" w:cs="Times New Roman"/>
          <w:color w:val="000000" w:themeColor="text1"/>
          <w:sz w:val="24"/>
          <w:szCs w:val="24"/>
        </w:rPr>
        <w:t xml:space="preserve"> </w:t>
      </w:r>
      <w:proofErr w:type="spellStart"/>
      <w:r w:rsidRPr="002C0291">
        <w:rPr>
          <w:rFonts w:ascii="Times New Roman" w:hAnsi="Times New Roman" w:cs="Times New Roman"/>
          <w:color w:val="000000" w:themeColor="text1"/>
          <w:sz w:val="24"/>
          <w:szCs w:val="24"/>
        </w:rPr>
        <w:t>Hasandığı</w:t>
      </w:r>
      <w:proofErr w:type="spellEnd"/>
      <w:r w:rsidRPr="002C0291">
        <w:rPr>
          <w:rFonts w:ascii="Times New Roman" w:hAnsi="Times New Roman" w:cs="Times New Roman"/>
          <w:color w:val="000000" w:themeColor="text1"/>
          <w:sz w:val="24"/>
          <w:szCs w:val="24"/>
        </w:rPr>
        <w:t xml:space="preserve">, </w:t>
      </w:r>
      <w:proofErr w:type="spellStart"/>
      <w:r w:rsidRPr="002C0291">
        <w:rPr>
          <w:rFonts w:ascii="Times New Roman" w:hAnsi="Times New Roman" w:cs="Times New Roman"/>
          <w:color w:val="000000" w:themeColor="text1"/>
          <w:sz w:val="24"/>
          <w:szCs w:val="24"/>
        </w:rPr>
        <w:t>Melendiz</w:t>
      </w:r>
      <w:proofErr w:type="spellEnd"/>
      <w:r w:rsidRPr="002C0291">
        <w:rPr>
          <w:rFonts w:ascii="Times New Roman" w:hAnsi="Times New Roman" w:cs="Times New Roman"/>
          <w:color w:val="000000" w:themeColor="text1"/>
          <w:sz w:val="24"/>
          <w:szCs w:val="24"/>
        </w:rPr>
        <w:t xml:space="preserve"> Dağları ve </w:t>
      </w:r>
      <w:proofErr w:type="spellStart"/>
      <w:r w:rsidRPr="002C0291">
        <w:rPr>
          <w:rFonts w:ascii="Times New Roman" w:hAnsi="Times New Roman" w:cs="Times New Roman"/>
          <w:color w:val="000000" w:themeColor="text1"/>
          <w:sz w:val="24"/>
          <w:szCs w:val="24"/>
        </w:rPr>
        <w:t>Ekecik</w:t>
      </w:r>
      <w:proofErr w:type="spellEnd"/>
      <w:r w:rsidRPr="002C0291">
        <w:rPr>
          <w:rFonts w:ascii="Times New Roman" w:hAnsi="Times New Roman" w:cs="Times New Roman"/>
          <w:color w:val="000000" w:themeColor="text1"/>
          <w:sz w:val="24"/>
          <w:szCs w:val="24"/>
        </w:rPr>
        <w:t xml:space="preserve"> Dağı gibi volkanik dağlar ile lavların meydana getirdiği platolar vardır. </w:t>
      </w:r>
      <w:proofErr w:type="gramStart"/>
      <w:r w:rsidRPr="002C0291">
        <w:rPr>
          <w:rFonts w:ascii="Times New Roman" w:hAnsi="Times New Roman" w:cs="Times New Roman"/>
          <w:color w:val="000000" w:themeColor="text1"/>
          <w:sz w:val="24"/>
          <w:szCs w:val="24"/>
        </w:rPr>
        <w:t>Ovalar :Batıda</w:t>
      </w:r>
      <w:proofErr w:type="gramEnd"/>
      <w:r w:rsidRPr="002C0291">
        <w:rPr>
          <w:rFonts w:ascii="Times New Roman" w:hAnsi="Times New Roman" w:cs="Times New Roman"/>
          <w:color w:val="000000" w:themeColor="text1"/>
          <w:sz w:val="24"/>
          <w:szCs w:val="24"/>
        </w:rPr>
        <w:t xml:space="preserve"> ise Konya Ovasının büyük bir kesimi Aksaray sınırları içerisinde kalmaktadır. </w:t>
      </w:r>
      <w:proofErr w:type="gramStart"/>
      <w:r w:rsidRPr="002C0291">
        <w:rPr>
          <w:rFonts w:ascii="Times New Roman" w:hAnsi="Times New Roman" w:cs="Times New Roman"/>
          <w:color w:val="000000" w:themeColor="text1"/>
          <w:sz w:val="24"/>
          <w:szCs w:val="24"/>
        </w:rPr>
        <w:t>Akarsular :</w:t>
      </w:r>
      <w:proofErr w:type="spellStart"/>
      <w:r w:rsidRPr="002C0291">
        <w:rPr>
          <w:rFonts w:ascii="Times New Roman" w:hAnsi="Times New Roman" w:cs="Times New Roman"/>
          <w:color w:val="000000" w:themeColor="text1"/>
          <w:sz w:val="24"/>
          <w:szCs w:val="24"/>
        </w:rPr>
        <w:t>Melendiz</w:t>
      </w:r>
      <w:proofErr w:type="spellEnd"/>
      <w:proofErr w:type="gramEnd"/>
      <w:r w:rsidRPr="002C0291">
        <w:rPr>
          <w:rFonts w:ascii="Times New Roman" w:hAnsi="Times New Roman" w:cs="Times New Roman"/>
          <w:color w:val="000000" w:themeColor="text1"/>
          <w:sz w:val="24"/>
          <w:szCs w:val="24"/>
        </w:rPr>
        <w:t xml:space="preserve"> dağlarından çıkarak Tuz Gölüne dökülen </w:t>
      </w:r>
      <w:proofErr w:type="spellStart"/>
      <w:r w:rsidRPr="002C0291">
        <w:rPr>
          <w:rFonts w:ascii="Times New Roman" w:hAnsi="Times New Roman" w:cs="Times New Roman"/>
          <w:color w:val="000000" w:themeColor="text1"/>
          <w:sz w:val="24"/>
          <w:szCs w:val="24"/>
        </w:rPr>
        <w:t>Uluırmak</w:t>
      </w:r>
      <w:proofErr w:type="spellEnd"/>
      <w:r w:rsidRPr="002C0291">
        <w:rPr>
          <w:rFonts w:ascii="Times New Roman" w:hAnsi="Times New Roman" w:cs="Times New Roman"/>
          <w:color w:val="000000" w:themeColor="text1"/>
          <w:sz w:val="24"/>
          <w:szCs w:val="24"/>
        </w:rPr>
        <w:t xml:space="preserve">, geniş bir plato meydana getirmektedir. </w:t>
      </w:r>
      <w:proofErr w:type="gramStart"/>
      <w:r w:rsidRPr="002C0291">
        <w:rPr>
          <w:rFonts w:ascii="Times New Roman" w:hAnsi="Times New Roman" w:cs="Times New Roman"/>
          <w:color w:val="000000" w:themeColor="text1"/>
          <w:sz w:val="24"/>
          <w:szCs w:val="24"/>
        </w:rPr>
        <w:t>Göller :Aksaray’da</w:t>
      </w:r>
      <w:proofErr w:type="gramEnd"/>
      <w:r w:rsidRPr="002C0291">
        <w:rPr>
          <w:rFonts w:ascii="Times New Roman" w:hAnsi="Times New Roman" w:cs="Times New Roman"/>
          <w:color w:val="000000" w:themeColor="text1"/>
          <w:sz w:val="24"/>
          <w:szCs w:val="24"/>
        </w:rPr>
        <w:t xml:space="preserve"> Türkiye’nin 2. Büyük gölü olan Tuz Gölünden (2400 km2) başka göl yoktur. Göl çevresi bataklıklarla çevrili olup, bataklık dışında kalan arazi çoraklaşmıştır. Gölün en derin yeri 1 metreyi geçmez Deniz seviyesinden yüksekliği 899 m’dir. Yer altı </w:t>
      </w:r>
      <w:proofErr w:type="gramStart"/>
      <w:r w:rsidRPr="002C0291">
        <w:rPr>
          <w:rFonts w:ascii="Times New Roman" w:hAnsi="Times New Roman" w:cs="Times New Roman"/>
          <w:color w:val="000000" w:themeColor="text1"/>
          <w:sz w:val="24"/>
          <w:szCs w:val="24"/>
        </w:rPr>
        <w:t>Suları : Aksaray</w:t>
      </w:r>
      <w:proofErr w:type="gramEnd"/>
      <w:r w:rsidRPr="002C0291">
        <w:rPr>
          <w:rFonts w:ascii="Times New Roman" w:hAnsi="Times New Roman" w:cs="Times New Roman"/>
          <w:color w:val="000000" w:themeColor="text1"/>
          <w:sz w:val="24"/>
          <w:szCs w:val="24"/>
        </w:rPr>
        <w:t xml:space="preserve"> ve çevresinde iki tip su kaynağına rastlanır. Kuzey ve doğu bölümünde çok sayıda fay ve vadi kaynakları yer alır Bunlar </w:t>
      </w:r>
      <w:proofErr w:type="spellStart"/>
      <w:r w:rsidRPr="002C0291">
        <w:rPr>
          <w:rFonts w:ascii="Times New Roman" w:hAnsi="Times New Roman" w:cs="Times New Roman"/>
          <w:color w:val="000000" w:themeColor="text1"/>
          <w:sz w:val="24"/>
          <w:szCs w:val="24"/>
        </w:rPr>
        <w:t>Hasandağı’nın</w:t>
      </w:r>
      <w:proofErr w:type="spellEnd"/>
      <w:r w:rsidRPr="002C0291">
        <w:rPr>
          <w:rFonts w:ascii="Times New Roman" w:hAnsi="Times New Roman" w:cs="Times New Roman"/>
          <w:color w:val="000000" w:themeColor="text1"/>
          <w:sz w:val="24"/>
          <w:szCs w:val="24"/>
        </w:rPr>
        <w:t xml:space="preserve"> kuzeyindeki vadilerde, </w:t>
      </w:r>
      <w:proofErr w:type="spellStart"/>
      <w:r w:rsidRPr="002C0291">
        <w:rPr>
          <w:rFonts w:ascii="Times New Roman" w:hAnsi="Times New Roman" w:cs="Times New Roman"/>
          <w:color w:val="000000" w:themeColor="text1"/>
          <w:sz w:val="24"/>
          <w:szCs w:val="24"/>
        </w:rPr>
        <w:t>Melendiz</w:t>
      </w:r>
      <w:proofErr w:type="spellEnd"/>
      <w:r w:rsidRPr="002C0291">
        <w:rPr>
          <w:rFonts w:ascii="Times New Roman" w:hAnsi="Times New Roman" w:cs="Times New Roman"/>
          <w:color w:val="000000" w:themeColor="text1"/>
          <w:sz w:val="24"/>
          <w:szCs w:val="24"/>
        </w:rPr>
        <w:t xml:space="preserve"> Dağlarının batı yamaçları ile eteklerini teşkil eden bölgelerdedir. Bu kırık kaynaklardan çıkan sular önce gölleri </w:t>
      </w:r>
      <w:proofErr w:type="spellStart"/>
      <w:proofErr w:type="gramStart"/>
      <w:r w:rsidRPr="002C0291">
        <w:rPr>
          <w:rFonts w:ascii="Times New Roman" w:hAnsi="Times New Roman" w:cs="Times New Roman"/>
          <w:color w:val="000000" w:themeColor="text1"/>
          <w:sz w:val="24"/>
          <w:szCs w:val="24"/>
        </w:rPr>
        <w:t>oluştururlar.Göller</w:t>
      </w:r>
      <w:proofErr w:type="spellEnd"/>
      <w:proofErr w:type="gramEnd"/>
      <w:r w:rsidRPr="002C0291">
        <w:rPr>
          <w:rFonts w:ascii="Times New Roman" w:hAnsi="Times New Roman" w:cs="Times New Roman"/>
          <w:color w:val="000000" w:themeColor="text1"/>
          <w:sz w:val="24"/>
          <w:szCs w:val="24"/>
        </w:rPr>
        <w:t xml:space="preserve"> birleşerek </w:t>
      </w:r>
      <w:proofErr w:type="spellStart"/>
      <w:r w:rsidRPr="002C0291">
        <w:rPr>
          <w:rFonts w:ascii="Times New Roman" w:hAnsi="Times New Roman" w:cs="Times New Roman"/>
          <w:color w:val="000000" w:themeColor="text1"/>
          <w:sz w:val="24"/>
          <w:szCs w:val="24"/>
        </w:rPr>
        <w:t>Uluırmak’ın</w:t>
      </w:r>
      <w:proofErr w:type="spellEnd"/>
      <w:r w:rsidRPr="002C0291">
        <w:rPr>
          <w:rFonts w:ascii="Times New Roman" w:hAnsi="Times New Roman" w:cs="Times New Roman"/>
          <w:color w:val="000000" w:themeColor="text1"/>
          <w:sz w:val="24"/>
          <w:szCs w:val="24"/>
        </w:rPr>
        <w:t xml:space="preserve"> kaynağını teşkil ederler. </w:t>
      </w:r>
      <w:proofErr w:type="spellStart"/>
      <w:r w:rsidRPr="002C0291">
        <w:rPr>
          <w:rFonts w:ascii="Times New Roman" w:hAnsi="Times New Roman" w:cs="Times New Roman"/>
          <w:color w:val="000000" w:themeColor="text1"/>
          <w:sz w:val="24"/>
          <w:szCs w:val="24"/>
        </w:rPr>
        <w:t>Hasandağı</w:t>
      </w:r>
      <w:proofErr w:type="spellEnd"/>
      <w:r w:rsidRPr="002C0291">
        <w:rPr>
          <w:rFonts w:ascii="Times New Roman" w:hAnsi="Times New Roman" w:cs="Times New Roman"/>
          <w:color w:val="000000" w:themeColor="text1"/>
          <w:sz w:val="24"/>
          <w:szCs w:val="24"/>
        </w:rPr>
        <w:t xml:space="preserve"> çevresindeki kaynaklar genellikle vadi kaynaklarıdır. Tuz Gölü ve Konya Ovası bölümünde yer alan kaynaklar ise daha çok artezyen kuyuları şeklindedir. Obruk platosunun kuzeyindeki Eskil ve </w:t>
      </w:r>
      <w:proofErr w:type="spellStart"/>
      <w:r w:rsidRPr="002C0291">
        <w:rPr>
          <w:rFonts w:ascii="Times New Roman" w:hAnsi="Times New Roman" w:cs="Times New Roman"/>
          <w:color w:val="000000" w:themeColor="text1"/>
          <w:sz w:val="24"/>
          <w:szCs w:val="24"/>
        </w:rPr>
        <w:t>Yenikent</w:t>
      </w:r>
      <w:proofErr w:type="spellEnd"/>
      <w:r w:rsidRPr="002C0291">
        <w:rPr>
          <w:rFonts w:ascii="Times New Roman" w:hAnsi="Times New Roman" w:cs="Times New Roman"/>
          <w:color w:val="000000" w:themeColor="text1"/>
          <w:sz w:val="24"/>
          <w:szCs w:val="24"/>
        </w:rPr>
        <w:t xml:space="preserve"> yöresinde ise </w:t>
      </w:r>
      <w:proofErr w:type="spellStart"/>
      <w:r w:rsidRPr="002C0291">
        <w:rPr>
          <w:rFonts w:ascii="Times New Roman" w:hAnsi="Times New Roman" w:cs="Times New Roman"/>
          <w:color w:val="000000" w:themeColor="text1"/>
          <w:sz w:val="24"/>
          <w:szCs w:val="24"/>
        </w:rPr>
        <w:t>büngüldek</w:t>
      </w:r>
      <w:proofErr w:type="spellEnd"/>
      <w:r w:rsidRPr="002C0291">
        <w:rPr>
          <w:rFonts w:ascii="Times New Roman" w:hAnsi="Times New Roman" w:cs="Times New Roman"/>
          <w:color w:val="000000" w:themeColor="text1"/>
          <w:sz w:val="24"/>
          <w:szCs w:val="24"/>
        </w:rPr>
        <w:t xml:space="preserve"> tip kaynaklar birleşerek geniş bataklıklar oluştururlar.</w:t>
      </w:r>
    </w:p>
    <w:p w14:paraId="3B65933E" w14:textId="77777777" w:rsidR="002C0291" w:rsidRPr="002C0291" w:rsidRDefault="002C0291" w:rsidP="002C0291">
      <w:pPr>
        <w:jc w:val="both"/>
        <w:rPr>
          <w:rFonts w:ascii="Times New Roman" w:hAnsi="Times New Roman" w:cs="Times New Roman"/>
          <w:b/>
          <w:color w:val="000000" w:themeColor="text1"/>
          <w:sz w:val="24"/>
          <w:szCs w:val="24"/>
        </w:rPr>
      </w:pPr>
      <w:r w:rsidRPr="002C0291">
        <w:rPr>
          <w:rFonts w:ascii="Times New Roman" w:hAnsi="Times New Roman" w:cs="Times New Roman"/>
          <w:b/>
          <w:color w:val="000000" w:themeColor="text1"/>
          <w:sz w:val="24"/>
          <w:szCs w:val="24"/>
        </w:rPr>
        <w:t>SOSYO EKONOMİK YAPISI:</w:t>
      </w:r>
    </w:p>
    <w:p w14:paraId="42CE9388" w14:textId="77777777" w:rsidR="002C0291" w:rsidRPr="002C0291" w:rsidRDefault="002C0291" w:rsidP="002C0291">
      <w:pPr>
        <w:jc w:val="both"/>
        <w:rPr>
          <w:rFonts w:ascii="Times New Roman" w:hAnsi="Times New Roman" w:cs="Times New Roman"/>
          <w:color w:val="000000"/>
          <w:sz w:val="24"/>
          <w:szCs w:val="24"/>
        </w:rPr>
      </w:pPr>
      <w:r w:rsidRPr="002C0291">
        <w:rPr>
          <w:rFonts w:ascii="Times New Roman" w:hAnsi="Times New Roman" w:cs="Times New Roman"/>
          <w:color w:val="000000"/>
          <w:sz w:val="24"/>
          <w:szCs w:val="24"/>
        </w:rPr>
        <w:t xml:space="preserve">  Aksaray </w:t>
      </w:r>
      <w:proofErr w:type="spellStart"/>
      <w:r w:rsidRPr="002C0291">
        <w:rPr>
          <w:rFonts w:ascii="Times New Roman" w:hAnsi="Times New Roman" w:cs="Times New Roman"/>
          <w:color w:val="000000"/>
          <w:sz w:val="24"/>
          <w:szCs w:val="24"/>
        </w:rPr>
        <w:t>İli’ne</w:t>
      </w:r>
      <w:proofErr w:type="spellEnd"/>
      <w:r w:rsidRPr="002C0291">
        <w:rPr>
          <w:rFonts w:ascii="Times New Roman" w:hAnsi="Times New Roman" w:cs="Times New Roman"/>
          <w:color w:val="000000"/>
          <w:sz w:val="24"/>
          <w:szCs w:val="24"/>
        </w:rPr>
        <w:t xml:space="preserve"> 7 ilçe, 41 belde ve 151 köy bağlıdır. Aksaray’ın </w:t>
      </w:r>
      <w:proofErr w:type="spellStart"/>
      <w:r w:rsidRPr="002C0291">
        <w:rPr>
          <w:rFonts w:ascii="Times New Roman" w:hAnsi="Times New Roman" w:cs="Times New Roman"/>
          <w:color w:val="000000"/>
          <w:sz w:val="24"/>
          <w:szCs w:val="24"/>
        </w:rPr>
        <w:t>sosyo</w:t>
      </w:r>
      <w:proofErr w:type="spellEnd"/>
      <w:r w:rsidRPr="002C0291">
        <w:rPr>
          <w:rFonts w:ascii="Times New Roman" w:hAnsi="Times New Roman" w:cs="Times New Roman"/>
          <w:color w:val="000000"/>
          <w:sz w:val="24"/>
          <w:szCs w:val="24"/>
        </w:rPr>
        <w:t>-ekonomik yapısı tarım ve hayvancılığa dayanmaktadır. Faal nüfusun % 70’i tarım ve hayvancılıktan geçimini sağlamaktadır. Tarımda çalışan nüfusun yüzdesini aşağıya çekmek için, sanayi ve hizmet sektörünü geliştirmek, tarımda üretimi ve verimliliği artırmak için ürün deseninde değişiklik yapmak, toprak işlemedeki yanlışlıkları gidermek, kaliteli ve uygun girdi kullanımına ağırlık vermek, makineleşmeyi teşvik ederek kullanımını yaygınlaştırmak suretiyle birim alandan daha çok ürün alınması ve çiftçilerin eğitilmesine çalışılmaktadır.</w:t>
      </w:r>
    </w:p>
    <w:p w14:paraId="09FE925D"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0641B7FB"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&gt;Göçebe İşçiler (Mevsimlik)</w:t>
      </w:r>
    </w:p>
    <w:p w14:paraId="223BC285"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69A233D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İnşaat işinde çalışan işçiler ve tarım sektöründe çalışan işçiler vardır. Tarım alanında çalışan göçebe işçiler ilgili tarım alanlarında, köylerde (çadırlarda), inşaat işlerinde çalışan işçiler inşaatlarda ikamet etmektedirler.</w:t>
      </w:r>
    </w:p>
    <w:p w14:paraId="0EABC2E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6E610529"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&gt;Kent Toprağının Mülkiyet Dağılımı</w:t>
      </w:r>
    </w:p>
    <w:p w14:paraId="1B0FEFA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4D69B9F3"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xml:space="preserve">   Belediye sınırları içerisinde arazi ve arsaların çoğunluğu özel mülkiyettir. Hazine ve belediyeye ait alanlar azdır. Bunlar üzerinde çoğunlukla kamu binaları mevcuttur. Bir kısım alanda da gecekondu önleme bölgesi (150 Ha) ve toplu konut sahası olarak ayrılmıştır. Diğer </w:t>
      </w:r>
      <w:r w:rsidRPr="002C0291">
        <w:rPr>
          <w:rFonts w:ascii="Times New Roman" w:eastAsia="Times New Roman" w:hAnsi="Times New Roman" w:cs="Times New Roman"/>
          <w:color w:val="000000"/>
          <w:sz w:val="24"/>
          <w:szCs w:val="24"/>
          <w:lang w:eastAsia="tr-TR"/>
        </w:rPr>
        <w:lastRenderedPageBreak/>
        <w:t>kısımlar da orman alanları için tahsis edilmiştir. 200 Hektarlık alan ise eğitim kampüs olarak ayrılmıştır.</w:t>
      </w:r>
    </w:p>
    <w:p w14:paraId="6C0F88C6"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2AFF0A8B"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&gt;Konut Yapım Süreçleri</w:t>
      </w:r>
    </w:p>
    <w:p w14:paraId="15443EA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7624636F"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Konut ihtiyacının karşılanması için kentte yap-sat, kooperatif eliyle konut üretimi, bireysel konut üretimi ve gecekondulaşma yöntemlerinin hepsini görmek mümkündür. Kooperatif oluşumları kentte yeni olduğu kadar yap-sat süreci ile eş yoğunluğa ulaşmaktadır. Bireysel konut üretimi daha nadir olup gecekondulaşma belediyece önlenmeye çalışılmaktadır.</w:t>
      </w:r>
    </w:p>
    <w:p w14:paraId="6D078033"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53CE0D80"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&gt;Gecekondu Islah ve Önleme Bölgeleri</w:t>
      </w:r>
    </w:p>
    <w:p w14:paraId="22E8D3C6"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59111876"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Sağlıksız ve kaçak yapılaşmanın önlenebilmesi tarım alanlarının tahrip olmaması için iki adet gecekondu önleme bölgesi mevcut olup, dar gelirli vatandaşların konut gereksinimine yer gösterilmiştir. Aynı amaçla iki adet toplu konut alanı mevcut olup yapılaşmaları tamamlanmış üç toplu konut alanı ise projelendirilmektedir.</w:t>
      </w:r>
    </w:p>
    <w:p w14:paraId="7FE4564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75CF0C2D"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&gt;Sanayi ve Ticaret Bilgileri</w:t>
      </w:r>
    </w:p>
    <w:p w14:paraId="23131CA6"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2F3EE15A"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Cumhuriyet dönemine kadar sanayiden söz edilemeyecek olan İlimizde, ilk sanayi kuruluşu kamunun öncülüğünde 1924 yılında un fabrikası olarak kurulan Azmi Milli Türk Anonim Şirketi’dir. Bu fabrika aynı zamanda ihtiyacı olan elektrik enerjisini kendi hidroelektrik santrali ile karşılamış ve şehrin elektrik ihtiyacına da cevap vermiştir.</w:t>
      </w:r>
    </w:p>
    <w:p w14:paraId="1A57F365"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3B2117EC"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Yine bir kamu yatırımı olarak 1976 yılında SEK’e bağlı Aksaray Süt Ürünleri Fabrikası’nın açılması dışında ilde her hangi bir önemli sanayi tesisi açılmamıştır. Bu durum 1986 yılında Mercedes Benz Türk Anonim Şirketi kamyon fabrikasının açılışına kadar devam etmiştir.</w:t>
      </w:r>
    </w:p>
    <w:p w14:paraId="7F9F955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28313E4A"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xml:space="preserve">   İlimizde esas sanayileşme ise, 1989 yılında il olmasından sonra başlamış ve Aksaray Organize Sanayi Bölgesi’nin faaliyete geçmesiyle 1997 yılından sonra hız kazanmıştır. 1997-2001 yıllarında dünyada ve ülkemizde de görülen ekonomik kriz il sanayisine de yansımış ancak buna rağmen ilde otomotiv, otomotiv yan sanayi, tekstil, gıda, süt ve süt ürünleri, kimya ve plastik sanayi, metal ve makine sanayi, ile toprak ve madene dayalı irili ufaklı birçok işletme faaliyete geçmiş bir çoğu da Organize Sanayi Bölgesi’nde de </w:t>
      </w:r>
      <w:proofErr w:type="gramStart"/>
      <w:r w:rsidRPr="002C0291">
        <w:rPr>
          <w:rFonts w:ascii="Times New Roman" w:eastAsia="Times New Roman" w:hAnsi="Times New Roman" w:cs="Times New Roman"/>
          <w:color w:val="000000"/>
          <w:sz w:val="24"/>
          <w:szCs w:val="24"/>
          <w:lang w:eastAsia="tr-TR"/>
        </w:rPr>
        <w:t>dahil</w:t>
      </w:r>
      <w:proofErr w:type="gramEnd"/>
      <w:r w:rsidRPr="002C0291">
        <w:rPr>
          <w:rFonts w:ascii="Times New Roman" w:eastAsia="Times New Roman" w:hAnsi="Times New Roman" w:cs="Times New Roman"/>
          <w:color w:val="000000"/>
          <w:sz w:val="24"/>
          <w:szCs w:val="24"/>
          <w:lang w:eastAsia="tr-TR"/>
        </w:rPr>
        <w:t xml:space="preserve"> olmak üzere yatırıma devam etmektedir. Ayrıca il merkezinde 3 adet Ortaköy İlçesi’nde de 1 adet olmak üzere toplam 4 adet sanayi sitesi amacına ulaşmıştır. Sanayi il merkezinde toplanmış, Ortaköy İlçesi’nde birkaç yem ve süt fabrikası bulunmakta olup, diğer ilçelerde sanayi tesisi bulunmamaktadır.</w:t>
      </w:r>
    </w:p>
    <w:p w14:paraId="042F7753"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2C0167D9"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Orta Anadolu’nun ortasında kuzey-güney, doğu-batı doğrultusundaki karayollarının kesişme noktasında yer alan, 1989 yılında yeniden il olan Aksaray  yurt içi ve yurt dışına mal ve hizmet üreten ve üretmeye devam eden, Türkiye’nin Anadolu’daki sanayi başkenti olma yönündeki hedefine doğru ilerlemektedir. Aksaray sanayisinin büyüme yönünde attığı adımlar ilimizdeki kalkınmayı en üst seviyeye, işsizliği de en alt seviyeye çekeceği gibi komşu illerden de göç alan bir il durumuna gelecektir.</w:t>
      </w:r>
    </w:p>
    <w:p w14:paraId="4CF9A841"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20B896D6"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Aksaray OSB olarak teşvikte 5. Bölgede olmamız ve OSB’ye yapılan yatırımların 6. Bölge teşviklerinden yararlanası nedeniyle, yurt içinden ve yurt dışından uluslararası marka değeri taşıyan firmalara arsa tahsisi yapılarak, hem Ülkemize hem de Aksaray’ımıza önemli katma değer sağlanacaktır.</w:t>
      </w:r>
    </w:p>
    <w:p w14:paraId="647F65AF"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066CD18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Yeni teşvik kapsamında Aksaray OSB içerisinden iki büyük uluslararası firmaya sanayi parseli tahsisi yapılarak Ülkemizde ve Bölgemizde istihdam açısından çok önemli katkı sağlanacaktır.</w:t>
      </w:r>
    </w:p>
    <w:p w14:paraId="17AEF18D"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2D7568F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lastRenderedPageBreak/>
        <w:t>1-)</w:t>
      </w:r>
      <w:r w:rsidRPr="002C0291">
        <w:rPr>
          <w:rFonts w:ascii="Times New Roman" w:eastAsia="Times New Roman" w:hAnsi="Times New Roman" w:cs="Times New Roman"/>
          <w:color w:val="000000"/>
          <w:sz w:val="24"/>
          <w:szCs w:val="24"/>
          <w:lang w:eastAsia="tr-TR"/>
        </w:rPr>
        <w:t xml:space="preserve"> Brisa </w:t>
      </w:r>
      <w:proofErr w:type="spellStart"/>
      <w:r w:rsidRPr="002C0291">
        <w:rPr>
          <w:rFonts w:ascii="Times New Roman" w:eastAsia="Times New Roman" w:hAnsi="Times New Roman" w:cs="Times New Roman"/>
          <w:color w:val="000000"/>
          <w:sz w:val="24"/>
          <w:szCs w:val="24"/>
          <w:lang w:eastAsia="tr-TR"/>
        </w:rPr>
        <w:t>Bridgestone</w:t>
      </w:r>
      <w:proofErr w:type="spellEnd"/>
      <w:r w:rsidRPr="002C0291">
        <w:rPr>
          <w:rFonts w:ascii="Times New Roman" w:eastAsia="Times New Roman" w:hAnsi="Times New Roman" w:cs="Times New Roman"/>
          <w:color w:val="000000"/>
          <w:sz w:val="24"/>
          <w:szCs w:val="24"/>
          <w:lang w:eastAsia="tr-TR"/>
        </w:rPr>
        <w:t xml:space="preserve"> Sabancı Lastik Sanayi ve Ticaret </w:t>
      </w:r>
      <w:proofErr w:type="spellStart"/>
      <w:r w:rsidRPr="002C0291">
        <w:rPr>
          <w:rFonts w:ascii="Times New Roman" w:eastAsia="Times New Roman" w:hAnsi="Times New Roman" w:cs="Times New Roman"/>
          <w:color w:val="000000"/>
          <w:sz w:val="24"/>
          <w:szCs w:val="24"/>
          <w:lang w:eastAsia="tr-TR"/>
        </w:rPr>
        <w:t>A.Ş.’ye</w:t>
      </w:r>
      <w:proofErr w:type="spellEnd"/>
      <w:r w:rsidRPr="002C0291">
        <w:rPr>
          <w:rFonts w:ascii="Times New Roman" w:eastAsia="Times New Roman" w:hAnsi="Times New Roman" w:cs="Times New Roman"/>
          <w:color w:val="000000"/>
          <w:sz w:val="24"/>
          <w:szCs w:val="24"/>
          <w:lang w:eastAsia="tr-TR"/>
        </w:rPr>
        <w:t xml:space="preserve"> yaklaşık 960.000 m² arsa tahsisi yapılmış olup, yıllık 4.200.000 adet lastik üretimiyle 300 milyon dolar yatırım yapılarak alt yüklenicileriyle birlikte toplam 3.000 kişiye istihdam sağlanacaktır.</w:t>
      </w:r>
    </w:p>
    <w:p w14:paraId="0C48B52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5C5A88CF"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2-) </w:t>
      </w:r>
      <w:r w:rsidRPr="002C0291">
        <w:rPr>
          <w:rFonts w:ascii="Times New Roman" w:eastAsia="Times New Roman" w:hAnsi="Times New Roman" w:cs="Times New Roman"/>
          <w:color w:val="000000"/>
          <w:sz w:val="24"/>
          <w:szCs w:val="24"/>
          <w:lang w:eastAsia="tr-TR"/>
        </w:rPr>
        <w:t>Eroğlu Giyim A.Ş. (</w:t>
      </w:r>
      <w:proofErr w:type="spellStart"/>
      <w:r w:rsidRPr="002C0291">
        <w:rPr>
          <w:rFonts w:ascii="Times New Roman" w:eastAsia="Times New Roman" w:hAnsi="Times New Roman" w:cs="Times New Roman"/>
          <w:color w:val="000000"/>
          <w:sz w:val="24"/>
          <w:szCs w:val="24"/>
          <w:lang w:eastAsia="tr-TR"/>
        </w:rPr>
        <w:t>Colin’s</w:t>
      </w:r>
      <w:proofErr w:type="spellEnd"/>
      <w:r w:rsidRPr="002C0291">
        <w:rPr>
          <w:rFonts w:ascii="Times New Roman" w:eastAsia="Times New Roman" w:hAnsi="Times New Roman" w:cs="Times New Roman"/>
          <w:color w:val="000000"/>
          <w:sz w:val="24"/>
          <w:szCs w:val="24"/>
          <w:lang w:eastAsia="tr-TR"/>
        </w:rPr>
        <w:t xml:space="preserve">)’ne 40.000 m² </w:t>
      </w:r>
      <w:proofErr w:type="spellStart"/>
      <w:r w:rsidRPr="002C0291">
        <w:rPr>
          <w:rFonts w:ascii="Times New Roman" w:eastAsia="Times New Roman" w:hAnsi="Times New Roman" w:cs="Times New Roman"/>
          <w:color w:val="000000"/>
          <w:sz w:val="24"/>
          <w:szCs w:val="24"/>
          <w:lang w:eastAsia="tr-TR"/>
        </w:rPr>
        <w:t>lik</w:t>
      </w:r>
      <w:proofErr w:type="spellEnd"/>
      <w:r w:rsidRPr="002C0291">
        <w:rPr>
          <w:rFonts w:ascii="Times New Roman" w:eastAsia="Times New Roman" w:hAnsi="Times New Roman" w:cs="Times New Roman"/>
          <w:color w:val="000000"/>
          <w:sz w:val="24"/>
          <w:szCs w:val="24"/>
          <w:lang w:eastAsia="tr-TR"/>
        </w:rPr>
        <w:t xml:space="preserve"> arsa tahsisi yapılmış olup, firmanın üretime geçmesiyle birlikte 1.000 kişiye istihdam sağlanmış olacaktır.</w:t>
      </w:r>
    </w:p>
    <w:p w14:paraId="183F5FC4"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5249B1A0"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xml:space="preserve">   Yeni teşvik sistemi, coğrafi konumu, orta doğuya yakınlığı, Mersin Limanına 240 km. mesafe ile dünya pazarına açılması ile birlikte Ankara’ya 220 km. Konya ve Kayseri’ye 140 km. </w:t>
      </w:r>
      <w:proofErr w:type="spellStart"/>
      <w:r w:rsidRPr="002C0291">
        <w:rPr>
          <w:rFonts w:ascii="Times New Roman" w:eastAsia="Times New Roman" w:hAnsi="Times New Roman" w:cs="Times New Roman"/>
          <w:color w:val="000000"/>
          <w:sz w:val="24"/>
          <w:szCs w:val="24"/>
          <w:lang w:eastAsia="tr-TR"/>
        </w:rPr>
        <w:t>lik</w:t>
      </w:r>
      <w:proofErr w:type="spellEnd"/>
      <w:r w:rsidRPr="002C0291">
        <w:rPr>
          <w:rFonts w:ascii="Times New Roman" w:eastAsia="Times New Roman" w:hAnsi="Times New Roman" w:cs="Times New Roman"/>
          <w:color w:val="000000"/>
          <w:sz w:val="24"/>
          <w:szCs w:val="24"/>
          <w:lang w:eastAsia="tr-TR"/>
        </w:rPr>
        <w:t xml:space="preserve"> mesafesiyle yurt içi ve yurt dışına hizmet üreten Aksaray OSB’nin 2023 hedefinde 25.000 çalışana ulaşmak olacaktır.</w:t>
      </w:r>
    </w:p>
    <w:p w14:paraId="703035A4"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0486D1B6"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Aksaray OSB’de yeni teşvik sistemi kapsamında 5. Bölgede sağlanan avantajlar:</w:t>
      </w:r>
    </w:p>
    <w:p w14:paraId="4327F3C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1-) </w:t>
      </w:r>
      <w:r w:rsidRPr="002C0291">
        <w:rPr>
          <w:rFonts w:ascii="Times New Roman" w:eastAsia="Times New Roman" w:hAnsi="Times New Roman" w:cs="Times New Roman"/>
          <w:color w:val="000000"/>
          <w:sz w:val="24"/>
          <w:szCs w:val="24"/>
          <w:lang w:eastAsia="tr-TR"/>
        </w:rPr>
        <w:t>KDV istisnası</w:t>
      </w:r>
    </w:p>
    <w:p w14:paraId="6EC01020"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2-) </w:t>
      </w:r>
      <w:r w:rsidRPr="002C0291">
        <w:rPr>
          <w:rFonts w:ascii="Times New Roman" w:eastAsia="Times New Roman" w:hAnsi="Times New Roman" w:cs="Times New Roman"/>
          <w:color w:val="000000"/>
          <w:sz w:val="24"/>
          <w:szCs w:val="24"/>
          <w:lang w:eastAsia="tr-TR"/>
        </w:rPr>
        <w:t>Gümrük vergisi muafiyeti</w:t>
      </w:r>
    </w:p>
    <w:p w14:paraId="59379EF9"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3-) </w:t>
      </w:r>
      <w:r w:rsidRPr="002C0291">
        <w:rPr>
          <w:rFonts w:ascii="Times New Roman" w:eastAsia="Times New Roman" w:hAnsi="Times New Roman" w:cs="Times New Roman"/>
          <w:color w:val="000000"/>
          <w:sz w:val="24"/>
          <w:szCs w:val="24"/>
          <w:lang w:eastAsia="tr-TR"/>
        </w:rPr>
        <w:t>Vergi indirimi</w:t>
      </w:r>
    </w:p>
    <w:p w14:paraId="45DAA055"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4-) </w:t>
      </w:r>
      <w:r w:rsidRPr="002C0291">
        <w:rPr>
          <w:rFonts w:ascii="Times New Roman" w:eastAsia="Times New Roman" w:hAnsi="Times New Roman" w:cs="Times New Roman"/>
          <w:color w:val="000000"/>
          <w:sz w:val="24"/>
          <w:szCs w:val="24"/>
          <w:lang w:eastAsia="tr-TR"/>
        </w:rPr>
        <w:t>Sigorta primi</w:t>
      </w:r>
    </w:p>
    <w:p w14:paraId="6F45A99A"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5-) </w:t>
      </w:r>
      <w:r w:rsidRPr="002C0291">
        <w:rPr>
          <w:rFonts w:ascii="Times New Roman" w:eastAsia="Times New Roman" w:hAnsi="Times New Roman" w:cs="Times New Roman"/>
          <w:color w:val="000000"/>
          <w:sz w:val="24"/>
          <w:szCs w:val="24"/>
          <w:lang w:eastAsia="tr-TR"/>
        </w:rPr>
        <w:t>İşveren hissesi desteği</w:t>
      </w:r>
    </w:p>
    <w:p w14:paraId="5E887925"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6-) </w:t>
      </w:r>
      <w:r w:rsidRPr="002C0291">
        <w:rPr>
          <w:rFonts w:ascii="Times New Roman" w:eastAsia="Times New Roman" w:hAnsi="Times New Roman" w:cs="Times New Roman"/>
          <w:color w:val="000000"/>
          <w:sz w:val="24"/>
          <w:szCs w:val="24"/>
          <w:lang w:eastAsia="tr-TR"/>
        </w:rPr>
        <w:t>Yatırım yeri desteği</w:t>
      </w:r>
    </w:p>
    <w:p w14:paraId="349C788D"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7-) </w:t>
      </w:r>
      <w:r w:rsidRPr="002C0291">
        <w:rPr>
          <w:rFonts w:ascii="Times New Roman" w:eastAsia="Times New Roman" w:hAnsi="Times New Roman" w:cs="Times New Roman"/>
          <w:color w:val="000000"/>
          <w:sz w:val="24"/>
          <w:szCs w:val="24"/>
          <w:lang w:eastAsia="tr-TR"/>
        </w:rPr>
        <w:t>Faiz desteği </w:t>
      </w:r>
    </w:p>
    <w:p w14:paraId="71C99994" w14:textId="77777777" w:rsidR="002C0291" w:rsidRPr="002C0291" w:rsidRDefault="002C0291" w:rsidP="002C0291">
      <w:pPr>
        <w:spacing w:after="0" w:line="240" w:lineRule="auto"/>
        <w:jc w:val="both"/>
        <w:rPr>
          <w:rFonts w:ascii="Arial" w:eastAsia="Times New Roman" w:hAnsi="Arial" w:cs="Arial"/>
          <w:color w:val="000000"/>
          <w:sz w:val="20"/>
          <w:szCs w:val="20"/>
          <w:lang w:eastAsia="tr-TR"/>
        </w:rPr>
      </w:pPr>
      <w:r w:rsidRPr="00595409">
        <w:rPr>
          <w:rFonts w:ascii="Arial" w:eastAsia="Times New Roman" w:hAnsi="Arial" w:cs="Arial"/>
          <w:color w:val="000000"/>
          <w:sz w:val="20"/>
          <w:szCs w:val="20"/>
          <w:lang w:eastAsia="tr-TR"/>
        </w:rPr>
        <w:t> </w:t>
      </w:r>
    </w:p>
    <w:p w14:paraId="5E15B33B" w14:textId="77777777" w:rsidR="002C0291" w:rsidRPr="002C0291" w:rsidRDefault="002C0291" w:rsidP="002C0291">
      <w:pPr>
        <w:spacing w:after="0" w:line="240" w:lineRule="auto"/>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Yeni teşvik kapsamında Aksaray OSB’ye yapılan yatırımlar da 6. Bölgenin teşviklerinden istifade edilecek olup, bununda kapsam süresi 10 yıldır. Bir işyerinde 10 yıllık sürede sağlanan gelir 12.000 dolar olarak tespit edilmiştir.</w:t>
      </w:r>
    </w:p>
    <w:p w14:paraId="0189D101" w14:textId="77777777" w:rsidR="002C0291" w:rsidRPr="002C0291" w:rsidRDefault="002C0291" w:rsidP="002C0291">
      <w:pPr>
        <w:spacing w:after="0" w:line="240" w:lineRule="auto"/>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Sosyal ve kültürel alanda çok iyi gelişmeler kaydeden Aksaray İli, aldığı kaliteli göç ile Beyaz Yakalı ve Mavi Yakalı personel bulmada hiç zorluk çekmemektedir.</w:t>
      </w:r>
    </w:p>
    <w:p w14:paraId="1F23BC6D" w14:textId="77777777" w:rsidR="002C0291" w:rsidRDefault="002C0291" w:rsidP="002C0291">
      <w:pPr>
        <w:spacing w:after="0" w:line="240" w:lineRule="auto"/>
        <w:rPr>
          <w:rFonts w:ascii="Arial" w:eastAsia="Times New Roman" w:hAnsi="Arial" w:cs="Arial"/>
          <w:color w:val="000000"/>
          <w:sz w:val="20"/>
          <w:szCs w:val="20"/>
          <w:lang w:eastAsia="tr-TR"/>
        </w:rPr>
      </w:pPr>
    </w:p>
    <w:p w14:paraId="390069C1" w14:textId="77777777" w:rsidR="002C0291" w:rsidRDefault="002C0291" w:rsidP="002C0291">
      <w:pPr>
        <w:spacing w:after="0" w:line="240" w:lineRule="auto"/>
        <w:rPr>
          <w:rFonts w:ascii="Arial" w:eastAsia="Times New Roman" w:hAnsi="Arial" w:cs="Arial"/>
          <w:color w:val="000000"/>
          <w:sz w:val="20"/>
          <w:szCs w:val="20"/>
          <w:lang w:eastAsia="tr-TR"/>
        </w:rPr>
      </w:pPr>
      <w:r>
        <w:rPr>
          <w:noProof/>
          <w:lang w:eastAsia="tr-TR"/>
        </w:rPr>
        <w:lastRenderedPageBreak/>
        <w:drawing>
          <wp:inline distT="0" distB="0" distL="0" distR="0" wp14:anchorId="4817159C" wp14:editId="38A4E674">
            <wp:extent cx="5391150" cy="63627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1150" cy="6362700"/>
                    </a:xfrm>
                    <a:prstGeom prst="rect">
                      <a:avLst/>
                    </a:prstGeom>
                  </pic:spPr>
                </pic:pic>
              </a:graphicData>
            </a:graphic>
          </wp:inline>
        </w:drawing>
      </w:r>
    </w:p>
    <w:p w14:paraId="5FE5F361" w14:textId="77777777" w:rsidR="002C0291" w:rsidRDefault="002C0291" w:rsidP="002C0291">
      <w:pPr>
        <w:spacing w:after="0" w:line="240" w:lineRule="auto"/>
        <w:rPr>
          <w:rFonts w:ascii="Arial" w:eastAsia="Times New Roman" w:hAnsi="Arial" w:cs="Arial"/>
          <w:color w:val="000000"/>
          <w:sz w:val="20"/>
          <w:szCs w:val="20"/>
          <w:lang w:eastAsia="tr-TR"/>
        </w:rPr>
      </w:pPr>
    </w:p>
    <w:p w14:paraId="13B6C5BB" w14:textId="77777777" w:rsidR="002C0291" w:rsidRPr="002C0291" w:rsidRDefault="002C0291" w:rsidP="002C0291">
      <w:pPr>
        <w:pStyle w:val="NormalWeb"/>
        <w:spacing w:before="0" w:beforeAutospacing="0" w:after="0" w:afterAutospacing="0"/>
        <w:jc w:val="both"/>
        <w:rPr>
          <w:color w:val="000000"/>
        </w:rPr>
      </w:pPr>
      <w:r w:rsidRPr="002C0291">
        <w:rPr>
          <w:color w:val="000000"/>
        </w:rPr>
        <w:t xml:space="preserve">Artan yatırım taleplerinin karşılanması için 365 </w:t>
      </w:r>
      <w:proofErr w:type="spellStart"/>
      <w:r w:rsidRPr="002C0291">
        <w:rPr>
          <w:color w:val="000000"/>
        </w:rPr>
        <w:t>Ha’lık</w:t>
      </w:r>
      <w:proofErr w:type="spellEnd"/>
      <w:r w:rsidRPr="002C0291">
        <w:rPr>
          <w:color w:val="000000"/>
        </w:rPr>
        <w:t xml:space="preserve"> 3. Genişleme Bölgesinin çalışmalarına başlanmıştır.</w:t>
      </w:r>
    </w:p>
    <w:p w14:paraId="65CC4337"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683B7C3B" w14:textId="77777777" w:rsidR="002C0291" w:rsidRPr="002C0291" w:rsidRDefault="002C0291" w:rsidP="002C0291">
      <w:pPr>
        <w:pStyle w:val="NormalWeb"/>
        <w:spacing w:before="0" w:beforeAutospacing="0" w:after="0" w:afterAutospacing="0"/>
        <w:jc w:val="both"/>
        <w:rPr>
          <w:color w:val="000000"/>
        </w:rPr>
      </w:pPr>
      <w:r w:rsidRPr="002C0291">
        <w:rPr>
          <w:color w:val="000000"/>
        </w:rPr>
        <w:t>   Aksaray‘ın 15-64 yaş arası 150 bin kişi olduğu tahmin edilen iktisaden faal nüfusunun %7’lik  bir bölümü sanayi sektöründe istihdam edilmektedir. Bu nüfusun geriye kalan  kısmı ise tarım ve hizmetler sektöründe çalışmaktadır.</w:t>
      </w:r>
    </w:p>
    <w:p w14:paraId="4D19C8D0"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7139A42F" w14:textId="77777777" w:rsidR="002C0291" w:rsidRPr="002C0291" w:rsidRDefault="002C0291" w:rsidP="002C0291">
      <w:pPr>
        <w:pStyle w:val="NormalWeb"/>
        <w:spacing w:before="0" w:beforeAutospacing="0" w:after="0" w:afterAutospacing="0"/>
        <w:jc w:val="both"/>
        <w:rPr>
          <w:color w:val="000000"/>
        </w:rPr>
      </w:pPr>
      <w:r w:rsidRPr="002C0291">
        <w:rPr>
          <w:color w:val="000000"/>
        </w:rPr>
        <w:t>  Aksaray Organize Sanayi Bölgesi’nde halen 2500’ün üzerinde işçi istihdam ediliyor. Bu sayının, bölgede faaliyet gösteren tesislerin tam kapasiteye ulaşması ve inşaatı devam eden tesislerin üretime geçmesiyle birlikte istihdam sayısının 10.000’i (</w:t>
      </w:r>
      <w:proofErr w:type="spellStart"/>
      <w:r w:rsidRPr="002C0291">
        <w:rPr>
          <w:color w:val="000000"/>
        </w:rPr>
        <w:t>onbin</w:t>
      </w:r>
      <w:proofErr w:type="spellEnd"/>
      <w:r w:rsidRPr="002C0291">
        <w:rPr>
          <w:color w:val="000000"/>
        </w:rPr>
        <w:t>) aşması  hedeflenmektedir. Bölgemizde otomotiv, otomotiv yan sanayi, tarım alet  makinaları ve plastik sanayinde birçok dış ülkeye ihracat yapan firmalar mevcuttur.</w:t>
      </w:r>
    </w:p>
    <w:p w14:paraId="4B5C89FF"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3826DD45" w14:textId="77777777" w:rsidR="002C0291" w:rsidRPr="002C0291" w:rsidRDefault="002C0291" w:rsidP="002C0291">
      <w:pPr>
        <w:pStyle w:val="NormalWeb"/>
        <w:spacing w:before="0" w:beforeAutospacing="0" w:after="0" w:afterAutospacing="0"/>
        <w:jc w:val="both"/>
        <w:rPr>
          <w:color w:val="000000"/>
        </w:rPr>
      </w:pPr>
      <w:r w:rsidRPr="002C0291">
        <w:rPr>
          <w:color w:val="000000"/>
        </w:rPr>
        <w:t>   Aksaray, 1998 yılı içerisinde Kalkınmada 1. Derece de Öncelikli İller arasında yer alarak bu önceliklerin vermiş olduğu avantajlardan teşvik tedbirleri gibi desteklerle daha da gelişip yıldızı parlayan, göç alan cazibe merkezi bir İl olarak sanayi ve ekonomisiyle birlikte ilerleyen yıllara hazırlanmaktadır.</w:t>
      </w:r>
    </w:p>
    <w:p w14:paraId="46036D8B" w14:textId="77777777" w:rsidR="002C0291" w:rsidRPr="002C0291" w:rsidRDefault="002C0291" w:rsidP="002C0291">
      <w:pPr>
        <w:pStyle w:val="NormalWeb"/>
        <w:spacing w:before="0" w:beforeAutospacing="0" w:after="0" w:afterAutospacing="0"/>
        <w:jc w:val="both"/>
        <w:rPr>
          <w:color w:val="000000"/>
        </w:rPr>
      </w:pPr>
      <w:r w:rsidRPr="002C0291">
        <w:rPr>
          <w:color w:val="000000"/>
        </w:rPr>
        <w:lastRenderedPageBreak/>
        <w:t> </w:t>
      </w:r>
    </w:p>
    <w:p w14:paraId="0C8E404C" w14:textId="77777777" w:rsidR="002C0291" w:rsidRPr="002C0291" w:rsidRDefault="002C0291" w:rsidP="002C0291">
      <w:pPr>
        <w:pStyle w:val="NormalWeb"/>
        <w:spacing w:before="0" w:beforeAutospacing="0" w:after="0" w:afterAutospacing="0"/>
        <w:jc w:val="both"/>
        <w:rPr>
          <w:color w:val="000000"/>
        </w:rPr>
      </w:pPr>
      <w:r w:rsidRPr="002C0291">
        <w:rPr>
          <w:color w:val="000000"/>
        </w:rPr>
        <w:t xml:space="preserve">   Bu çalışmaların hizmete sunulması ve üretime geçilmesi ile birlikte Aksaray, tüketici değil, kendi ürettiğini yurt içi ve yurt dışına satan bir il konumuna gelecektir. Sahip olunan kaynaklar, mevcut </w:t>
      </w:r>
      <w:proofErr w:type="gramStart"/>
      <w:r w:rsidRPr="002C0291">
        <w:rPr>
          <w:color w:val="000000"/>
        </w:rPr>
        <w:t>imkanlar</w:t>
      </w:r>
      <w:proofErr w:type="gramEnd"/>
      <w:r w:rsidRPr="002C0291">
        <w:rPr>
          <w:color w:val="000000"/>
        </w:rPr>
        <w:t xml:space="preserve"> yapım çalışmaları sürdürülen özel sektör tesis ve devlet yatırımları bazı sektörlerde olduğu gibi sanayide de Aksaray’ı üst sıralara taşıyacaktır. Nüfusu her geçen gün artan, çevre illere göç vermeyen aksine göç alan tek il Aksaray’dır.</w:t>
      </w:r>
    </w:p>
    <w:p w14:paraId="48454C12"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25842BAD" w14:textId="77777777" w:rsidR="002C0291" w:rsidRPr="002C0291" w:rsidRDefault="002C0291" w:rsidP="002C0291">
      <w:pPr>
        <w:pStyle w:val="NormalWeb"/>
        <w:spacing w:before="0" w:beforeAutospacing="0" w:after="0" w:afterAutospacing="0"/>
        <w:jc w:val="both"/>
        <w:rPr>
          <w:color w:val="000000"/>
        </w:rPr>
      </w:pPr>
      <w:r w:rsidRPr="002C0291">
        <w:rPr>
          <w:color w:val="000000"/>
        </w:rPr>
        <w:t>   Aksaray coğrafi konumu, işgücü potansiyeli, mevcut sanayi potansiyeli, sanayi yatırımları için altyapısı hazır arsaları ve  hükümetimizin çıkarmış olduğu Yatırımların ve İstihdamın Teşviki Kanunu’nun getirdiği avantajlar, Aksaray’ın Kalkınmada 1. Derece Öncelikli Yöre olması, Türkiye’de yatırıma en uygun illerden bir tanesidir.</w:t>
      </w:r>
    </w:p>
    <w:p w14:paraId="5A8C5D38"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55E11139" w14:textId="77777777" w:rsidR="002C0291" w:rsidRPr="002C0291" w:rsidRDefault="002C0291" w:rsidP="002C0291">
      <w:pPr>
        <w:pStyle w:val="NormalWeb"/>
        <w:spacing w:before="0" w:beforeAutospacing="0" w:after="0" w:afterAutospacing="0"/>
        <w:jc w:val="both"/>
        <w:rPr>
          <w:color w:val="000000"/>
        </w:rPr>
      </w:pPr>
      <w:r w:rsidRPr="002C0291">
        <w:rPr>
          <w:color w:val="000000"/>
        </w:rPr>
        <w:t>   Aksaray OSB doğal gaz projesi 2004 yılı yatırım programına alınmış olup 2004 yılının ilk yarısı içerisinde Bölge girişine kadar getirilen gazın yatırımcılara dağıtımı Nisan 2005 itibari ile tamamlanmıştır. Aksaray’da altyapısı hazır sanayiye uygun ve tarıma zarar vermeyecek arsalar mevcuttur.</w:t>
      </w:r>
    </w:p>
    <w:p w14:paraId="365E966B"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65BD5120" w14:textId="77777777" w:rsidR="002C0291" w:rsidRPr="002C0291" w:rsidRDefault="002C0291" w:rsidP="002C0291">
      <w:pPr>
        <w:pStyle w:val="NormalWeb"/>
        <w:spacing w:before="0" w:beforeAutospacing="0" w:after="0" w:afterAutospacing="0"/>
        <w:jc w:val="both"/>
        <w:rPr>
          <w:color w:val="000000"/>
        </w:rPr>
      </w:pPr>
      <w:r w:rsidRPr="002C0291">
        <w:rPr>
          <w:color w:val="000000"/>
        </w:rPr>
        <w:t xml:space="preserve">   Aksaray coğrafi konumu, demiryollarına, limanlara ve havaalanlarına olan yakınlığı, devam eden demiryolları projesi ile demiryolu ağına </w:t>
      </w:r>
      <w:proofErr w:type="gramStart"/>
      <w:r w:rsidRPr="002C0291">
        <w:rPr>
          <w:color w:val="000000"/>
        </w:rPr>
        <w:t>dahil</w:t>
      </w:r>
      <w:proofErr w:type="gramEnd"/>
      <w:r w:rsidRPr="002C0291">
        <w:rPr>
          <w:color w:val="000000"/>
        </w:rPr>
        <w:t xml:space="preserve"> olacağı göz önüne alındığında ulaşım imkanları yüksek bir ilimizdir.</w:t>
      </w:r>
    </w:p>
    <w:p w14:paraId="2ADE12B1"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247FD084" w14:textId="77777777" w:rsidR="002C0291" w:rsidRPr="002C0291" w:rsidRDefault="002C0291" w:rsidP="002C0291">
      <w:pPr>
        <w:pStyle w:val="NormalWeb"/>
        <w:spacing w:before="0" w:beforeAutospacing="0" w:after="0" w:afterAutospacing="0"/>
        <w:jc w:val="both"/>
        <w:rPr>
          <w:color w:val="000000"/>
        </w:rPr>
      </w:pPr>
      <w:r w:rsidRPr="002C0291">
        <w:rPr>
          <w:color w:val="000000"/>
        </w:rPr>
        <w:t>   Organize Sanayi Bölgesi içerisinde yer alan Gümrük Müdürlüğü yatırımcıların ihracat ve ithalat işlemlerinin hızlı yapılmasını kolaylaştırmaktadır.</w:t>
      </w:r>
    </w:p>
    <w:p w14:paraId="566F24FA"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00EA8089" w14:textId="77777777" w:rsidR="002C0291" w:rsidRPr="002C0291" w:rsidRDefault="002C0291" w:rsidP="002C0291">
      <w:pPr>
        <w:pStyle w:val="NormalWeb"/>
        <w:spacing w:before="0" w:beforeAutospacing="0" w:after="0" w:afterAutospacing="0"/>
        <w:jc w:val="both"/>
        <w:rPr>
          <w:color w:val="000000"/>
        </w:rPr>
      </w:pPr>
      <w:r w:rsidRPr="002C0291">
        <w:rPr>
          <w:color w:val="000000"/>
        </w:rPr>
        <w:t>   Aksaray’da genç ve yetişmiş işgücü potansiyeli oldukça yüksektir. Yatırım için Aksaray’ı tercih eden firmalar kalifiye eleman ve işgücü sıkıntısı çekmemektedir.</w:t>
      </w:r>
    </w:p>
    <w:p w14:paraId="3F51C8F5"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3F9739E5" w14:textId="77777777" w:rsidR="002C0291" w:rsidRPr="002C0291" w:rsidRDefault="002C0291" w:rsidP="002C0291">
      <w:pPr>
        <w:pStyle w:val="NormalWeb"/>
        <w:spacing w:before="0" w:beforeAutospacing="0" w:after="0" w:afterAutospacing="0"/>
        <w:jc w:val="both"/>
        <w:rPr>
          <w:color w:val="000000"/>
        </w:rPr>
      </w:pPr>
      <w:r w:rsidRPr="002C0291">
        <w:rPr>
          <w:color w:val="000000"/>
        </w:rPr>
        <w:t>   Aksaray 5. Derecede deprem kuşağında yer alması nedeniyle  deprem riski en az olan illerdendir. Bu durum yapı maliyetlerini de düşürücü bir etken olmaktadır.</w:t>
      </w:r>
    </w:p>
    <w:p w14:paraId="2794D1CC"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p>
    <w:p w14:paraId="13413D27" w14:textId="77777777" w:rsidR="002C0291" w:rsidRPr="002C0291" w:rsidRDefault="002C0291" w:rsidP="002C0291">
      <w:pPr>
        <w:spacing w:after="0" w:line="240" w:lineRule="auto"/>
        <w:jc w:val="both"/>
        <w:rPr>
          <w:rFonts w:ascii="Times New Roman" w:eastAsia="Times New Roman" w:hAnsi="Times New Roman" w:cs="Times New Roman"/>
          <w:b/>
          <w:color w:val="000000"/>
          <w:sz w:val="24"/>
          <w:szCs w:val="24"/>
          <w:lang w:eastAsia="tr-TR"/>
        </w:rPr>
      </w:pPr>
      <w:r w:rsidRPr="002C0291">
        <w:rPr>
          <w:rFonts w:ascii="Times New Roman" w:eastAsia="Times New Roman" w:hAnsi="Times New Roman" w:cs="Times New Roman"/>
          <w:b/>
          <w:color w:val="000000"/>
          <w:sz w:val="24"/>
          <w:szCs w:val="24"/>
          <w:lang w:eastAsia="tr-TR"/>
        </w:rPr>
        <w:t>ÜRETİM:</w:t>
      </w:r>
    </w:p>
    <w:p w14:paraId="48D3C3EE" w14:textId="77777777" w:rsidR="002C0291" w:rsidRPr="002C0291" w:rsidRDefault="002C0291" w:rsidP="002C0291">
      <w:pPr>
        <w:spacing w:after="0" w:line="240" w:lineRule="auto"/>
        <w:jc w:val="both"/>
        <w:rPr>
          <w:rFonts w:ascii="Times New Roman" w:eastAsia="Times New Roman" w:hAnsi="Times New Roman" w:cs="Times New Roman"/>
          <w:b/>
          <w:color w:val="000000"/>
          <w:sz w:val="24"/>
          <w:szCs w:val="24"/>
          <w:lang w:eastAsia="tr-TR"/>
        </w:rPr>
      </w:pPr>
    </w:p>
    <w:p w14:paraId="7F10553A" w14:textId="77777777" w:rsidR="002C0291" w:rsidRPr="006A41A0" w:rsidRDefault="002C0291" w:rsidP="002C0291">
      <w:pPr>
        <w:pStyle w:val="NormalWeb"/>
        <w:spacing w:before="0" w:beforeAutospacing="0" w:after="0" w:afterAutospacing="0"/>
        <w:jc w:val="both"/>
        <w:rPr>
          <w:rFonts w:ascii="Arial" w:hAnsi="Arial" w:cs="Arial"/>
          <w:color w:val="000000"/>
          <w:sz w:val="20"/>
          <w:szCs w:val="20"/>
        </w:rPr>
      </w:pPr>
      <w:r w:rsidRPr="002C0291">
        <w:rPr>
          <w:color w:val="000000"/>
        </w:rPr>
        <w:t> İlimizin yurt dışında çalışan işçi sayısının fazla olması ve ayrıca banka mevduat miktarının yüksek olması atıl durumda bulunan bu paraların yatırımlara teşvik edilmesi gerekmektedir. Ayrıca İlimize diğer illerden, köylerden kente doğru yoğun bir biçimde göç hareketi görülmektedir. Göç hareketlerini engelleyecek unsurların ortadan kaldırılmaması ve genç ve dinamik olan nüfusu ekonomiye kazandırabilmek için ilimizde sanayinin geliştirilmesi gerekmektedir.  İlimizde daha önce fabrikalar il merkezinde dağınık bir vaziyette iken organize sanayinin kurulmasıyla birlikte sanayi organize sanayi bölgesine kaymıştır.</w:t>
      </w:r>
    </w:p>
    <w:p w14:paraId="30A2951F" w14:textId="77777777" w:rsidR="002C0291" w:rsidRPr="006A41A0" w:rsidRDefault="002C0291" w:rsidP="002C0291">
      <w:pPr>
        <w:pStyle w:val="NormalWeb"/>
        <w:spacing w:before="0" w:beforeAutospacing="0" w:after="0" w:afterAutospacing="0"/>
        <w:jc w:val="both"/>
        <w:rPr>
          <w:rFonts w:ascii="Arial" w:hAnsi="Arial" w:cs="Arial"/>
          <w:color w:val="000000"/>
          <w:sz w:val="20"/>
          <w:szCs w:val="20"/>
        </w:rPr>
      </w:pPr>
      <w:r w:rsidRPr="006A41A0">
        <w:rPr>
          <w:rFonts w:ascii="Arial" w:hAnsi="Arial" w:cs="Arial"/>
          <w:color w:val="000000"/>
          <w:sz w:val="20"/>
          <w:szCs w:val="20"/>
        </w:rPr>
        <w:t> </w:t>
      </w:r>
    </w:p>
    <w:p w14:paraId="683F9443" w14:textId="77777777" w:rsidR="002C0291" w:rsidRPr="002C0291" w:rsidRDefault="002C0291" w:rsidP="002C0291">
      <w:pPr>
        <w:pStyle w:val="NormalWeb"/>
        <w:spacing w:before="0" w:beforeAutospacing="0" w:after="0" w:afterAutospacing="0"/>
        <w:jc w:val="both"/>
        <w:rPr>
          <w:color w:val="000000"/>
        </w:rPr>
      </w:pPr>
      <w:r w:rsidRPr="002C0291">
        <w:rPr>
          <w:color w:val="000000"/>
        </w:rPr>
        <w:t>  İlimizde sanayi kuruluşlarının sektörlere göre dağılımı çeşitlilik oluşturmaktadır. Genel olarak gıda sanayi, otomotiv ve oto yan sanayi ve metal sanayi ağırlık kazanmaktadır.</w:t>
      </w:r>
    </w:p>
    <w:p w14:paraId="6A27AB8C"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0EED1891" w14:textId="77777777" w:rsidR="002C0291" w:rsidRPr="002C0291" w:rsidRDefault="002C0291" w:rsidP="002C0291">
      <w:pPr>
        <w:pStyle w:val="NormalWeb"/>
        <w:spacing w:before="0" w:beforeAutospacing="0" w:after="0" w:afterAutospacing="0"/>
        <w:jc w:val="both"/>
        <w:rPr>
          <w:color w:val="000000"/>
        </w:rPr>
      </w:pPr>
      <w:r w:rsidRPr="002C0291">
        <w:rPr>
          <w:color w:val="000000"/>
        </w:rPr>
        <w:t>  İlimizde 6948 sayılı Sanayi Sicil Kanunu kapsamında, faaliyet gösteren imalat sanayi, madencilik ve taş ocakçılığı, su ve gaz istihsali sektörlerinde faaliyet gösteren sanayi ürünü imal eden işletmelere sanayi sicil belgesi verilmiştir. Sanayi sicil belgesi vize işlemleri kanun gereği 2 yılda bir yapılmaktadır.</w:t>
      </w:r>
    </w:p>
    <w:p w14:paraId="38D42C12"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3EAB8DA0" w14:textId="77777777" w:rsidR="002C0291" w:rsidRPr="002C0291" w:rsidRDefault="002C0291" w:rsidP="002C0291">
      <w:pPr>
        <w:pStyle w:val="NormalWeb"/>
        <w:spacing w:before="0" w:beforeAutospacing="0" w:after="0" w:afterAutospacing="0"/>
        <w:jc w:val="both"/>
        <w:rPr>
          <w:color w:val="000000"/>
        </w:rPr>
      </w:pPr>
      <w:r w:rsidRPr="002C0291">
        <w:rPr>
          <w:color w:val="000000"/>
        </w:rPr>
        <w:t xml:space="preserve">  İlimizde sanayileşme il merkezinde yoğunlaşmıştır. İlimiz Ortaköy İlçesi’nde yem ve süt işletmeleri yoğunlukta iken, </w:t>
      </w:r>
      <w:proofErr w:type="gramStart"/>
      <w:r w:rsidRPr="002C0291">
        <w:rPr>
          <w:color w:val="000000"/>
        </w:rPr>
        <w:t>konfeksiyon</w:t>
      </w:r>
      <w:proofErr w:type="gramEnd"/>
      <w:r w:rsidRPr="002C0291">
        <w:rPr>
          <w:color w:val="000000"/>
        </w:rPr>
        <w:t xml:space="preserve"> ve granit imalatı yapan işletmelerde bulunmaktadır. Ayrıca Ortaköy İlçesi’nde 250 işyeri bulunan Küçük Sanayi Sitesi yapı kooperatifi Bakanlığımız kredi desteği ile tamamlanarak amacına ulaşmıştır.</w:t>
      </w:r>
    </w:p>
    <w:p w14:paraId="5664F9DB"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7AD23261" w14:textId="77777777" w:rsidR="002C0291" w:rsidRPr="002C0291" w:rsidRDefault="002C0291" w:rsidP="002C0291">
      <w:pPr>
        <w:pStyle w:val="NormalWeb"/>
        <w:spacing w:before="0" w:beforeAutospacing="0" w:after="0" w:afterAutospacing="0"/>
        <w:jc w:val="both"/>
        <w:rPr>
          <w:color w:val="000000"/>
        </w:rPr>
      </w:pPr>
      <w:r w:rsidRPr="002C0291">
        <w:rPr>
          <w:color w:val="000000"/>
        </w:rPr>
        <w:lastRenderedPageBreak/>
        <w:t>  İlimizin Sarıyahşi İlçesi’nde 2 adet mermer blok çıkarma işletmesi bulunmaktadır. Bunlardan biri çıkarılan mermeri plaka haline dönüştürmektedir.</w:t>
      </w:r>
    </w:p>
    <w:p w14:paraId="6CE39BB0"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72D890DE" w14:textId="77777777" w:rsidR="002C0291" w:rsidRPr="002C0291" w:rsidRDefault="002C0291" w:rsidP="002C0291">
      <w:pPr>
        <w:pStyle w:val="NormalWeb"/>
        <w:spacing w:before="0" w:beforeAutospacing="0" w:after="0" w:afterAutospacing="0"/>
        <w:jc w:val="both"/>
        <w:rPr>
          <w:color w:val="000000"/>
        </w:rPr>
      </w:pPr>
      <w:r w:rsidRPr="002C0291">
        <w:rPr>
          <w:color w:val="000000"/>
        </w:rPr>
        <w:t xml:space="preserve">  İlimizin Eskil İlçesi’nde 2 adet ham </w:t>
      </w:r>
      <w:proofErr w:type="spellStart"/>
      <w:r w:rsidRPr="002C0291">
        <w:rPr>
          <w:color w:val="000000"/>
        </w:rPr>
        <w:t>ayçiçek</w:t>
      </w:r>
      <w:proofErr w:type="spellEnd"/>
      <w:r w:rsidRPr="002C0291">
        <w:rPr>
          <w:color w:val="000000"/>
        </w:rPr>
        <w:t xml:space="preserve"> yağı üreten tesisi 2 adet yem fabrikası </w:t>
      </w:r>
      <w:proofErr w:type="spellStart"/>
      <w:proofErr w:type="gramStart"/>
      <w:r w:rsidRPr="002C0291">
        <w:rPr>
          <w:color w:val="000000"/>
        </w:rPr>
        <w:t>bulunmaktadır.Ayrıca</w:t>
      </w:r>
      <w:proofErr w:type="spellEnd"/>
      <w:proofErr w:type="gramEnd"/>
      <w:r w:rsidRPr="002C0291">
        <w:rPr>
          <w:color w:val="000000"/>
        </w:rPr>
        <w:t xml:space="preserve"> Eskil ilçemizde yapımı devam eden bir adet KSS Yapı Kooperatifi bulunmaktadır.</w:t>
      </w:r>
    </w:p>
    <w:p w14:paraId="793A7E12"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54036842" w14:textId="77777777" w:rsidR="002C0291" w:rsidRPr="002C0291" w:rsidRDefault="002C0291" w:rsidP="002C0291">
      <w:pPr>
        <w:pStyle w:val="NormalWeb"/>
        <w:spacing w:before="0" w:beforeAutospacing="0" w:after="0" w:afterAutospacing="0"/>
        <w:jc w:val="both"/>
        <w:rPr>
          <w:color w:val="000000"/>
        </w:rPr>
      </w:pPr>
      <w:r w:rsidRPr="002C0291">
        <w:rPr>
          <w:color w:val="000000"/>
        </w:rPr>
        <w:t> İlimizin Gülağaç ilçesinde bir adet kum çakıl-mıcır işleme tesisi bulunmaktadır. Gülağaç KSS Yapı Kooperatifinin Bakanlık Kredi desteği yapımı konusunda yer seçim çalışmaları sürdürülmektedir.</w:t>
      </w:r>
    </w:p>
    <w:p w14:paraId="21C37F39"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63F47FFA" w14:textId="77777777" w:rsidR="002C0291" w:rsidRPr="002C0291" w:rsidRDefault="002C0291" w:rsidP="002C0291">
      <w:pPr>
        <w:pStyle w:val="NormalWeb"/>
        <w:spacing w:before="0" w:beforeAutospacing="0" w:after="0" w:afterAutospacing="0"/>
        <w:jc w:val="both"/>
        <w:rPr>
          <w:color w:val="000000"/>
        </w:rPr>
      </w:pPr>
      <w:r w:rsidRPr="002C0291">
        <w:rPr>
          <w:color w:val="000000"/>
        </w:rPr>
        <w:t> İlimizin Güzelyurt İlçesi’nde bir adet blok mermer çıkarma tesisi bulunmaktadır.              </w:t>
      </w:r>
    </w:p>
    <w:p w14:paraId="35DE8498" w14:textId="77777777" w:rsidR="002C0291" w:rsidRPr="002C0291" w:rsidRDefault="002C0291" w:rsidP="002C0291">
      <w:pPr>
        <w:pStyle w:val="NormalWeb"/>
        <w:spacing w:before="0" w:beforeAutospacing="0" w:after="0" w:afterAutospacing="0"/>
        <w:jc w:val="both"/>
        <w:rPr>
          <w:color w:val="000000"/>
        </w:rPr>
      </w:pPr>
      <w:r w:rsidRPr="002C0291">
        <w:rPr>
          <w:color w:val="000000"/>
        </w:rPr>
        <w:t> İlimizin Ağaçören ilçesin de Bakanlığımız kredi desteği ile KSS Yapı Kooperatifi yapım çalışmaları sürdürülmektedir.</w:t>
      </w:r>
    </w:p>
    <w:p w14:paraId="34918ED7" w14:textId="77777777" w:rsidR="002C0291" w:rsidRDefault="002C0291" w:rsidP="002C0291">
      <w:pPr>
        <w:pStyle w:val="NormalWeb"/>
        <w:spacing w:before="0" w:beforeAutospacing="0" w:after="0" w:afterAutospacing="0"/>
        <w:jc w:val="both"/>
        <w:rPr>
          <w:rFonts w:ascii="Arial" w:hAnsi="Arial" w:cs="Arial"/>
          <w:color w:val="000000"/>
          <w:sz w:val="20"/>
          <w:szCs w:val="20"/>
        </w:rPr>
      </w:pPr>
    </w:p>
    <w:p w14:paraId="4F219CDB" w14:textId="77777777" w:rsidR="002C0291" w:rsidRDefault="002C0291" w:rsidP="002C0291">
      <w:pPr>
        <w:pStyle w:val="NormalWeb"/>
        <w:spacing w:before="0" w:beforeAutospacing="0" w:after="0" w:afterAutospacing="0"/>
        <w:jc w:val="both"/>
        <w:rPr>
          <w:rFonts w:ascii="Arial" w:hAnsi="Arial" w:cs="Arial"/>
          <w:color w:val="000000"/>
          <w:sz w:val="20"/>
          <w:szCs w:val="20"/>
        </w:rPr>
      </w:pPr>
    </w:p>
    <w:p w14:paraId="578B53BA" w14:textId="77777777" w:rsidR="002C0291" w:rsidRPr="002C0291" w:rsidRDefault="002C0291" w:rsidP="002C0291">
      <w:pPr>
        <w:spacing w:after="0" w:line="240" w:lineRule="auto"/>
        <w:ind w:left="210"/>
        <w:jc w:val="both"/>
        <w:outlineLvl w:val="0"/>
        <w:rPr>
          <w:rFonts w:ascii="Times New Roman" w:eastAsia="Times New Roman" w:hAnsi="Times New Roman" w:cs="Times New Roman"/>
          <w:b/>
          <w:bCs/>
          <w:color w:val="000000"/>
          <w:kern w:val="36"/>
          <w:sz w:val="24"/>
          <w:szCs w:val="24"/>
          <w:lang w:eastAsia="tr-TR"/>
        </w:rPr>
      </w:pPr>
      <w:r w:rsidRPr="002C0291">
        <w:rPr>
          <w:rFonts w:ascii="Times New Roman" w:eastAsia="Times New Roman" w:hAnsi="Times New Roman" w:cs="Times New Roman"/>
          <w:b/>
          <w:bCs/>
          <w:color w:val="000000"/>
          <w:kern w:val="36"/>
          <w:sz w:val="24"/>
          <w:szCs w:val="24"/>
          <w:lang w:eastAsia="tr-TR"/>
        </w:rPr>
        <w:t>Sanayi Gruplarına Göre Üretim Teknolojisi ve Enerji Kullanımı</w:t>
      </w:r>
    </w:p>
    <w:p w14:paraId="1717DC11"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09623552"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 xml:space="preserve"> Un ve Yem Sanayi</w:t>
      </w:r>
    </w:p>
    <w:p w14:paraId="17A446A9"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143779E5"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Bu grupta yarı otomasyona dayalı üretim süreci içerisinde işçinin çok az yer aldığı kesiksiz bir üretim teknolojisi yer almaktadır. Hammadde olarak üretime giren girdiler (buğday, arpa, çavdar vb.) direk işçilik müdahalesi olmadı mamul olarak (un, yem) çıkarlar. İşçilik üretim süreci dışında yükleme, boşaltma, karıştırma gibi alanlarda kullanılmaktadır. Üretimde genellikle elektrik enerjisi kullanılmaktadır. İlimizde gıda ve yem sektörleri (buğday, arpa, süt) hammaddelere çok büyük oranda ilimizden temin etmektedirler.</w:t>
      </w:r>
    </w:p>
    <w:p w14:paraId="2F4BF805"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1076A9A4"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 xml:space="preserve"> Maden İşletme Sanayi</w:t>
      </w:r>
    </w:p>
    <w:p w14:paraId="3356B98B"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2118CF7B"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İnşaat ve tekstil sektöründe kullanılan kalsit, kaolin gibi mineral maddelerin üretimi yapılmaktadır. Bunlarda da üretim teknolojisi otomasyona dayalı kırma, öğütme, eleme ve paketleme aşamalarında oluşur. Hammadde üretim aşamasının başlangıcından sonuna kadar direk işçilik müdahalesi olmadan makinelerde gerçekleşmektedir. En son günümüz teknolojisi kullanılmaktadır. Üretimde genellikle elektrik enerjisi kullanılmaktadır. Madencilik sektöründe   hammadde (kalsit, kaolin vb.) büyük oranda ilimizde ve az miktar da il dışından temin edilmektedir.</w:t>
      </w:r>
    </w:p>
    <w:p w14:paraId="4FDC6E2F" w14:textId="77777777" w:rsid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567BEC5F" w14:textId="77777777" w:rsidR="002C0291" w:rsidRDefault="002C0291" w:rsidP="002C0291">
      <w:pPr>
        <w:spacing w:after="0" w:line="240" w:lineRule="auto"/>
        <w:jc w:val="both"/>
        <w:rPr>
          <w:rFonts w:ascii="Times New Roman" w:eastAsia="Times New Roman" w:hAnsi="Times New Roman" w:cs="Times New Roman"/>
          <w:color w:val="000000"/>
          <w:sz w:val="24"/>
          <w:szCs w:val="24"/>
          <w:lang w:eastAsia="tr-TR"/>
        </w:rPr>
      </w:pPr>
    </w:p>
    <w:p w14:paraId="6B27D68B" w14:textId="77777777" w:rsidR="002C0291" w:rsidRDefault="002C0291" w:rsidP="002C0291">
      <w:pPr>
        <w:spacing w:after="0" w:line="240" w:lineRule="auto"/>
        <w:jc w:val="both"/>
        <w:rPr>
          <w:rFonts w:ascii="Times New Roman" w:eastAsia="Times New Roman" w:hAnsi="Times New Roman" w:cs="Times New Roman"/>
          <w:color w:val="000000"/>
          <w:sz w:val="24"/>
          <w:szCs w:val="24"/>
          <w:lang w:eastAsia="tr-TR"/>
        </w:rPr>
      </w:pPr>
    </w:p>
    <w:p w14:paraId="725E911F"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p>
    <w:p w14:paraId="30F25191"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 xml:space="preserve"> Taş ve Toprağa Dayalı Sanayi</w:t>
      </w:r>
    </w:p>
    <w:p w14:paraId="5B2FF287"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5978107D"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Bu alanda da ileri teknoloji bulunmasına rağmen ilimizde daha çok işçiliğe dayalı eski üretim teknolojisi kullanılmaktadır. Hammadde çamur hale getirilerek kalıplara dökülüp fırınlarda kurutularak kiremit, tuğla haline getirilir. Elektrik ve kömür enerjisi kullanılmaktadır.</w:t>
      </w:r>
    </w:p>
    <w:p w14:paraId="6E1D7761"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7B79BA9F"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 xml:space="preserve"> Otomotiv ve Yan Sanayi</w:t>
      </w:r>
    </w:p>
    <w:p w14:paraId="07F965AB"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05BE0700"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xml:space="preserve">   İlimizin en büyük otomotiv sanayi olan Mercedes-Benz Türk AŞ’de bilgisayar kontrollü takım </w:t>
      </w:r>
      <w:proofErr w:type="gramStart"/>
      <w:r w:rsidRPr="002C0291">
        <w:rPr>
          <w:rFonts w:ascii="Times New Roman" w:eastAsia="Times New Roman" w:hAnsi="Times New Roman" w:cs="Times New Roman"/>
          <w:color w:val="000000"/>
          <w:sz w:val="24"/>
          <w:szCs w:val="24"/>
          <w:lang w:eastAsia="tr-TR"/>
        </w:rPr>
        <w:t>tezgahları</w:t>
      </w:r>
      <w:proofErr w:type="gramEnd"/>
      <w:r w:rsidRPr="002C0291">
        <w:rPr>
          <w:rFonts w:ascii="Times New Roman" w:eastAsia="Times New Roman" w:hAnsi="Times New Roman" w:cs="Times New Roman"/>
          <w:color w:val="000000"/>
          <w:sz w:val="24"/>
          <w:szCs w:val="24"/>
          <w:lang w:eastAsia="tr-TR"/>
        </w:rPr>
        <w:t xml:space="preserve"> talaşlı imalat ve montaja dayalı bir teknoloji kullanılmaktadır. Otomotiv yan sanayiinde ise üretim genellikle takım </w:t>
      </w:r>
      <w:proofErr w:type="gramStart"/>
      <w:r w:rsidRPr="002C0291">
        <w:rPr>
          <w:rFonts w:ascii="Times New Roman" w:eastAsia="Times New Roman" w:hAnsi="Times New Roman" w:cs="Times New Roman"/>
          <w:color w:val="000000"/>
          <w:sz w:val="24"/>
          <w:szCs w:val="24"/>
          <w:lang w:eastAsia="tr-TR"/>
        </w:rPr>
        <w:t>tezgahları</w:t>
      </w:r>
      <w:proofErr w:type="gramEnd"/>
      <w:r w:rsidRPr="002C0291">
        <w:rPr>
          <w:rFonts w:ascii="Times New Roman" w:eastAsia="Times New Roman" w:hAnsi="Times New Roman" w:cs="Times New Roman"/>
          <w:color w:val="000000"/>
          <w:sz w:val="24"/>
          <w:szCs w:val="24"/>
          <w:lang w:eastAsia="tr-TR"/>
        </w:rPr>
        <w:t>, montaj ve işçiliğe dayalı olarak yapılmaktadır. Üretimde elektrik enerjisi kullanılmaktadır. 2004 yılından itibaren de üretimde doğal gaz kullanımına geçilmiştir.</w:t>
      </w:r>
    </w:p>
    <w:p w14:paraId="661F2F1D"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555F5A81"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lastRenderedPageBreak/>
        <w:t xml:space="preserve">   Otomotiv ve metal sanayiinde hammaddeler büyük çoğunlukla il dışından ve yurt dışından temin edilmektedir. (motor ve otomotiv yedek parçaları, demir çelik ürünleri gibi) Ancak yavaş yavaş da olsa otomotiv yan sanayi ilimizde gelişmektedir. (somun, </w:t>
      </w:r>
      <w:proofErr w:type="gramStart"/>
      <w:r w:rsidRPr="002C0291">
        <w:rPr>
          <w:rFonts w:ascii="Times New Roman" w:eastAsia="Times New Roman" w:hAnsi="Times New Roman" w:cs="Times New Roman"/>
          <w:color w:val="000000"/>
          <w:sz w:val="24"/>
          <w:szCs w:val="24"/>
          <w:lang w:eastAsia="tr-TR"/>
        </w:rPr>
        <w:t>bijon</w:t>
      </w:r>
      <w:proofErr w:type="gramEnd"/>
      <w:r w:rsidRPr="002C0291">
        <w:rPr>
          <w:rFonts w:ascii="Times New Roman" w:eastAsia="Times New Roman" w:hAnsi="Times New Roman" w:cs="Times New Roman"/>
          <w:color w:val="000000"/>
          <w:sz w:val="24"/>
          <w:szCs w:val="24"/>
          <w:lang w:eastAsia="tr-TR"/>
        </w:rPr>
        <w:t>, ayna, sac parça vb.)</w:t>
      </w:r>
    </w:p>
    <w:p w14:paraId="461FE114"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500A8A6A"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 xml:space="preserve"> Mobilya Sanayi</w:t>
      </w:r>
    </w:p>
    <w:p w14:paraId="3F6CEFA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5132D021"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xml:space="preserve">   Genelde işçiliğe dayalı çeşitli </w:t>
      </w:r>
      <w:proofErr w:type="gramStart"/>
      <w:r w:rsidRPr="002C0291">
        <w:rPr>
          <w:rFonts w:ascii="Times New Roman" w:eastAsia="Times New Roman" w:hAnsi="Times New Roman" w:cs="Times New Roman"/>
          <w:color w:val="000000"/>
          <w:sz w:val="24"/>
          <w:szCs w:val="24"/>
          <w:lang w:eastAsia="tr-TR"/>
        </w:rPr>
        <w:t>tezgahların</w:t>
      </w:r>
      <w:proofErr w:type="gramEnd"/>
      <w:r w:rsidRPr="002C0291">
        <w:rPr>
          <w:rFonts w:ascii="Times New Roman" w:eastAsia="Times New Roman" w:hAnsi="Times New Roman" w:cs="Times New Roman"/>
          <w:color w:val="000000"/>
          <w:sz w:val="24"/>
          <w:szCs w:val="24"/>
          <w:lang w:eastAsia="tr-TR"/>
        </w:rPr>
        <w:t xml:space="preserve"> da kullanıldığı emek yoğun bir teknoloji kullanılmaktadır. Elektrik enerjisi kullanılmaktadır.</w:t>
      </w:r>
    </w:p>
    <w:p w14:paraId="2567627F"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0A3A7A2E"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 xml:space="preserve"> Plastik ve Kimya Sanayi</w:t>
      </w:r>
    </w:p>
    <w:p w14:paraId="006DFA9A"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163388CA"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xml:space="preserve">   İlimizde yemeklik ve sanayi tuzu üreten bir adet tesis bulunmaktadır. </w:t>
      </w:r>
      <w:proofErr w:type="gramStart"/>
      <w:r w:rsidRPr="002C0291">
        <w:rPr>
          <w:rFonts w:ascii="Times New Roman" w:eastAsia="Times New Roman" w:hAnsi="Times New Roman" w:cs="Times New Roman"/>
          <w:color w:val="000000"/>
          <w:sz w:val="24"/>
          <w:szCs w:val="24"/>
          <w:lang w:eastAsia="tr-TR"/>
        </w:rPr>
        <w:t>burada</w:t>
      </w:r>
      <w:proofErr w:type="gramEnd"/>
      <w:r w:rsidRPr="002C0291">
        <w:rPr>
          <w:rFonts w:ascii="Times New Roman" w:eastAsia="Times New Roman" w:hAnsi="Times New Roman" w:cs="Times New Roman"/>
          <w:color w:val="000000"/>
          <w:sz w:val="24"/>
          <w:szCs w:val="24"/>
          <w:lang w:eastAsia="tr-TR"/>
        </w:rPr>
        <w:t xml:space="preserve"> da otomasyona dayalı ileri bir teknoloji kullanılmaktadır. Plastik, deterjan gibi kimya sektöründe ise ilimizde bir fabrika üretiminden ziyade çeşitli makinaların da kullanıldığı küçük çapta işletmeler bulunmaktadır. Bunlarda işçilik yoğun olarak kullanılmaktadır. Üretimde genellikle elektrik enerjisi kullanılmaktadır.</w:t>
      </w:r>
    </w:p>
    <w:p w14:paraId="5213729E"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4F20F672"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 xml:space="preserve"> Konfeksiyon Sanayi</w:t>
      </w:r>
    </w:p>
    <w:p w14:paraId="3E9B49E2"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666E2E1A"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xml:space="preserve">   Halı ve kilim üretimi ev </w:t>
      </w:r>
      <w:proofErr w:type="gramStart"/>
      <w:r w:rsidRPr="002C0291">
        <w:rPr>
          <w:rFonts w:ascii="Times New Roman" w:eastAsia="Times New Roman" w:hAnsi="Times New Roman" w:cs="Times New Roman"/>
          <w:color w:val="000000"/>
          <w:sz w:val="24"/>
          <w:szCs w:val="24"/>
          <w:lang w:eastAsia="tr-TR"/>
        </w:rPr>
        <w:t>tezgahları</w:t>
      </w:r>
      <w:proofErr w:type="gramEnd"/>
      <w:r w:rsidRPr="002C0291">
        <w:rPr>
          <w:rFonts w:ascii="Times New Roman" w:eastAsia="Times New Roman" w:hAnsi="Times New Roman" w:cs="Times New Roman"/>
          <w:color w:val="000000"/>
          <w:sz w:val="24"/>
          <w:szCs w:val="24"/>
          <w:lang w:eastAsia="tr-TR"/>
        </w:rPr>
        <w:t xml:space="preserve"> ve emeğe dayalı olarak yapılmaktadır. Battaniye ve </w:t>
      </w:r>
      <w:proofErr w:type="gramStart"/>
      <w:r w:rsidRPr="002C0291">
        <w:rPr>
          <w:rFonts w:ascii="Times New Roman" w:eastAsia="Times New Roman" w:hAnsi="Times New Roman" w:cs="Times New Roman"/>
          <w:color w:val="000000"/>
          <w:sz w:val="24"/>
          <w:szCs w:val="24"/>
          <w:lang w:eastAsia="tr-TR"/>
        </w:rPr>
        <w:t>konfeksiyon</w:t>
      </w:r>
      <w:proofErr w:type="gramEnd"/>
      <w:r w:rsidRPr="002C0291">
        <w:rPr>
          <w:rFonts w:ascii="Times New Roman" w:eastAsia="Times New Roman" w:hAnsi="Times New Roman" w:cs="Times New Roman"/>
          <w:color w:val="000000"/>
          <w:sz w:val="24"/>
          <w:szCs w:val="24"/>
          <w:lang w:eastAsia="tr-TR"/>
        </w:rPr>
        <w:t xml:space="preserve"> sektöründe ise üretim çeşitli makine ve tezgahlar ile işçiliğe dayalı olarak yapılmaktadır. Genelde elektrik enerjisine dayalı olarak üretim yapılmaktadır.</w:t>
      </w:r>
    </w:p>
    <w:p w14:paraId="2BEB94D5"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Ayrıca bu sanayi kuruluşlarında elektrik enerjisine ilave olarak motorin, kömür ve LPG’de kullanılmaktadır. Bunların miktarları tam olarak tespiti yapılmamıştır.</w:t>
      </w:r>
    </w:p>
    <w:p w14:paraId="07B96CC0"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xml:space="preserve">   Mobilya ve </w:t>
      </w:r>
      <w:proofErr w:type="gramStart"/>
      <w:r w:rsidRPr="002C0291">
        <w:rPr>
          <w:rFonts w:ascii="Times New Roman" w:eastAsia="Times New Roman" w:hAnsi="Times New Roman" w:cs="Times New Roman"/>
          <w:color w:val="000000"/>
          <w:sz w:val="24"/>
          <w:szCs w:val="24"/>
          <w:lang w:eastAsia="tr-TR"/>
        </w:rPr>
        <w:t>konfeksiyon</w:t>
      </w:r>
      <w:proofErr w:type="gramEnd"/>
      <w:r w:rsidRPr="002C0291">
        <w:rPr>
          <w:rFonts w:ascii="Times New Roman" w:eastAsia="Times New Roman" w:hAnsi="Times New Roman" w:cs="Times New Roman"/>
          <w:color w:val="000000"/>
          <w:sz w:val="24"/>
          <w:szCs w:val="24"/>
          <w:lang w:eastAsia="tr-TR"/>
        </w:rPr>
        <w:t xml:space="preserve"> sanayinde ise hammadde girdileri büyük bir oranda (kumaş, ağaç ürünleri ve çeşitli mobilya parçaları) ile dışından temin edilmektedir.</w:t>
      </w:r>
    </w:p>
    <w:p w14:paraId="6F8DAC2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29127364"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 xml:space="preserve"> Tarım ve Hayvancılık</w:t>
      </w:r>
    </w:p>
    <w:p w14:paraId="43E19CB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41460D12"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xml:space="preserve">   Aksaray İline 7 ilçe, 41 belde ve 151 köy bağlıdır. Aksaray’ın </w:t>
      </w:r>
      <w:proofErr w:type="spellStart"/>
      <w:r w:rsidRPr="002C0291">
        <w:rPr>
          <w:rFonts w:ascii="Times New Roman" w:eastAsia="Times New Roman" w:hAnsi="Times New Roman" w:cs="Times New Roman"/>
          <w:color w:val="000000"/>
          <w:sz w:val="24"/>
          <w:szCs w:val="24"/>
          <w:lang w:eastAsia="tr-TR"/>
        </w:rPr>
        <w:t>sosyo</w:t>
      </w:r>
      <w:proofErr w:type="spellEnd"/>
      <w:r w:rsidRPr="002C0291">
        <w:rPr>
          <w:rFonts w:ascii="Times New Roman" w:eastAsia="Times New Roman" w:hAnsi="Times New Roman" w:cs="Times New Roman"/>
          <w:color w:val="000000"/>
          <w:sz w:val="24"/>
          <w:szCs w:val="24"/>
          <w:lang w:eastAsia="tr-TR"/>
        </w:rPr>
        <w:t>-ekonomik yapısı tarım ve hayvancılığa dayanmaktadır. Faal nüfusun % 70’i tarım ve hayvancılıktan geçimini sağlamaktadır. İlimizde, toprakların % 54,4’ü tarıma elverişli olup, geri kalan % 45,6’sı ise çayır, mera, bozuk ormanlık ve tarıma elverişsiz ormanlardır.</w:t>
      </w:r>
    </w:p>
    <w:p w14:paraId="3770374B"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67060439"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420.430 hektar olan İlimiz tarım alanlarında; hububat, baklagiller, endüstriyel bitkiler, yumrulu bitkiler, meyve ve sebze yetiştirilmektedir. Tarıma elverişli arazilerin % 86’sında kuru, %14’ünde sulu tarım yapılmaktadır.</w:t>
      </w:r>
    </w:p>
    <w:p w14:paraId="6CDCDF96"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707A785F"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Tarımda çalışan nüfusun yüzdesini aşağıya çekmek için, sanayi ve hizmet sektörünü geliştirmek, tarımda üretimi ve verimliliği artırmak için ürün deseninde değişiklik yapmak, toprak işlemedeki yanlışlıkları gidermek, kaliteli ve uygun girdi kullanımına ağırlık vermek, makineleşmeyi teşvik ederek kullanımını yaygınlaştırmak suretiyle birim alandan daha çok ürün alınması ve çiftçilerin eğitilmesine çalışılmaktadır. </w:t>
      </w:r>
    </w:p>
    <w:p w14:paraId="2568D085" w14:textId="77777777" w:rsidR="002C0291" w:rsidRDefault="002C0291" w:rsidP="002C0291">
      <w:pPr>
        <w:pStyle w:val="NormalWeb"/>
        <w:spacing w:before="0" w:beforeAutospacing="0" w:after="0" w:afterAutospacing="0"/>
        <w:jc w:val="both"/>
        <w:rPr>
          <w:rFonts w:ascii="Arial" w:hAnsi="Arial" w:cs="Arial"/>
          <w:color w:val="000000"/>
          <w:sz w:val="20"/>
          <w:szCs w:val="20"/>
        </w:rPr>
      </w:pPr>
    </w:p>
    <w:p w14:paraId="41144978" w14:textId="77777777" w:rsidR="002C0291" w:rsidRDefault="002C0291" w:rsidP="002C0291">
      <w:pPr>
        <w:pStyle w:val="NormalWeb"/>
        <w:spacing w:before="0" w:beforeAutospacing="0" w:after="0" w:afterAutospacing="0"/>
        <w:jc w:val="both"/>
        <w:rPr>
          <w:rFonts w:ascii="Arial" w:hAnsi="Arial" w:cs="Arial"/>
          <w:color w:val="000000"/>
          <w:sz w:val="20"/>
          <w:szCs w:val="20"/>
        </w:rPr>
      </w:pPr>
      <w:r>
        <w:rPr>
          <w:noProof/>
        </w:rPr>
        <w:lastRenderedPageBreak/>
        <w:drawing>
          <wp:inline distT="0" distB="0" distL="0" distR="0" wp14:anchorId="2929AF62" wp14:editId="3F3A01C4">
            <wp:extent cx="4552950" cy="41338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2950" cy="4133850"/>
                    </a:xfrm>
                    <a:prstGeom prst="rect">
                      <a:avLst/>
                    </a:prstGeom>
                  </pic:spPr>
                </pic:pic>
              </a:graphicData>
            </a:graphic>
          </wp:inline>
        </w:drawing>
      </w:r>
    </w:p>
    <w:p w14:paraId="4253618D" w14:textId="77777777" w:rsidR="002C0291" w:rsidRDefault="002C0291" w:rsidP="002C0291">
      <w:pPr>
        <w:pStyle w:val="NormalWeb"/>
        <w:spacing w:before="0" w:beforeAutospacing="0" w:after="0" w:afterAutospacing="0"/>
        <w:jc w:val="both"/>
        <w:rPr>
          <w:rFonts w:ascii="Arial" w:hAnsi="Arial" w:cs="Arial"/>
          <w:color w:val="000000"/>
          <w:sz w:val="20"/>
          <w:szCs w:val="20"/>
        </w:rPr>
      </w:pPr>
    </w:p>
    <w:p w14:paraId="13D239B7" w14:textId="77777777" w:rsidR="002C0291" w:rsidRDefault="002C0291" w:rsidP="002C0291">
      <w:pPr>
        <w:pStyle w:val="NormalWeb"/>
        <w:spacing w:before="0" w:beforeAutospacing="0" w:after="0" w:afterAutospacing="0"/>
        <w:jc w:val="both"/>
        <w:rPr>
          <w:rFonts w:ascii="Arial" w:hAnsi="Arial" w:cs="Arial"/>
          <w:color w:val="000000"/>
          <w:sz w:val="20"/>
          <w:szCs w:val="20"/>
        </w:rPr>
      </w:pPr>
    </w:p>
    <w:p w14:paraId="02FCCCA5" w14:textId="77777777" w:rsidR="002C0291" w:rsidRPr="002C0291" w:rsidRDefault="002C0291" w:rsidP="002C0291">
      <w:pPr>
        <w:pStyle w:val="NormalWeb"/>
        <w:spacing w:before="0" w:beforeAutospacing="0" w:after="0" w:afterAutospacing="0"/>
        <w:jc w:val="both"/>
        <w:rPr>
          <w:color w:val="000000"/>
        </w:rPr>
      </w:pPr>
      <w:r w:rsidRPr="00ED6383">
        <w:rPr>
          <w:rFonts w:ascii="Arial" w:hAnsi="Arial" w:cs="Arial"/>
          <w:b/>
          <w:bCs/>
          <w:color w:val="000000"/>
          <w:sz w:val="20"/>
          <w:szCs w:val="20"/>
        </w:rPr>
        <w:t xml:space="preserve"> </w:t>
      </w:r>
      <w:r w:rsidRPr="002C0291">
        <w:rPr>
          <w:b/>
          <w:bCs/>
          <w:color w:val="000000"/>
        </w:rPr>
        <w:t>Bitkisel Üretim</w:t>
      </w:r>
    </w:p>
    <w:p w14:paraId="37437B0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32D3B861"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 xml:space="preserve"> Tarla Bitkileri</w:t>
      </w:r>
    </w:p>
    <w:p w14:paraId="7F551CE1"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7F41D40D"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 xml:space="preserve"> Buğdaygiller</w:t>
      </w:r>
    </w:p>
    <w:p w14:paraId="1B7101B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595BA13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   </w:t>
      </w:r>
      <w:r w:rsidRPr="002C0291">
        <w:rPr>
          <w:rFonts w:ascii="Times New Roman" w:eastAsia="Times New Roman" w:hAnsi="Times New Roman" w:cs="Times New Roman"/>
          <w:color w:val="000000"/>
          <w:sz w:val="24"/>
          <w:szCs w:val="24"/>
          <w:lang w:eastAsia="tr-TR"/>
        </w:rPr>
        <w:t xml:space="preserve">İlimizde, Bitkisel üretim tahıllar üzerinde yoğunlaşmış olup, tahıl yetiştirmede </w:t>
      </w:r>
      <w:proofErr w:type="spellStart"/>
      <w:r w:rsidRPr="002C0291">
        <w:rPr>
          <w:rFonts w:ascii="Times New Roman" w:eastAsia="Times New Roman" w:hAnsi="Times New Roman" w:cs="Times New Roman"/>
          <w:color w:val="000000"/>
          <w:sz w:val="24"/>
          <w:szCs w:val="24"/>
          <w:lang w:eastAsia="tr-TR"/>
        </w:rPr>
        <w:t>nadas+tahıl</w:t>
      </w:r>
      <w:proofErr w:type="spellEnd"/>
      <w:r w:rsidRPr="002C0291">
        <w:rPr>
          <w:rFonts w:ascii="Times New Roman" w:eastAsia="Times New Roman" w:hAnsi="Times New Roman" w:cs="Times New Roman"/>
          <w:color w:val="000000"/>
          <w:sz w:val="24"/>
          <w:szCs w:val="24"/>
          <w:lang w:eastAsia="tr-TR"/>
        </w:rPr>
        <w:t xml:space="preserve">, </w:t>
      </w:r>
      <w:proofErr w:type="spellStart"/>
      <w:r w:rsidRPr="002C0291">
        <w:rPr>
          <w:rFonts w:ascii="Times New Roman" w:eastAsia="Times New Roman" w:hAnsi="Times New Roman" w:cs="Times New Roman"/>
          <w:color w:val="000000"/>
          <w:sz w:val="24"/>
          <w:szCs w:val="24"/>
          <w:lang w:eastAsia="tr-TR"/>
        </w:rPr>
        <w:t>tahıl+nohut</w:t>
      </w:r>
      <w:proofErr w:type="spellEnd"/>
      <w:r w:rsidRPr="002C0291">
        <w:rPr>
          <w:rFonts w:ascii="Times New Roman" w:eastAsia="Times New Roman" w:hAnsi="Times New Roman" w:cs="Times New Roman"/>
          <w:color w:val="000000"/>
          <w:sz w:val="24"/>
          <w:szCs w:val="24"/>
          <w:lang w:eastAsia="tr-TR"/>
        </w:rPr>
        <w:t xml:space="preserve">, </w:t>
      </w:r>
      <w:proofErr w:type="spellStart"/>
      <w:r w:rsidRPr="002C0291">
        <w:rPr>
          <w:rFonts w:ascii="Times New Roman" w:eastAsia="Times New Roman" w:hAnsi="Times New Roman" w:cs="Times New Roman"/>
          <w:color w:val="000000"/>
          <w:sz w:val="24"/>
          <w:szCs w:val="24"/>
          <w:lang w:eastAsia="tr-TR"/>
        </w:rPr>
        <w:t>tahıl+çekirdek</w:t>
      </w:r>
      <w:proofErr w:type="spellEnd"/>
      <w:r w:rsidRPr="002C0291">
        <w:rPr>
          <w:rFonts w:ascii="Times New Roman" w:eastAsia="Times New Roman" w:hAnsi="Times New Roman" w:cs="Times New Roman"/>
          <w:color w:val="000000"/>
          <w:sz w:val="24"/>
          <w:szCs w:val="24"/>
          <w:lang w:eastAsia="tr-TR"/>
        </w:rPr>
        <w:t xml:space="preserve"> kabak gibi münavebe sistemleri uygulanmaktadır. Aksaray’da toplam 420.430 hektar tarım arazisi mevcut bunun % 50,9’u hububat tarımı yapılmaktadır. Aksaray İli hububat ekim alanı bakımından 207.717 Ha (2000 yılı DİE) ekili arazisi ile Türkiye’de 21. sıradadır. Hububat üretimi içinde ekim alanı en fazla olan buğday daha sonra arpa gelmektedir.</w:t>
      </w:r>
    </w:p>
    <w:p w14:paraId="2B44D615"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0AD5BD52"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xml:space="preserve">   İlimizde üretilen tahılların çoğunluğu üreticinin kendi yetiştirdiği üründen tohum ihtiyacını karşılamaktadır. Çok az </w:t>
      </w:r>
      <w:proofErr w:type="spellStart"/>
      <w:r w:rsidRPr="002C0291">
        <w:rPr>
          <w:rFonts w:ascii="Times New Roman" w:eastAsia="Times New Roman" w:hAnsi="Times New Roman" w:cs="Times New Roman"/>
          <w:color w:val="000000"/>
          <w:sz w:val="24"/>
          <w:szCs w:val="24"/>
          <w:lang w:eastAsia="tr-TR"/>
        </w:rPr>
        <w:t>hibrit</w:t>
      </w:r>
      <w:proofErr w:type="spellEnd"/>
      <w:r w:rsidRPr="002C0291">
        <w:rPr>
          <w:rFonts w:ascii="Times New Roman" w:eastAsia="Times New Roman" w:hAnsi="Times New Roman" w:cs="Times New Roman"/>
          <w:color w:val="000000"/>
          <w:sz w:val="24"/>
          <w:szCs w:val="24"/>
          <w:lang w:eastAsia="tr-TR"/>
        </w:rPr>
        <w:t xml:space="preserve"> tohumluk kullanılmaktadır. Bu da verimi düşürmektedir. Üreticimiz genelde ürününü T.M.O. ve tüccara pazarlamaktadır. </w:t>
      </w:r>
    </w:p>
    <w:p w14:paraId="44CCB686"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7C83144F"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 xml:space="preserve"> Yem Bitkileri</w:t>
      </w:r>
    </w:p>
    <w:p w14:paraId="4BAF0E8A"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15CD9715"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Hayvansal üretimin gelişmiş olduğu ülkelerde yem bitkileri tarımı ekili alanların % 25-30’unu teşkil ederken bu oran ülkemizde ancak % 3,25 dolayındadır. Bu durum yem bitkileri yetiştiriciliğinin yetersizliğinin açık bir göstergesidir. Aksaray’da bu durum ancak % 1,5’dir.</w:t>
      </w:r>
    </w:p>
    <w:p w14:paraId="0B29B70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p>
    <w:p w14:paraId="5A5F5C6F"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p>
    <w:p w14:paraId="176A06D0" w14:textId="77777777" w:rsid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649626D2" w14:textId="77777777" w:rsidR="007F7968" w:rsidRDefault="007F7968" w:rsidP="002C0291">
      <w:pPr>
        <w:spacing w:after="0" w:line="240" w:lineRule="auto"/>
        <w:jc w:val="both"/>
        <w:rPr>
          <w:rFonts w:ascii="Times New Roman" w:eastAsia="Times New Roman" w:hAnsi="Times New Roman" w:cs="Times New Roman"/>
          <w:color w:val="000000"/>
          <w:sz w:val="24"/>
          <w:szCs w:val="24"/>
          <w:lang w:eastAsia="tr-TR"/>
        </w:rPr>
      </w:pPr>
    </w:p>
    <w:p w14:paraId="6F5C3C99" w14:textId="77777777" w:rsidR="007F7968" w:rsidRDefault="007F7968" w:rsidP="002C0291">
      <w:pPr>
        <w:spacing w:after="0" w:line="240" w:lineRule="auto"/>
        <w:jc w:val="both"/>
        <w:rPr>
          <w:rFonts w:ascii="Times New Roman" w:eastAsia="Times New Roman" w:hAnsi="Times New Roman" w:cs="Times New Roman"/>
          <w:color w:val="000000"/>
          <w:sz w:val="24"/>
          <w:szCs w:val="24"/>
          <w:lang w:eastAsia="tr-TR"/>
        </w:rPr>
      </w:pPr>
    </w:p>
    <w:p w14:paraId="408DB284" w14:textId="77777777" w:rsidR="007F7968" w:rsidRDefault="007F7968" w:rsidP="002C0291">
      <w:pPr>
        <w:spacing w:after="0" w:line="240" w:lineRule="auto"/>
        <w:jc w:val="both"/>
        <w:rPr>
          <w:rFonts w:ascii="Times New Roman" w:eastAsia="Times New Roman" w:hAnsi="Times New Roman" w:cs="Times New Roman"/>
          <w:color w:val="000000"/>
          <w:sz w:val="24"/>
          <w:szCs w:val="24"/>
          <w:lang w:eastAsia="tr-TR"/>
        </w:rPr>
      </w:pPr>
    </w:p>
    <w:p w14:paraId="59941009" w14:textId="77777777" w:rsidR="002C0291" w:rsidRDefault="002C0291" w:rsidP="002C0291">
      <w:pPr>
        <w:spacing w:after="0" w:line="240" w:lineRule="auto"/>
        <w:jc w:val="both"/>
        <w:rPr>
          <w:rFonts w:ascii="Times New Roman" w:eastAsia="Times New Roman" w:hAnsi="Times New Roman" w:cs="Times New Roman"/>
          <w:color w:val="000000"/>
          <w:sz w:val="24"/>
          <w:szCs w:val="24"/>
          <w:lang w:eastAsia="tr-TR"/>
        </w:rPr>
      </w:pPr>
    </w:p>
    <w:p w14:paraId="20380522"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p>
    <w:p w14:paraId="2029B75B"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 xml:space="preserve">  Endüstriyel Bitkiler</w:t>
      </w:r>
    </w:p>
    <w:p w14:paraId="7B6BD4E7"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72D3A09E"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İlimizde, şeker pancarı, ayçiçeği üretimi yapılmaktadır. Ayçiçek üretim miktarı diğer ürünlere göre düşüktür. Üretilen ayçiçeğin büyük çoğunluğunu çerezlik ayçiçeği teşkil etmektedir. Ancak son yıllarda yağlık ayçiçeğindeki fiyat ve desteklemenin artmasıyla birlikte yağlık ayçiçeği ekimine önem verilmektedir.</w:t>
      </w:r>
    </w:p>
    <w:p w14:paraId="3BC5D398"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2F535459"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 xml:space="preserve">  Bahçe Bitkileri</w:t>
      </w:r>
    </w:p>
    <w:p w14:paraId="2AD7A3EA"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2DB809B9"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 xml:space="preserve">  Meyve Üretimi</w:t>
      </w:r>
    </w:p>
    <w:p w14:paraId="0859BD27"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75BA2475"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Türkiye genelinde meyve üretimi yapılan alanlar tarım alanlarının % 5’ini teşkil etmektedir. Aksaray’da ise bu oran % 1,3’dür. İlde genel olarak Elma, armut, kayısı, kiraz, ceviz, üzüm ve erik meyve türleri yetiştiriciliği yapılmaktadır. Son yıllarda pazarlama ve depolama sorunu olmayan cevize doğru bir yönelme mevcuttur.</w:t>
      </w:r>
    </w:p>
    <w:p w14:paraId="01158B8D"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32975B31"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b/>
          <w:bCs/>
          <w:color w:val="000000"/>
          <w:sz w:val="24"/>
          <w:szCs w:val="24"/>
          <w:lang w:eastAsia="tr-TR"/>
        </w:rPr>
        <w:t xml:space="preserve"> Sebze Üretimi    </w:t>
      </w:r>
    </w:p>
    <w:p w14:paraId="73923EC4"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4C7ED3FC"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xml:space="preserve">   Türkiye genelinde tarım alanlarının % 3’ünde sebze üretimi yapılırken Aksaray’da sebze tarımı yapılan alan % 1’de kalmaktadır. İlimizde sebze üretimi genelde sulu arazilerde yapılmaktadır. İlimizin </w:t>
      </w:r>
      <w:proofErr w:type="gramStart"/>
      <w:r w:rsidRPr="002C0291">
        <w:rPr>
          <w:rFonts w:ascii="Times New Roman" w:eastAsia="Times New Roman" w:hAnsi="Times New Roman" w:cs="Times New Roman"/>
          <w:color w:val="000000"/>
          <w:sz w:val="24"/>
          <w:szCs w:val="24"/>
          <w:lang w:eastAsia="tr-TR"/>
        </w:rPr>
        <w:t>ekolojisi</w:t>
      </w:r>
      <w:proofErr w:type="gramEnd"/>
      <w:r w:rsidRPr="002C0291">
        <w:rPr>
          <w:rFonts w:ascii="Times New Roman" w:eastAsia="Times New Roman" w:hAnsi="Times New Roman" w:cs="Times New Roman"/>
          <w:color w:val="000000"/>
          <w:sz w:val="24"/>
          <w:szCs w:val="24"/>
          <w:lang w:eastAsia="tr-TR"/>
        </w:rPr>
        <w:t xml:space="preserve"> kısa olduğundan birçok sebze sadece yaz döneminde yetiştirilmektedir. Çünkü kışın açıkta sebze yetiştirmek mümkün olmamaktadır.</w:t>
      </w:r>
    </w:p>
    <w:p w14:paraId="389746A2"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1E7D97C2" w14:textId="77777777" w:rsidR="002C0291" w:rsidRPr="002C0291" w:rsidRDefault="002C0291" w:rsidP="002C0291">
      <w:pPr>
        <w:spacing w:after="0" w:line="240" w:lineRule="auto"/>
        <w:jc w:val="both"/>
        <w:outlineLvl w:val="0"/>
        <w:rPr>
          <w:rFonts w:ascii="Times New Roman" w:eastAsia="Times New Roman" w:hAnsi="Times New Roman" w:cs="Times New Roman"/>
          <w:b/>
          <w:bCs/>
          <w:color w:val="000000"/>
          <w:kern w:val="36"/>
          <w:sz w:val="24"/>
          <w:szCs w:val="24"/>
          <w:lang w:eastAsia="tr-TR"/>
        </w:rPr>
      </w:pPr>
      <w:r w:rsidRPr="002C0291">
        <w:rPr>
          <w:rFonts w:ascii="Times New Roman" w:eastAsia="Times New Roman" w:hAnsi="Times New Roman" w:cs="Times New Roman"/>
          <w:b/>
          <w:bCs/>
          <w:color w:val="000000"/>
          <w:kern w:val="36"/>
          <w:sz w:val="24"/>
          <w:szCs w:val="24"/>
          <w:lang w:eastAsia="tr-TR"/>
        </w:rPr>
        <w:t xml:space="preserve"> Hayvansal Üretim</w:t>
      </w:r>
    </w:p>
    <w:p w14:paraId="5333BE53"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03194F9F"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xml:space="preserve">   Aksaray’da hayvancılık diğer çevre illerde olduğu gibi bitkisel üretimle birlikte yapılmakta, hayvansal üretimde ihtisaslaşmış işletmelerin büyüklüğü sektörün % 25’ine karşılık gelmektedir. Kırsal ekonomik yapıda ihtisaslaşma düzeyi düşük ve geleneksel üretim yapısı ağırlıklı olmasına rağmen Aksaray, çevre illeri arasında büyükbaş hayvan varlığı bakımından önemli bir yer işgal etmekte, kültür ve melez sığır varlığı Türkiye ortalamasının üstünde (% 80), yerli sığır varlığı ise Türkiye ortalamasının (% 20) altında </w:t>
      </w:r>
      <w:proofErr w:type="spellStart"/>
      <w:proofErr w:type="gramStart"/>
      <w:r w:rsidRPr="002C0291">
        <w:rPr>
          <w:rFonts w:ascii="Times New Roman" w:eastAsia="Times New Roman" w:hAnsi="Times New Roman" w:cs="Times New Roman"/>
          <w:color w:val="000000"/>
          <w:sz w:val="24"/>
          <w:szCs w:val="24"/>
          <w:lang w:eastAsia="tr-TR"/>
        </w:rPr>
        <w:t>bulunmaktadır.Küçükbaş</w:t>
      </w:r>
      <w:proofErr w:type="spellEnd"/>
      <w:proofErr w:type="gramEnd"/>
      <w:r w:rsidRPr="002C0291">
        <w:rPr>
          <w:rFonts w:ascii="Times New Roman" w:eastAsia="Times New Roman" w:hAnsi="Times New Roman" w:cs="Times New Roman"/>
          <w:color w:val="000000"/>
          <w:sz w:val="24"/>
          <w:szCs w:val="24"/>
          <w:lang w:eastAsia="tr-TR"/>
        </w:rPr>
        <w:t xml:space="preserve"> hayvan varlığının % 96’sını yerli ve merinos koyun ırkı, geri kalan % 4’ünü ise, tiftik ve kıl keçisi oluşturmaktadır. Başta küçükbaş olmak üzere tüm kesimlerde yetiştiricilik ve üretim yapılmakta, besicilik yaygınlaşmaktadır.</w:t>
      </w:r>
    </w:p>
    <w:p w14:paraId="7D103597"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71E4CFDA"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İlimizde 1 adet özel sektöre ait ve  1 adet Belediyeye ait olmak üzere 2 adet Et Entegre tesisi bulunmaktadır. Kesimlerin çoğunluğu bu tesislerde yapılarak pazarlanmaktadır.</w:t>
      </w:r>
    </w:p>
    <w:p w14:paraId="7206C19F"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083EF277"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xml:space="preserve">  Tavukçuluk sektörü Türkiye’de 1960’lı yıllardan sonra hızlı ve sürekli bir büyüme göstermiştir. Bu büyümede sektöre yapılan kadar sektörün mukayeseli avantajları da rol oynamıştır. Tavukçuluğun bu avantajlarından </w:t>
      </w:r>
      <w:proofErr w:type="spellStart"/>
      <w:r w:rsidRPr="002C0291">
        <w:rPr>
          <w:rFonts w:ascii="Times New Roman" w:eastAsia="Times New Roman" w:hAnsi="Times New Roman" w:cs="Times New Roman"/>
          <w:color w:val="000000"/>
          <w:sz w:val="24"/>
          <w:szCs w:val="24"/>
          <w:lang w:eastAsia="tr-TR"/>
        </w:rPr>
        <w:t>yaralanılarak</w:t>
      </w:r>
      <w:proofErr w:type="spellEnd"/>
      <w:r w:rsidRPr="002C0291">
        <w:rPr>
          <w:rFonts w:ascii="Times New Roman" w:eastAsia="Times New Roman" w:hAnsi="Times New Roman" w:cs="Times New Roman"/>
          <w:color w:val="000000"/>
          <w:sz w:val="24"/>
          <w:szCs w:val="24"/>
          <w:lang w:eastAsia="tr-TR"/>
        </w:rPr>
        <w:t xml:space="preserve"> geliştirilmesi, yeni istihdam olanaklarının yaratılması yoluyla ekonomik, köyden kente göçü engellemesi nedeniyle sosyal yararlar sağlayacaktır. Aksaray Türkiye’de tavuk ve yumurta üretimi bakımından çok gerilerdedir.</w:t>
      </w:r>
    </w:p>
    <w:p w14:paraId="71E882E3"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7FF23F7D"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xml:space="preserve">   İlimizde kümes hayvancılığı kısıtlı olanaklarla küçük işletmeler şeklinde yapılmaktadır. Yumurta ve et tavuğu üretimi ilimiz ihtiyacını karşılayamamaktadır. Hindi, </w:t>
      </w:r>
      <w:proofErr w:type="spellStart"/>
      <w:proofErr w:type="gramStart"/>
      <w:r w:rsidRPr="002C0291">
        <w:rPr>
          <w:rFonts w:ascii="Times New Roman" w:eastAsia="Times New Roman" w:hAnsi="Times New Roman" w:cs="Times New Roman"/>
          <w:color w:val="000000"/>
          <w:sz w:val="24"/>
          <w:szCs w:val="24"/>
          <w:lang w:eastAsia="tr-TR"/>
        </w:rPr>
        <w:t>kaz,ördek</w:t>
      </w:r>
      <w:proofErr w:type="spellEnd"/>
      <w:proofErr w:type="gramEnd"/>
      <w:r w:rsidRPr="002C0291">
        <w:rPr>
          <w:rFonts w:ascii="Times New Roman" w:eastAsia="Times New Roman" w:hAnsi="Times New Roman" w:cs="Times New Roman"/>
          <w:color w:val="000000"/>
          <w:sz w:val="24"/>
          <w:szCs w:val="24"/>
          <w:lang w:eastAsia="tr-TR"/>
        </w:rPr>
        <w:t xml:space="preserve"> üretimi aile yetiştiriciliği şeklinde gelişmiştir. Yumurta üretiminin çoğunluğu il merkezinde yapılmaktadır.</w:t>
      </w:r>
    </w:p>
    <w:p w14:paraId="0B7A9686" w14:textId="77777777" w:rsid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17065263" w14:textId="77777777" w:rsidR="007F7968" w:rsidRDefault="007F7968" w:rsidP="002C0291">
      <w:pPr>
        <w:spacing w:after="0" w:line="240" w:lineRule="auto"/>
        <w:jc w:val="both"/>
        <w:rPr>
          <w:rFonts w:ascii="Times New Roman" w:eastAsia="Times New Roman" w:hAnsi="Times New Roman" w:cs="Times New Roman"/>
          <w:color w:val="000000"/>
          <w:sz w:val="24"/>
          <w:szCs w:val="24"/>
          <w:lang w:eastAsia="tr-TR"/>
        </w:rPr>
      </w:pPr>
    </w:p>
    <w:p w14:paraId="68937109" w14:textId="77777777" w:rsidR="007F7968" w:rsidRDefault="007F7968" w:rsidP="002C0291">
      <w:pPr>
        <w:spacing w:after="0" w:line="240" w:lineRule="auto"/>
        <w:jc w:val="both"/>
        <w:rPr>
          <w:rFonts w:ascii="Times New Roman" w:eastAsia="Times New Roman" w:hAnsi="Times New Roman" w:cs="Times New Roman"/>
          <w:color w:val="000000"/>
          <w:sz w:val="24"/>
          <w:szCs w:val="24"/>
          <w:lang w:eastAsia="tr-TR"/>
        </w:rPr>
      </w:pPr>
    </w:p>
    <w:p w14:paraId="7B6454A3" w14:textId="77777777" w:rsidR="007F7968" w:rsidRPr="002C0291" w:rsidRDefault="007F7968" w:rsidP="002C0291">
      <w:pPr>
        <w:spacing w:after="0" w:line="240" w:lineRule="auto"/>
        <w:jc w:val="both"/>
        <w:rPr>
          <w:rFonts w:ascii="Times New Roman" w:eastAsia="Times New Roman" w:hAnsi="Times New Roman" w:cs="Times New Roman"/>
          <w:color w:val="000000"/>
          <w:sz w:val="24"/>
          <w:szCs w:val="24"/>
          <w:lang w:eastAsia="tr-TR"/>
        </w:rPr>
      </w:pPr>
    </w:p>
    <w:p w14:paraId="78ED4CBF" w14:textId="77777777" w:rsidR="002C0291" w:rsidRPr="002C0291" w:rsidRDefault="002C0291" w:rsidP="002C0291">
      <w:pPr>
        <w:spacing w:after="0" w:line="240" w:lineRule="auto"/>
        <w:ind w:left="210"/>
        <w:jc w:val="both"/>
        <w:outlineLvl w:val="0"/>
        <w:rPr>
          <w:rFonts w:ascii="Times New Roman" w:eastAsia="Times New Roman" w:hAnsi="Times New Roman" w:cs="Times New Roman"/>
          <w:b/>
          <w:bCs/>
          <w:color w:val="000000"/>
          <w:kern w:val="36"/>
          <w:sz w:val="24"/>
          <w:szCs w:val="24"/>
          <w:lang w:eastAsia="tr-TR"/>
        </w:rPr>
      </w:pPr>
      <w:r w:rsidRPr="002C0291">
        <w:rPr>
          <w:rFonts w:ascii="Times New Roman" w:eastAsia="Times New Roman" w:hAnsi="Times New Roman" w:cs="Times New Roman"/>
          <w:b/>
          <w:bCs/>
          <w:color w:val="000000"/>
          <w:kern w:val="36"/>
          <w:sz w:val="24"/>
          <w:szCs w:val="24"/>
          <w:lang w:eastAsia="tr-TR"/>
        </w:rPr>
        <w:lastRenderedPageBreak/>
        <w:t>Tarımsal İşletmeler</w:t>
      </w:r>
    </w:p>
    <w:p w14:paraId="42A632D3"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w:t>
      </w:r>
    </w:p>
    <w:p w14:paraId="7CF890CE"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r w:rsidRPr="002C0291">
        <w:rPr>
          <w:rFonts w:ascii="Times New Roman" w:eastAsia="Times New Roman" w:hAnsi="Times New Roman" w:cs="Times New Roman"/>
          <w:color w:val="000000"/>
          <w:sz w:val="24"/>
          <w:szCs w:val="24"/>
          <w:lang w:eastAsia="tr-TR"/>
        </w:rPr>
        <w:t xml:space="preserve">   İlde faaliyet gösteren ve tek kamu işletmesi olan </w:t>
      </w:r>
      <w:proofErr w:type="spellStart"/>
      <w:r w:rsidRPr="002C0291">
        <w:rPr>
          <w:rFonts w:ascii="Times New Roman" w:eastAsia="Times New Roman" w:hAnsi="Times New Roman" w:cs="Times New Roman"/>
          <w:color w:val="000000"/>
          <w:sz w:val="24"/>
          <w:szCs w:val="24"/>
          <w:lang w:eastAsia="tr-TR"/>
        </w:rPr>
        <w:t>Koçaş</w:t>
      </w:r>
      <w:proofErr w:type="spellEnd"/>
      <w:r w:rsidRPr="002C0291">
        <w:rPr>
          <w:rFonts w:ascii="Times New Roman" w:eastAsia="Times New Roman" w:hAnsi="Times New Roman" w:cs="Times New Roman"/>
          <w:color w:val="000000"/>
          <w:sz w:val="24"/>
          <w:szCs w:val="24"/>
          <w:lang w:eastAsia="tr-TR"/>
        </w:rPr>
        <w:t xml:space="preserve"> Tarım İşletmesi tohum üretimi yapan tek kuruluştur. Yonca, hububat tohumu gibi tohumlar yetiştirmektedir. İlde bulunan tohum bayileri, </w:t>
      </w:r>
      <w:proofErr w:type="spellStart"/>
      <w:r w:rsidRPr="002C0291">
        <w:rPr>
          <w:rFonts w:ascii="Times New Roman" w:eastAsia="Times New Roman" w:hAnsi="Times New Roman" w:cs="Times New Roman"/>
          <w:color w:val="000000"/>
          <w:sz w:val="24"/>
          <w:szCs w:val="24"/>
          <w:lang w:eastAsia="tr-TR"/>
        </w:rPr>
        <w:t>Koçaş</w:t>
      </w:r>
      <w:proofErr w:type="spellEnd"/>
      <w:r w:rsidRPr="002C0291">
        <w:rPr>
          <w:rFonts w:ascii="Times New Roman" w:eastAsia="Times New Roman" w:hAnsi="Times New Roman" w:cs="Times New Roman"/>
          <w:color w:val="000000"/>
          <w:sz w:val="24"/>
          <w:szCs w:val="24"/>
          <w:lang w:eastAsia="tr-TR"/>
        </w:rPr>
        <w:t xml:space="preserve"> Tarım İşletmesi ve Tarım İl Müdürlüğü Döner Sermaye İşletmesi tarafından çiftçilerin tohumluk talepleri karşılanmaktadır.</w:t>
      </w:r>
    </w:p>
    <w:p w14:paraId="66D82BF7"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p>
    <w:p w14:paraId="0E1B89C3"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p>
    <w:p w14:paraId="5180A7F3"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p>
    <w:p w14:paraId="4FB7F243" w14:textId="77777777" w:rsidR="002C0291" w:rsidRPr="002C0291" w:rsidRDefault="002C0291" w:rsidP="002C0291">
      <w:pPr>
        <w:spacing w:after="0" w:line="240" w:lineRule="auto"/>
        <w:jc w:val="both"/>
        <w:rPr>
          <w:rFonts w:ascii="Times New Roman" w:eastAsia="Times New Roman" w:hAnsi="Times New Roman" w:cs="Times New Roman"/>
          <w:color w:val="000000"/>
          <w:sz w:val="24"/>
          <w:szCs w:val="24"/>
          <w:lang w:eastAsia="tr-TR"/>
        </w:rPr>
      </w:pPr>
    </w:p>
    <w:p w14:paraId="5ED5DE23" w14:textId="77777777" w:rsidR="002C0291" w:rsidRPr="002C0291" w:rsidRDefault="002C0291" w:rsidP="002C0291">
      <w:pPr>
        <w:spacing w:after="0" w:line="240" w:lineRule="auto"/>
        <w:jc w:val="both"/>
        <w:rPr>
          <w:rFonts w:ascii="Times New Roman" w:eastAsia="Times New Roman" w:hAnsi="Times New Roman" w:cs="Times New Roman"/>
          <w:b/>
          <w:color w:val="000000"/>
          <w:sz w:val="24"/>
          <w:szCs w:val="24"/>
          <w:lang w:eastAsia="tr-TR"/>
        </w:rPr>
      </w:pPr>
      <w:proofErr w:type="gramStart"/>
      <w:r w:rsidRPr="002C0291">
        <w:rPr>
          <w:rFonts w:ascii="Times New Roman" w:eastAsia="Times New Roman" w:hAnsi="Times New Roman" w:cs="Times New Roman"/>
          <w:b/>
          <w:color w:val="000000"/>
          <w:sz w:val="24"/>
          <w:szCs w:val="24"/>
          <w:lang w:eastAsia="tr-TR"/>
        </w:rPr>
        <w:t>KENTSEL  ALTYAPI</w:t>
      </w:r>
      <w:proofErr w:type="gramEnd"/>
      <w:r w:rsidRPr="002C0291">
        <w:rPr>
          <w:rFonts w:ascii="Times New Roman" w:eastAsia="Times New Roman" w:hAnsi="Times New Roman" w:cs="Times New Roman"/>
          <w:b/>
          <w:color w:val="000000"/>
          <w:sz w:val="24"/>
          <w:szCs w:val="24"/>
          <w:lang w:eastAsia="tr-TR"/>
        </w:rPr>
        <w:t>:</w:t>
      </w:r>
    </w:p>
    <w:p w14:paraId="4DB7D0D6" w14:textId="77777777" w:rsidR="002C0291" w:rsidRPr="002C0291" w:rsidRDefault="002C0291" w:rsidP="002C0291">
      <w:pPr>
        <w:spacing w:after="0" w:line="240" w:lineRule="auto"/>
        <w:jc w:val="both"/>
        <w:rPr>
          <w:rFonts w:ascii="Times New Roman" w:eastAsia="Times New Roman" w:hAnsi="Times New Roman" w:cs="Times New Roman"/>
          <w:b/>
          <w:color w:val="000000"/>
          <w:sz w:val="24"/>
          <w:szCs w:val="24"/>
          <w:lang w:eastAsia="tr-TR"/>
        </w:rPr>
      </w:pPr>
    </w:p>
    <w:p w14:paraId="1FD37FB4" w14:textId="77777777" w:rsidR="002C0291" w:rsidRPr="002C0291" w:rsidRDefault="002C0291" w:rsidP="002C0291">
      <w:pPr>
        <w:spacing w:after="0" w:line="240" w:lineRule="auto"/>
        <w:jc w:val="both"/>
        <w:rPr>
          <w:rFonts w:ascii="Times New Roman" w:eastAsia="Times New Roman" w:hAnsi="Times New Roman" w:cs="Times New Roman"/>
          <w:b/>
          <w:color w:val="000000"/>
          <w:sz w:val="24"/>
          <w:szCs w:val="24"/>
          <w:lang w:eastAsia="tr-TR"/>
        </w:rPr>
      </w:pPr>
    </w:p>
    <w:p w14:paraId="0FD6EDB1" w14:textId="77777777" w:rsidR="002C0291" w:rsidRPr="002C0291" w:rsidRDefault="002C0291" w:rsidP="002C0291">
      <w:pPr>
        <w:pStyle w:val="NormalWeb"/>
        <w:spacing w:before="0" w:beforeAutospacing="0" w:after="0" w:afterAutospacing="0"/>
        <w:jc w:val="both"/>
        <w:rPr>
          <w:b/>
          <w:color w:val="000000"/>
        </w:rPr>
      </w:pPr>
      <w:r w:rsidRPr="002C0291">
        <w:rPr>
          <w:rStyle w:val="Gl"/>
          <w:color w:val="000000"/>
        </w:rPr>
        <w:t>Ulaşım</w:t>
      </w:r>
    </w:p>
    <w:p w14:paraId="436955D9"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3B0F48AA" w14:textId="77777777" w:rsidR="002C0291" w:rsidRPr="002C0291" w:rsidRDefault="002C0291" w:rsidP="002C0291">
      <w:pPr>
        <w:pStyle w:val="NormalWeb"/>
        <w:spacing w:before="0" w:beforeAutospacing="0" w:after="0" w:afterAutospacing="0"/>
        <w:jc w:val="both"/>
        <w:rPr>
          <w:color w:val="000000"/>
        </w:rPr>
      </w:pPr>
      <w:r w:rsidRPr="002C0291">
        <w:rPr>
          <w:color w:val="000000"/>
        </w:rPr>
        <w:t>   Aksaray il merkezi, çevre illere ve ülkenin diğer bölgelerine dört devlet yolu ile bağlanmaktadır. Kuzeyde E-90 yolu ile Ankara’ya doğuda Nevşehir’e, batıda Konya’ya ve güneyde  E-90 karayolu ile Niğde ve Adana yolu ile bağlantılar kurulmaktadır.</w:t>
      </w:r>
    </w:p>
    <w:p w14:paraId="54636BA3"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052529CE" w14:textId="77777777" w:rsidR="002C0291" w:rsidRPr="002C0291" w:rsidRDefault="002C0291" w:rsidP="002C0291">
      <w:pPr>
        <w:pStyle w:val="NormalWeb"/>
        <w:spacing w:before="0" w:beforeAutospacing="0" w:after="0" w:afterAutospacing="0"/>
        <w:jc w:val="both"/>
        <w:rPr>
          <w:color w:val="000000"/>
        </w:rPr>
      </w:pPr>
      <w:r w:rsidRPr="002C0291">
        <w:rPr>
          <w:color w:val="000000"/>
        </w:rPr>
        <w:t>   İl merkezinde mevcut durum araç trafiğini kaldırmayacak boyutlara ulaşılmıştır. İl merkezinde özellikle mesai giriş çıkışlarında trafik yoğunluk kazanmakta olup, ayrıca otolar için park sıkıntısı yaşanmaktadır. İlimizde trafik akışını ve  yayaların can güvenliği düşünülerek Bankalar Caddesi ve bazı caddeler tek yönlü trafiğe izin vermiş olup yolun bir tarafı araç parkı olarak yeniden düzenlenmiştir.</w:t>
      </w:r>
    </w:p>
    <w:p w14:paraId="7DC1724A"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014A7267" w14:textId="77777777" w:rsidR="002C0291" w:rsidRPr="002C0291" w:rsidRDefault="002C0291" w:rsidP="002C0291">
      <w:pPr>
        <w:pStyle w:val="NormalWeb"/>
        <w:spacing w:before="0" w:beforeAutospacing="0" w:after="0" w:afterAutospacing="0"/>
        <w:jc w:val="both"/>
        <w:rPr>
          <w:color w:val="000000"/>
        </w:rPr>
      </w:pPr>
      <w:r w:rsidRPr="002C0291">
        <w:rPr>
          <w:color w:val="000000"/>
        </w:rPr>
        <w:t>   İlimizdeki taşımacılık minibüs ve halk otobüsleriyle yapılmaktadır. Yakıt türü olarak  mazot kullanılmaktadır.</w:t>
      </w:r>
    </w:p>
    <w:p w14:paraId="20139417" w14:textId="77777777" w:rsidR="002C0291" w:rsidRPr="002C0291" w:rsidRDefault="002C0291" w:rsidP="002C0291">
      <w:pPr>
        <w:pStyle w:val="NormalWeb"/>
        <w:spacing w:before="0" w:beforeAutospacing="0" w:after="0" w:afterAutospacing="0"/>
        <w:jc w:val="both"/>
        <w:rPr>
          <w:color w:val="000000"/>
        </w:rPr>
      </w:pPr>
      <w:r w:rsidRPr="002C0291">
        <w:rPr>
          <w:color w:val="000000"/>
        </w:rPr>
        <w:t>Kent içi yollar trafik ihtiyacını karşılamamaktadır. Şehirde araç sayısı fazla olduğundan sıkıntı yaratmakta, bunun yanı sıra hava kirliliği, trafik sıkışıklığı ve gürültü oluşmakta bu da insan sağlığını olumsuz etkilemektedir.</w:t>
      </w:r>
    </w:p>
    <w:p w14:paraId="2A24F273" w14:textId="77777777" w:rsidR="002C0291" w:rsidRPr="002C0291" w:rsidRDefault="002C0291" w:rsidP="002C0291">
      <w:pPr>
        <w:pStyle w:val="NormalWeb"/>
        <w:spacing w:before="0" w:beforeAutospacing="0" w:after="0" w:afterAutospacing="0"/>
        <w:jc w:val="both"/>
        <w:rPr>
          <w:color w:val="000000"/>
        </w:rPr>
      </w:pPr>
    </w:p>
    <w:p w14:paraId="6675FEAE" w14:textId="77777777" w:rsidR="002C0291" w:rsidRPr="002C0291" w:rsidRDefault="002C0291" w:rsidP="002C0291">
      <w:pPr>
        <w:pStyle w:val="NormalWeb"/>
        <w:spacing w:before="0" w:beforeAutospacing="0" w:after="0" w:afterAutospacing="0"/>
        <w:jc w:val="both"/>
        <w:rPr>
          <w:b/>
          <w:color w:val="000000"/>
        </w:rPr>
      </w:pPr>
      <w:r w:rsidRPr="002C0291">
        <w:rPr>
          <w:b/>
          <w:color w:val="000000"/>
        </w:rPr>
        <w:t>ENERJİ:</w:t>
      </w:r>
    </w:p>
    <w:p w14:paraId="57B833B0" w14:textId="77777777" w:rsidR="002C0291" w:rsidRPr="002C0291" w:rsidRDefault="002C0291" w:rsidP="002C0291">
      <w:pPr>
        <w:pStyle w:val="NormalWeb"/>
        <w:spacing w:before="0" w:beforeAutospacing="0" w:after="0" w:afterAutospacing="0"/>
        <w:jc w:val="both"/>
        <w:rPr>
          <w:b/>
          <w:color w:val="000000"/>
        </w:rPr>
      </w:pPr>
    </w:p>
    <w:p w14:paraId="50A3BA42" w14:textId="77777777" w:rsidR="002C0291" w:rsidRPr="002C0291" w:rsidRDefault="002C0291" w:rsidP="002C0291">
      <w:pPr>
        <w:pStyle w:val="NormalWeb"/>
        <w:spacing w:before="0" w:beforeAutospacing="0" w:after="0" w:afterAutospacing="0"/>
        <w:jc w:val="both"/>
        <w:rPr>
          <w:b/>
          <w:color w:val="000000"/>
        </w:rPr>
      </w:pPr>
    </w:p>
    <w:p w14:paraId="342D4F38" w14:textId="77777777" w:rsidR="002C0291" w:rsidRPr="002C0291" w:rsidRDefault="002C0291" w:rsidP="002C0291">
      <w:pPr>
        <w:pStyle w:val="NormalWeb"/>
        <w:spacing w:before="0" w:beforeAutospacing="0" w:after="0" w:afterAutospacing="0"/>
        <w:jc w:val="both"/>
        <w:rPr>
          <w:b/>
          <w:color w:val="000000"/>
        </w:rPr>
      </w:pPr>
      <w:r w:rsidRPr="002C0291">
        <w:rPr>
          <w:rStyle w:val="Gl"/>
          <w:color w:val="000000"/>
        </w:rPr>
        <w:t xml:space="preserve"> Enerji Kaynakları</w:t>
      </w:r>
    </w:p>
    <w:p w14:paraId="4944D7A2"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711135D8" w14:textId="77777777" w:rsidR="002C0291" w:rsidRPr="002C0291" w:rsidRDefault="002C0291" w:rsidP="002C0291">
      <w:pPr>
        <w:pStyle w:val="NormalWeb"/>
        <w:spacing w:before="0" w:beforeAutospacing="0" w:after="0" w:afterAutospacing="0"/>
        <w:jc w:val="both"/>
        <w:rPr>
          <w:color w:val="000000"/>
        </w:rPr>
      </w:pPr>
      <w:r w:rsidRPr="002C0291">
        <w:rPr>
          <w:color w:val="000000"/>
        </w:rPr>
        <w:t xml:space="preserve">   Güneş enerjisi konutlarda güneş enerjisi sistemi kurularak sıcak su temin edilmesinde kullanılmaktadır. İlimizde güneş ve </w:t>
      </w:r>
      <w:proofErr w:type="gramStart"/>
      <w:r w:rsidRPr="002C0291">
        <w:rPr>
          <w:color w:val="000000"/>
        </w:rPr>
        <w:t>rüzgar</w:t>
      </w:r>
      <w:proofErr w:type="gramEnd"/>
      <w:r w:rsidRPr="002C0291">
        <w:rPr>
          <w:color w:val="000000"/>
        </w:rPr>
        <w:t xml:space="preserve"> enerjisinin kullanımı konusunda bu güne kadar herhangi bir çalışma yapılmamıştır.</w:t>
      </w:r>
    </w:p>
    <w:p w14:paraId="3C4B9110"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3A08D460" w14:textId="77777777" w:rsidR="002C0291" w:rsidRPr="002C0291" w:rsidRDefault="002C0291" w:rsidP="002C0291">
      <w:pPr>
        <w:pStyle w:val="NormalWeb"/>
        <w:spacing w:before="0" w:beforeAutospacing="0" w:after="0" w:afterAutospacing="0"/>
        <w:jc w:val="both"/>
        <w:rPr>
          <w:color w:val="000000"/>
        </w:rPr>
      </w:pPr>
      <w:r w:rsidRPr="002C0291">
        <w:rPr>
          <w:color w:val="000000"/>
        </w:rPr>
        <w:t xml:space="preserve">   İlimizde 2005 yılından itibaren konutlarda ve sanayi sektöründe doğalgaz kullanımına </w:t>
      </w:r>
      <w:proofErr w:type="spellStart"/>
      <w:proofErr w:type="gramStart"/>
      <w:r w:rsidRPr="002C0291">
        <w:rPr>
          <w:color w:val="000000"/>
        </w:rPr>
        <w:t>başlanmıştır.İlimizde</w:t>
      </w:r>
      <w:proofErr w:type="spellEnd"/>
      <w:proofErr w:type="gramEnd"/>
      <w:r w:rsidRPr="002C0291">
        <w:rPr>
          <w:color w:val="000000"/>
        </w:rPr>
        <w:t xml:space="preserve"> yakacak olarak kullanılan odun, ilçelerin orman varlıklarından sağlanmaktadır.</w:t>
      </w:r>
    </w:p>
    <w:p w14:paraId="7FC83E3D"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4008A26C" w14:textId="77777777" w:rsidR="002C0291" w:rsidRPr="002C0291" w:rsidRDefault="002C0291" w:rsidP="002C0291">
      <w:pPr>
        <w:pStyle w:val="NormalWeb"/>
        <w:spacing w:before="0" w:beforeAutospacing="0" w:after="0" w:afterAutospacing="0"/>
        <w:jc w:val="both"/>
        <w:rPr>
          <w:color w:val="000000"/>
        </w:rPr>
      </w:pPr>
      <w:r w:rsidRPr="002C0291">
        <w:rPr>
          <w:color w:val="000000"/>
        </w:rPr>
        <w:t>   İlimizde Jeotermal enerjiden sadece banyo amaçlı olarak kullanılmaktadır. Jeotermal sahada, enerji üretimine yönelik, ısıtma ve elektrik enerjisi üretimi gibi çalışmalar yapılmamaktadır.</w:t>
      </w:r>
    </w:p>
    <w:p w14:paraId="264BD13E" w14:textId="77777777" w:rsidR="002C0291" w:rsidRPr="002C0291" w:rsidRDefault="002C0291" w:rsidP="002C0291">
      <w:pPr>
        <w:pStyle w:val="NormalWeb"/>
        <w:spacing w:before="0" w:beforeAutospacing="0" w:after="0" w:afterAutospacing="0"/>
        <w:jc w:val="both"/>
        <w:rPr>
          <w:color w:val="000000"/>
        </w:rPr>
      </w:pPr>
      <w:r w:rsidRPr="002C0291">
        <w:rPr>
          <w:color w:val="000000"/>
        </w:rPr>
        <w:t>İlde, Güneş enerjisi konutlarda güneş enerjisi sitemi kurularak sıcak su temin edilmesinde kullanılmaktadır.</w:t>
      </w:r>
    </w:p>
    <w:p w14:paraId="45A7005B" w14:textId="77777777" w:rsidR="002C0291" w:rsidRDefault="002C0291" w:rsidP="002C0291">
      <w:pPr>
        <w:pStyle w:val="NormalWeb"/>
        <w:spacing w:before="0" w:beforeAutospacing="0" w:after="0" w:afterAutospacing="0"/>
        <w:jc w:val="both"/>
        <w:rPr>
          <w:color w:val="000000"/>
        </w:rPr>
      </w:pPr>
    </w:p>
    <w:p w14:paraId="32C56BD1" w14:textId="77777777" w:rsidR="002C0291" w:rsidRDefault="002C0291" w:rsidP="002C0291">
      <w:pPr>
        <w:pStyle w:val="NormalWeb"/>
        <w:spacing w:before="0" w:beforeAutospacing="0" w:after="0" w:afterAutospacing="0"/>
        <w:jc w:val="both"/>
        <w:rPr>
          <w:color w:val="000000"/>
        </w:rPr>
      </w:pPr>
    </w:p>
    <w:p w14:paraId="5AC5F2B6" w14:textId="77777777" w:rsidR="002C0291" w:rsidRDefault="002C0291" w:rsidP="002C0291">
      <w:pPr>
        <w:pStyle w:val="NormalWeb"/>
        <w:spacing w:before="0" w:beforeAutospacing="0" w:after="0" w:afterAutospacing="0"/>
        <w:jc w:val="both"/>
        <w:rPr>
          <w:color w:val="000000"/>
        </w:rPr>
      </w:pPr>
    </w:p>
    <w:p w14:paraId="76FD1C63" w14:textId="77777777" w:rsidR="002C0291" w:rsidRDefault="002C0291" w:rsidP="002C0291">
      <w:pPr>
        <w:pStyle w:val="NormalWeb"/>
        <w:spacing w:before="0" w:beforeAutospacing="0" w:after="0" w:afterAutospacing="0"/>
        <w:jc w:val="both"/>
        <w:rPr>
          <w:color w:val="000000"/>
        </w:rPr>
      </w:pPr>
    </w:p>
    <w:p w14:paraId="6736EDDC" w14:textId="77777777" w:rsidR="002C0291" w:rsidRDefault="002C0291" w:rsidP="002C0291">
      <w:pPr>
        <w:pStyle w:val="NormalWeb"/>
        <w:spacing w:before="0" w:beforeAutospacing="0" w:after="0" w:afterAutospacing="0"/>
        <w:jc w:val="both"/>
        <w:rPr>
          <w:color w:val="000000"/>
        </w:rPr>
      </w:pPr>
    </w:p>
    <w:p w14:paraId="41500057" w14:textId="77777777" w:rsidR="002C0291" w:rsidRDefault="002C0291" w:rsidP="002C0291">
      <w:pPr>
        <w:pStyle w:val="NormalWeb"/>
        <w:spacing w:before="0" w:beforeAutospacing="0" w:after="0" w:afterAutospacing="0"/>
        <w:jc w:val="both"/>
        <w:rPr>
          <w:color w:val="000000"/>
        </w:rPr>
      </w:pPr>
    </w:p>
    <w:p w14:paraId="3529E744" w14:textId="77777777" w:rsidR="002C0291" w:rsidRDefault="002C0291" w:rsidP="002C0291">
      <w:pPr>
        <w:pStyle w:val="NormalWeb"/>
        <w:spacing w:before="0" w:beforeAutospacing="0" w:after="0" w:afterAutospacing="0"/>
        <w:jc w:val="both"/>
        <w:rPr>
          <w:color w:val="000000"/>
        </w:rPr>
      </w:pPr>
    </w:p>
    <w:p w14:paraId="2399F77E" w14:textId="77777777" w:rsidR="002C0291" w:rsidRDefault="002C0291" w:rsidP="002C0291">
      <w:pPr>
        <w:pStyle w:val="NormalWeb"/>
        <w:spacing w:before="0" w:beforeAutospacing="0" w:after="0" w:afterAutospacing="0"/>
        <w:jc w:val="both"/>
        <w:rPr>
          <w:color w:val="000000"/>
        </w:rPr>
      </w:pPr>
    </w:p>
    <w:p w14:paraId="64B863CE" w14:textId="77777777" w:rsidR="002C0291" w:rsidRDefault="002C0291" w:rsidP="002C0291">
      <w:pPr>
        <w:pStyle w:val="NormalWeb"/>
        <w:spacing w:before="0" w:beforeAutospacing="0" w:after="0" w:afterAutospacing="0"/>
        <w:jc w:val="both"/>
        <w:rPr>
          <w:color w:val="000000"/>
        </w:rPr>
      </w:pPr>
    </w:p>
    <w:p w14:paraId="10D9B72C" w14:textId="77777777" w:rsidR="002C0291" w:rsidRDefault="002C0291" w:rsidP="002C0291">
      <w:pPr>
        <w:pStyle w:val="NormalWeb"/>
        <w:spacing w:before="0" w:beforeAutospacing="0" w:after="0" w:afterAutospacing="0"/>
        <w:jc w:val="both"/>
        <w:rPr>
          <w:color w:val="000000"/>
        </w:rPr>
      </w:pPr>
    </w:p>
    <w:p w14:paraId="0B54C497" w14:textId="77777777" w:rsidR="002C0291" w:rsidRPr="002C0291" w:rsidRDefault="002C0291" w:rsidP="002C0291">
      <w:pPr>
        <w:pStyle w:val="NormalWeb"/>
        <w:spacing w:before="0" w:beforeAutospacing="0" w:after="0" w:afterAutospacing="0"/>
        <w:jc w:val="both"/>
        <w:rPr>
          <w:color w:val="000000"/>
        </w:rPr>
      </w:pPr>
    </w:p>
    <w:p w14:paraId="4E0691C6" w14:textId="77777777" w:rsidR="002C0291" w:rsidRPr="002C0291" w:rsidRDefault="002C0291" w:rsidP="002C0291">
      <w:pPr>
        <w:pStyle w:val="NormalWeb"/>
        <w:spacing w:before="0" w:beforeAutospacing="0" w:after="0" w:afterAutospacing="0"/>
        <w:jc w:val="both"/>
        <w:rPr>
          <w:color w:val="000000"/>
        </w:rPr>
      </w:pPr>
    </w:p>
    <w:p w14:paraId="6D132641" w14:textId="77777777" w:rsidR="002C0291" w:rsidRPr="002C0291" w:rsidRDefault="002C0291" w:rsidP="002C0291">
      <w:pPr>
        <w:pStyle w:val="NormalWeb"/>
        <w:spacing w:before="0" w:beforeAutospacing="0" w:after="0" w:afterAutospacing="0"/>
        <w:jc w:val="both"/>
        <w:rPr>
          <w:rStyle w:val="Gl"/>
          <w:color w:val="000000"/>
        </w:rPr>
      </w:pPr>
      <w:r w:rsidRPr="002C0291">
        <w:rPr>
          <w:rStyle w:val="Gl"/>
          <w:color w:val="000000"/>
        </w:rPr>
        <w:t>PLAN VE İMAR DURUMU:</w:t>
      </w:r>
    </w:p>
    <w:p w14:paraId="12AF76D7" w14:textId="77777777" w:rsidR="002C0291" w:rsidRPr="002C0291" w:rsidRDefault="002C0291" w:rsidP="002C0291">
      <w:pPr>
        <w:pStyle w:val="NormalWeb"/>
        <w:spacing w:before="0" w:beforeAutospacing="0" w:after="0" w:afterAutospacing="0"/>
        <w:jc w:val="both"/>
        <w:rPr>
          <w:rStyle w:val="Gl"/>
          <w:color w:val="000000"/>
        </w:rPr>
      </w:pPr>
    </w:p>
    <w:p w14:paraId="706EC6E2" w14:textId="77777777" w:rsidR="002C0291" w:rsidRPr="002C0291" w:rsidRDefault="002C0291" w:rsidP="002C0291">
      <w:pPr>
        <w:pStyle w:val="NormalWeb"/>
        <w:spacing w:before="0" w:beforeAutospacing="0" w:after="0" w:afterAutospacing="0"/>
        <w:jc w:val="both"/>
        <w:rPr>
          <w:color w:val="000000"/>
        </w:rPr>
      </w:pPr>
      <w:r w:rsidRPr="002C0291">
        <w:rPr>
          <w:color w:val="000000"/>
        </w:rPr>
        <w:t>  Belediye sınırları içerisinde arazi ve arsaların çoğunluğu özel mülkiyettir. Hazine ve belediyeye ait alanlar azdır. Bunlar üzerinde çoğunlukla kamu binaları mevcuttur. Bir kısım alanda da gecekondu önleme bölgesi (150 Ha) ve toplu konut sahası olarak ayrılmıştır. Diğer kısımlar da orman alanları için tahsis edilmiştir. 200 Hektarlık alan ise eğitim (kampüs) için ayrılmıştır.</w:t>
      </w:r>
    </w:p>
    <w:p w14:paraId="64D0AF74"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34E7EFF3" w14:textId="77777777" w:rsidR="002C0291" w:rsidRPr="002C0291" w:rsidRDefault="002C0291" w:rsidP="002C0291">
      <w:pPr>
        <w:pStyle w:val="NormalWeb"/>
        <w:spacing w:before="0" w:beforeAutospacing="0" w:after="0" w:afterAutospacing="0"/>
        <w:jc w:val="both"/>
        <w:rPr>
          <w:color w:val="000000"/>
        </w:rPr>
      </w:pPr>
      <w:r w:rsidRPr="002C0291">
        <w:rPr>
          <w:color w:val="000000"/>
        </w:rPr>
        <w:t>  Konut ihtiyacının karşılanması için kentte yap-sat, kooperatif eliyle konut üretimi, bireysel konut üretimi ve gecekondulaşma yöntemlerinin hepsini görmek mümkündür. Kooperatif oluşumları kentte yeni olduğu kadar yap-sat süreci ile eş yoğunluğa ulaşmaktadır. Bireysel konut üretimi daha nadir olup gecekondulaşma belediyece önlenmeye çalışılmaktadır.</w:t>
      </w:r>
    </w:p>
    <w:p w14:paraId="40ED0BF4"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60F05ED7" w14:textId="77777777" w:rsidR="002C0291" w:rsidRPr="002C0291" w:rsidRDefault="002C0291" w:rsidP="002C0291">
      <w:pPr>
        <w:pStyle w:val="NormalWeb"/>
        <w:spacing w:before="0" w:beforeAutospacing="0" w:after="0" w:afterAutospacing="0"/>
        <w:jc w:val="both"/>
        <w:rPr>
          <w:color w:val="000000"/>
        </w:rPr>
      </w:pPr>
      <w:r w:rsidRPr="002C0291">
        <w:rPr>
          <w:color w:val="000000"/>
        </w:rPr>
        <w:t>   Sağlıksız ve kaçak yapılaşmanın önlenebilmesi tarım alanlarının tahrip olmaması için iki adet gecekondu önleme bölgesi mevcut olup, dar gelirli vatandaşların konut ihtiyacına yer gösterilmiştir. Aynı amaçla iki adet toplu konut alanı mevcut olup yapılaşmaları tamamlanmış üç toplu konut alanı ise projelendirilmektedir.</w:t>
      </w:r>
    </w:p>
    <w:p w14:paraId="007337B9" w14:textId="77777777" w:rsidR="002C0291" w:rsidRPr="002C0291" w:rsidRDefault="002C0291" w:rsidP="002C0291">
      <w:pPr>
        <w:pStyle w:val="NormalWeb"/>
        <w:spacing w:before="0" w:beforeAutospacing="0" w:after="0" w:afterAutospacing="0"/>
        <w:jc w:val="both"/>
        <w:rPr>
          <w:color w:val="000000"/>
        </w:rPr>
      </w:pPr>
      <w:r w:rsidRPr="002C0291">
        <w:rPr>
          <w:color w:val="000000"/>
        </w:rPr>
        <w:t xml:space="preserve">Aksaray </w:t>
      </w:r>
      <w:proofErr w:type="spellStart"/>
      <w:r w:rsidRPr="002C0291">
        <w:rPr>
          <w:color w:val="000000"/>
        </w:rPr>
        <w:t>İli’nde</w:t>
      </w:r>
      <w:proofErr w:type="spellEnd"/>
      <w:r w:rsidRPr="002C0291">
        <w:rPr>
          <w:color w:val="000000"/>
        </w:rPr>
        <w:t xml:space="preserve"> bulunan bina şeklindeki konutların ısınma şekli kömürlü kalorifer sistemi olup doğalgaz kullanımı hızla yaygınlaşma eğilimindedir. Bunların dışındaki bireysel konutlarda ısınma kömürlü sobalarla sağlanmaktadır.</w:t>
      </w:r>
    </w:p>
    <w:p w14:paraId="5F2D70F9"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6D53E635" w14:textId="77777777" w:rsidR="002C0291" w:rsidRPr="002C0291" w:rsidRDefault="002C0291" w:rsidP="002C0291">
      <w:pPr>
        <w:pStyle w:val="NormalWeb"/>
        <w:spacing w:before="0" w:beforeAutospacing="0" w:after="0" w:afterAutospacing="0"/>
        <w:jc w:val="both"/>
        <w:rPr>
          <w:color w:val="000000"/>
        </w:rPr>
      </w:pPr>
      <w:r w:rsidRPr="002C0291">
        <w:rPr>
          <w:color w:val="000000"/>
        </w:rPr>
        <w:t xml:space="preserve">   Aksaray kentinde Ankara-Adana karayolu ile Konya-Kayseri karayolu civarında yapılaşma hızlılık kazanmaktadır. Belediye olarak yeni yerleşim alanları, tarım alanı olmayan, yerleşime elverişli yamaçlarda toplu konut alanları tespit edilerek belirlenmiştir. Ticari alanlarda, karayolları üzerinde ferdi (imara uygun) yapılaşmalar haricinde </w:t>
      </w:r>
      <w:proofErr w:type="spellStart"/>
      <w:r w:rsidRPr="002C0291">
        <w:rPr>
          <w:color w:val="000000"/>
        </w:rPr>
        <w:t>Taşpazar</w:t>
      </w:r>
      <w:proofErr w:type="spellEnd"/>
      <w:r w:rsidRPr="002C0291">
        <w:rPr>
          <w:color w:val="000000"/>
        </w:rPr>
        <w:t xml:space="preserve"> mahallesi batısında toptancılar, mobilyacılar, kunduracılar, galericiler, tiftik yapağı kooperatif alanları mevcuttur. Aksaray-Adana karayolu üzerinde Taşpınar belediyesi yakınında ise organize sanayi bölgesi bulunmaktadır.</w:t>
      </w:r>
    </w:p>
    <w:p w14:paraId="46B37E2F" w14:textId="77777777" w:rsidR="002C0291" w:rsidRPr="002C0291" w:rsidRDefault="002C0291" w:rsidP="002C0291">
      <w:pPr>
        <w:pStyle w:val="NormalWeb"/>
        <w:spacing w:before="0" w:beforeAutospacing="0" w:after="0" w:afterAutospacing="0"/>
        <w:jc w:val="both"/>
        <w:rPr>
          <w:color w:val="000000"/>
        </w:rPr>
      </w:pPr>
      <w:r w:rsidRPr="002C0291">
        <w:rPr>
          <w:color w:val="000000"/>
        </w:rPr>
        <w:t> </w:t>
      </w:r>
    </w:p>
    <w:p w14:paraId="6EFC9F86" w14:textId="77777777" w:rsidR="002C0291" w:rsidRPr="002C0291" w:rsidRDefault="002C0291" w:rsidP="002C0291">
      <w:pPr>
        <w:pStyle w:val="NormalWeb"/>
        <w:spacing w:before="0" w:beforeAutospacing="0" w:after="0" w:afterAutospacing="0"/>
        <w:jc w:val="both"/>
        <w:rPr>
          <w:color w:val="000000"/>
        </w:rPr>
      </w:pPr>
      <w:r w:rsidRPr="002C0291">
        <w:rPr>
          <w:color w:val="000000"/>
        </w:rPr>
        <w:t xml:space="preserve">   Aksaray Belediyesi sınırları içerisinde kırsal alan yok denecek kadar az olup köylerde mevcuttur. Ayrıca, Hürriyet, Kalanlar mahalleleri, 2 </w:t>
      </w:r>
      <w:proofErr w:type="spellStart"/>
      <w:r w:rsidRPr="002C0291">
        <w:rPr>
          <w:color w:val="000000"/>
        </w:rPr>
        <w:t>nolu</w:t>
      </w:r>
      <w:proofErr w:type="spellEnd"/>
      <w:r w:rsidRPr="002C0291">
        <w:rPr>
          <w:color w:val="000000"/>
        </w:rPr>
        <w:t xml:space="preserve"> Gecekondu Önleme Bölgesi, Fatih mahallesinde kırsal yerleşim özelliklerine rastlanabilir.</w:t>
      </w:r>
    </w:p>
    <w:p w14:paraId="6C80B856" w14:textId="77777777" w:rsidR="002C0291" w:rsidRPr="002C0291" w:rsidRDefault="002C0291" w:rsidP="002C0291">
      <w:pPr>
        <w:pStyle w:val="NormalWeb"/>
        <w:spacing w:before="0" w:beforeAutospacing="0" w:after="0" w:afterAutospacing="0"/>
        <w:jc w:val="both"/>
        <w:rPr>
          <w:color w:val="000000"/>
        </w:rPr>
      </w:pPr>
      <w:r w:rsidRPr="002C0291">
        <w:rPr>
          <w:color w:val="000000"/>
        </w:rPr>
        <w:t>Köy yerleşim alanlarında özel mülkiyet ağırlıkta olup, genellikle  dağınık, tek katlı, kerpiç, yarı yığma binalar mevcuttur.</w:t>
      </w:r>
    </w:p>
    <w:p w14:paraId="212CA15F" w14:textId="77777777" w:rsidR="002C0291" w:rsidRPr="002C0291" w:rsidRDefault="002C0291" w:rsidP="002C0291">
      <w:pPr>
        <w:pStyle w:val="NormalWeb"/>
        <w:spacing w:before="0" w:beforeAutospacing="0" w:after="0" w:afterAutospacing="0"/>
        <w:jc w:val="both"/>
        <w:rPr>
          <w:color w:val="000000"/>
        </w:rPr>
      </w:pPr>
    </w:p>
    <w:p w14:paraId="4837832B" w14:textId="77777777" w:rsidR="002C0291" w:rsidRDefault="002C0291" w:rsidP="002C0291">
      <w:pPr>
        <w:pStyle w:val="NormalWeb"/>
        <w:spacing w:before="0" w:beforeAutospacing="0" w:after="0" w:afterAutospacing="0"/>
        <w:jc w:val="both"/>
        <w:rPr>
          <w:rFonts w:ascii="Arial" w:hAnsi="Arial" w:cs="Arial"/>
          <w:color w:val="000000"/>
          <w:sz w:val="20"/>
          <w:szCs w:val="20"/>
        </w:rPr>
      </w:pPr>
    </w:p>
    <w:p w14:paraId="14AFD14E" w14:textId="77777777" w:rsidR="002C0291" w:rsidRDefault="002C0291" w:rsidP="002C0291">
      <w:pPr>
        <w:pStyle w:val="NormalWeb"/>
        <w:spacing w:before="0" w:beforeAutospacing="0" w:after="0" w:afterAutospacing="0"/>
        <w:jc w:val="both"/>
        <w:rPr>
          <w:rFonts w:ascii="Arial" w:hAnsi="Arial" w:cs="Arial"/>
          <w:color w:val="000000"/>
          <w:sz w:val="20"/>
          <w:szCs w:val="20"/>
        </w:rPr>
      </w:pPr>
    </w:p>
    <w:p w14:paraId="37FD5828" w14:textId="77777777" w:rsidR="002C0291" w:rsidRDefault="002C0291" w:rsidP="002C0291">
      <w:pPr>
        <w:pStyle w:val="NormalWeb"/>
        <w:spacing w:before="0" w:beforeAutospacing="0" w:after="0" w:afterAutospacing="0"/>
        <w:jc w:val="both"/>
        <w:rPr>
          <w:rFonts w:ascii="Arial" w:hAnsi="Arial" w:cs="Arial"/>
          <w:color w:val="000000"/>
          <w:sz w:val="20"/>
          <w:szCs w:val="20"/>
        </w:rPr>
      </w:pPr>
    </w:p>
    <w:p w14:paraId="01B7994F" w14:textId="77777777" w:rsidR="0014789A" w:rsidRDefault="0014789A" w:rsidP="002C0291">
      <w:pPr>
        <w:pStyle w:val="NormalWeb"/>
        <w:spacing w:before="0" w:beforeAutospacing="0" w:after="0" w:afterAutospacing="0"/>
        <w:jc w:val="both"/>
        <w:rPr>
          <w:rFonts w:ascii="Arial" w:hAnsi="Arial" w:cs="Arial"/>
          <w:color w:val="000000"/>
          <w:sz w:val="20"/>
          <w:szCs w:val="20"/>
        </w:rPr>
      </w:pPr>
    </w:p>
    <w:p w14:paraId="7B810B64" w14:textId="77777777" w:rsidR="0014789A" w:rsidRDefault="0014789A" w:rsidP="002C0291">
      <w:pPr>
        <w:pStyle w:val="NormalWeb"/>
        <w:spacing w:before="0" w:beforeAutospacing="0" w:after="0" w:afterAutospacing="0"/>
        <w:jc w:val="both"/>
        <w:rPr>
          <w:rFonts w:ascii="Arial" w:hAnsi="Arial" w:cs="Arial"/>
          <w:color w:val="000000"/>
          <w:sz w:val="20"/>
          <w:szCs w:val="20"/>
        </w:rPr>
      </w:pPr>
    </w:p>
    <w:p w14:paraId="209EF52B" w14:textId="77777777" w:rsidR="0014789A" w:rsidRDefault="0014789A" w:rsidP="002C0291">
      <w:pPr>
        <w:pStyle w:val="NormalWeb"/>
        <w:spacing w:before="0" w:beforeAutospacing="0" w:after="0" w:afterAutospacing="0"/>
        <w:jc w:val="both"/>
        <w:rPr>
          <w:rFonts w:ascii="Arial" w:hAnsi="Arial" w:cs="Arial"/>
          <w:color w:val="000000"/>
          <w:sz w:val="20"/>
          <w:szCs w:val="20"/>
        </w:rPr>
      </w:pPr>
    </w:p>
    <w:p w14:paraId="0D302427" w14:textId="77777777" w:rsidR="0014789A" w:rsidRDefault="0014789A" w:rsidP="002C0291">
      <w:pPr>
        <w:pStyle w:val="NormalWeb"/>
        <w:spacing w:before="0" w:beforeAutospacing="0" w:after="0" w:afterAutospacing="0"/>
        <w:jc w:val="both"/>
        <w:rPr>
          <w:rFonts w:ascii="Arial" w:hAnsi="Arial" w:cs="Arial"/>
          <w:color w:val="000000"/>
          <w:sz w:val="20"/>
          <w:szCs w:val="20"/>
        </w:rPr>
      </w:pPr>
    </w:p>
    <w:p w14:paraId="0AE7A21F" w14:textId="77777777" w:rsidR="0014789A" w:rsidRDefault="0014789A" w:rsidP="002C0291">
      <w:pPr>
        <w:pStyle w:val="NormalWeb"/>
        <w:spacing w:before="0" w:beforeAutospacing="0" w:after="0" w:afterAutospacing="0"/>
        <w:jc w:val="both"/>
        <w:rPr>
          <w:rFonts w:ascii="Arial" w:hAnsi="Arial" w:cs="Arial"/>
          <w:color w:val="000000"/>
          <w:sz w:val="20"/>
          <w:szCs w:val="20"/>
        </w:rPr>
      </w:pPr>
    </w:p>
    <w:p w14:paraId="73432A58" w14:textId="77777777" w:rsidR="0014789A" w:rsidRDefault="0014789A" w:rsidP="002C0291">
      <w:pPr>
        <w:pStyle w:val="NormalWeb"/>
        <w:spacing w:before="0" w:beforeAutospacing="0" w:after="0" w:afterAutospacing="0"/>
        <w:jc w:val="both"/>
        <w:rPr>
          <w:rFonts w:ascii="Arial" w:hAnsi="Arial" w:cs="Arial"/>
          <w:color w:val="000000"/>
          <w:sz w:val="20"/>
          <w:szCs w:val="20"/>
        </w:rPr>
      </w:pPr>
    </w:p>
    <w:p w14:paraId="72BC5CD0" w14:textId="77777777" w:rsidR="0014789A" w:rsidRDefault="0014789A" w:rsidP="002C0291">
      <w:pPr>
        <w:pStyle w:val="NormalWeb"/>
        <w:spacing w:before="0" w:beforeAutospacing="0" w:after="0" w:afterAutospacing="0"/>
        <w:jc w:val="both"/>
        <w:rPr>
          <w:rFonts w:ascii="Arial" w:hAnsi="Arial" w:cs="Arial"/>
          <w:color w:val="000000"/>
          <w:sz w:val="20"/>
          <w:szCs w:val="20"/>
        </w:rPr>
      </w:pPr>
    </w:p>
    <w:p w14:paraId="3F4198AA" w14:textId="77777777" w:rsidR="0014789A" w:rsidRDefault="0014789A" w:rsidP="002C0291">
      <w:pPr>
        <w:pStyle w:val="NormalWeb"/>
        <w:spacing w:before="0" w:beforeAutospacing="0" w:after="0" w:afterAutospacing="0"/>
        <w:jc w:val="both"/>
        <w:rPr>
          <w:rFonts w:ascii="Arial" w:hAnsi="Arial" w:cs="Arial"/>
          <w:color w:val="000000"/>
          <w:sz w:val="20"/>
          <w:szCs w:val="20"/>
        </w:rPr>
      </w:pPr>
    </w:p>
    <w:p w14:paraId="528A8A66" w14:textId="77777777" w:rsidR="0014789A" w:rsidRDefault="0014789A" w:rsidP="002C0291">
      <w:pPr>
        <w:pStyle w:val="NormalWeb"/>
        <w:spacing w:before="0" w:beforeAutospacing="0" w:after="0" w:afterAutospacing="0"/>
        <w:jc w:val="both"/>
        <w:rPr>
          <w:rFonts w:ascii="Arial" w:hAnsi="Arial" w:cs="Arial"/>
          <w:color w:val="000000"/>
          <w:sz w:val="20"/>
          <w:szCs w:val="20"/>
        </w:rPr>
      </w:pPr>
    </w:p>
    <w:p w14:paraId="27EC4053" w14:textId="77777777" w:rsidR="0014789A" w:rsidRDefault="0014789A" w:rsidP="002C0291">
      <w:pPr>
        <w:pStyle w:val="NormalWeb"/>
        <w:spacing w:before="0" w:beforeAutospacing="0" w:after="0" w:afterAutospacing="0"/>
        <w:jc w:val="both"/>
        <w:rPr>
          <w:rFonts w:ascii="Arial" w:hAnsi="Arial" w:cs="Arial"/>
          <w:color w:val="000000"/>
          <w:sz w:val="20"/>
          <w:szCs w:val="20"/>
        </w:rPr>
      </w:pPr>
    </w:p>
    <w:p w14:paraId="2D6C7EC1" w14:textId="77777777" w:rsidR="0014789A" w:rsidRDefault="0014789A" w:rsidP="002C0291">
      <w:pPr>
        <w:pStyle w:val="NormalWeb"/>
        <w:spacing w:before="0" w:beforeAutospacing="0" w:after="0" w:afterAutospacing="0"/>
        <w:jc w:val="both"/>
        <w:rPr>
          <w:rFonts w:ascii="Arial" w:hAnsi="Arial" w:cs="Arial"/>
          <w:color w:val="000000"/>
          <w:sz w:val="20"/>
          <w:szCs w:val="20"/>
        </w:rPr>
      </w:pPr>
    </w:p>
    <w:p w14:paraId="36477A58" w14:textId="77777777" w:rsidR="0014789A" w:rsidRDefault="0014789A" w:rsidP="002C0291">
      <w:pPr>
        <w:pStyle w:val="NormalWeb"/>
        <w:spacing w:before="0" w:beforeAutospacing="0" w:after="0" w:afterAutospacing="0"/>
        <w:jc w:val="both"/>
        <w:rPr>
          <w:rFonts w:ascii="Arial" w:hAnsi="Arial" w:cs="Arial"/>
          <w:color w:val="000000"/>
          <w:sz w:val="20"/>
          <w:szCs w:val="20"/>
        </w:rPr>
      </w:pPr>
    </w:p>
    <w:p w14:paraId="22E51EAA" w14:textId="77777777" w:rsidR="0014789A" w:rsidRDefault="0014789A" w:rsidP="002C0291">
      <w:pPr>
        <w:pStyle w:val="NormalWeb"/>
        <w:spacing w:before="0" w:beforeAutospacing="0" w:after="0" w:afterAutospacing="0"/>
        <w:jc w:val="both"/>
        <w:rPr>
          <w:rFonts w:ascii="Arial" w:hAnsi="Arial" w:cs="Arial"/>
          <w:color w:val="000000"/>
          <w:sz w:val="20"/>
          <w:szCs w:val="20"/>
        </w:rPr>
      </w:pPr>
    </w:p>
    <w:p w14:paraId="15DFC61B" w14:textId="77777777" w:rsidR="0014789A" w:rsidRPr="002237FF" w:rsidRDefault="0014789A" w:rsidP="002C0291">
      <w:pPr>
        <w:pStyle w:val="NormalWeb"/>
        <w:spacing w:before="0" w:beforeAutospacing="0" w:after="0" w:afterAutospacing="0"/>
        <w:jc w:val="both"/>
        <w:rPr>
          <w:rFonts w:ascii="Arial" w:hAnsi="Arial" w:cs="Arial"/>
          <w:color w:val="000000"/>
          <w:sz w:val="20"/>
          <w:szCs w:val="20"/>
        </w:rPr>
      </w:pPr>
    </w:p>
    <w:p w14:paraId="0D2BC090" w14:textId="77777777" w:rsidR="002C0291" w:rsidRPr="002237FF" w:rsidRDefault="002C0291" w:rsidP="002C0291">
      <w:pPr>
        <w:pStyle w:val="NormalWeb"/>
        <w:spacing w:before="0" w:beforeAutospacing="0" w:after="0" w:afterAutospacing="0"/>
        <w:jc w:val="both"/>
        <w:rPr>
          <w:rFonts w:ascii="Arial" w:hAnsi="Arial" w:cs="Arial"/>
          <w:color w:val="000000"/>
          <w:sz w:val="20"/>
          <w:szCs w:val="20"/>
        </w:rPr>
      </w:pPr>
    </w:p>
    <w:p w14:paraId="62871978" w14:textId="77777777" w:rsidR="002C0291" w:rsidRPr="00ED6383" w:rsidRDefault="002C0291" w:rsidP="002C0291">
      <w:pPr>
        <w:pStyle w:val="NormalWeb"/>
        <w:spacing w:before="0" w:beforeAutospacing="0" w:after="0" w:afterAutospacing="0"/>
        <w:jc w:val="both"/>
        <w:rPr>
          <w:rFonts w:ascii="Arial" w:hAnsi="Arial" w:cs="Arial"/>
          <w:color w:val="000000"/>
          <w:sz w:val="20"/>
          <w:szCs w:val="20"/>
        </w:rPr>
      </w:pPr>
    </w:p>
    <w:p w14:paraId="73E90388" w14:textId="77777777" w:rsidR="002C0291" w:rsidRDefault="00CD595E" w:rsidP="002C0291">
      <w:pPr>
        <w:rPr>
          <w:rFonts w:ascii="Times New Roman" w:hAnsi="Times New Roman" w:cs="Times New Roman"/>
          <w:b/>
          <w:sz w:val="24"/>
          <w:szCs w:val="24"/>
        </w:rPr>
      </w:pPr>
      <w:r>
        <w:rPr>
          <w:rFonts w:ascii="Times New Roman" w:hAnsi="Times New Roman" w:cs="Times New Roman"/>
          <w:b/>
          <w:sz w:val="24"/>
          <w:szCs w:val="24"/>
        </w:rPr>
        <w:t>3.2. AKSARAY TİCARET BORSASININ ANALİZİ</w:t>
      </w:r>
    </w:p>
    <w:p w14:paraId="4D396AAC" w14:textId="77777777" w:rsidR="00CD595E" w:rsidRDefault="00CD595E" w:rsidP="002C0291">
      <w:pPr>
        <w:rPr>
          <w:rFonts w:ascii="Times New Roman" w:hAnsi="Times New Roman" w:cs="Times New Roman"/>
          <w:b/>
          <w:sz w:val="24"/>
          <w:szCs w:val="24"/>
        </w:rPr>
      </w:pPr>
      <w:r>
        <w:rPr>
          <w:rFonts w:ascii="Times New Roman" w:hAnsi="Times New Roman" w:cs="Times New Roman"/>
          <w:b/>
          <w:sz w:val="24"/>
          <w:szCs w:val="24"/>
        </w:rPr>
        <w:t>3.2.1. Örgütsel Yapı</w:t>
      </w:r>
    </w:p>
    <w:p w14:paraId="2EBE227A" w14:textId="77777777" w:rsidR="00CD595E" w:rsidRDefault="00CD595E" w:rsidP="00CD595E">
      <w:pPr>
        <w:jc w:val="both"/>
        <w:rPr>
          <w:rFonts w:ascii="Arial" w:hAnsi="Arial" w:cs="Arial"/>
        </w:rPr>
      </w:pPr>
      <w:r w:rsidRPr="00AE3022">
        <w:rPr>
          <w:rFonts w:ascii="Arial" w:hAnsi="Arial" w:cs="Arial"/>
        </w:rPr>
        <w:t>Aksaray Ticaret Borsası 1967 yılında kurulmuştur.</w:t>
      </w:r>
      <w:r>
        <w:rPr>
          <w:rFonts w:ascii="Arial" w:hAnsi="Arial" w:cs="Arial"/>
        </w:rPr>
        <w:t xml:space="preserve"> </w:t>
      </w:r>
      <w:r w:rsidRPr="00AE3022">
        <w:rPr>
          <w:rFonts w:ascii="Arial" w:hAnsi="Arial" w:cs="Arial"/>
          <w:bCs/>
        </w:rPr>
        <w:t xml:space="preserve">Aksaray </w:t>
      </w:r>
      <w:r w:rsidRPr="00AE3022">
        <w:rPr>
          <w:rFonts w:ascii="Arial" w:hAnsi="Arial" w:cs="Arial"/>
        </w:rPr>
        <w:t>Ticaret Borsası’nın yönetim ve organizasyonu 5174 Sayılı Kanunla belirlenmiştir. Meclis Başkanı, üyeleri, meclisin görev ve yetkileri ile Yönetim Kurulu Başkanı, üyeleri, Yönetim Kurulunun görev ve yetkileri, 5174 sayılı Türkiye Odalar ve Borsalar Birliği ile Odalar ve Borsalar Kanununda belirlenmiştir. Aksaray Ticaret Borsası’nın üst karar organı meclistir; Borsa protokolde Meclis Başkanı ile temsil edilmektedir. Meclis, Borsanın denetim ve karar organıdır. Aksaray Ticaret Borsası’nın yürütme organı, Yönetim Kuruludur. Yönetim Kuruluna bağlı olarak bir genel sekreter bulunmaktadır. Dört yılda bir Meclis ve Yönetim Kurulu Üyeleri seçimleri</w:t>
      </w:r>
      <w:r>
        <w:rPr>
          <w:rFonts w:ascii="Arial" w:hAnsi="Arial" w:cs="Arial"/>
        </w:rPr>
        <w:t xml:space="preserve"> yapılmaktadır.</w:t>
      </w:r>
    </w:p>
    <w:p w14:paraId="4F3D5B91" w14:textId="77777777" w:rsidR="00644375" w:rsidRDefault="00644375" w:rsidP="00644375">
      <w:pPr>
        <w:spacing w:after="0"/>
        <w:ind w:left="108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EE9AD2" w14:textId="77777777" w:rsidR="00644375" w:rsidRDefault="00644375" w:rsidP="00644375">
      <w:pPr>
        <w:spacing w:after="0"/>
        <w:ind w:left="108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B65FA0" w14:textId="77777777" w:rsidR="00644375" w:rsidRPr="00644375" w:rsidRDefault="00644375" w:rsidP="00644375">
      <w:pPr>
        <w:spacing w:after="0"/>
        <w:ind w:left="108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37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Kurum Kültürü Analizi</w:t>
      </w:r>
    </w:p>
    <w:p w14:paraId="127F685A" w14:textId="77777777" w:rsidR="00644375" w:rsidRPr="00424979" w:rsidRDefault="00644375" w:rsidP="00644375">
      <w:pPr>
        <w:spacing w:after="0"/>
        <w:jc w:val="both"/>
        <w:rPr>
          <w:rFonts w:ascii="Times New Roman" w:hAnsi="Times New Roman" w:cs="Times New Roman"/>
          <w:color w:val="000000" w:themeColor="text1"/>
          <w:sz w:val="24"/>
          <w:szCs w:val="24"/>
        </w:rPr>
      </w:pPr>
      <w:r w:rsidRPr="00424979">
        <w:rPr>
          <w:rFonts w:ascii="Times New Roman" w:hAnsi="Times New Roman" w:cs="Times New Roman"/>
          <w:color w:val="000000" w:themeColor="text1"/>
          <w:sz w:val="24"/>
          <w:szCs w:val="24"/>
        </w:rPr>
        <w:t xml:space="preserve">Kurum kültürü analizi yapmak amacıyla hazırlanan "Kurumsal Kültür Anket" formu 2017 Kasım ayında Borsamız çalışanlarına uygulanmıştır. </w:t>
      </w:r>
    </w:p>
    <w:p w14:paraId="3CD2F579" w14:textId="77777777" w:rsidR="00644375" w:rsidRPr="00424979" w:rsidRDefault="00644375" w:rsidP="00644375">
      <w:pPr>
        <w:pStyle w:val="ListeParagraf"/>
        <w:numPr>
          <w:ilvl w:val="0"/>
          <w:numId w:val="21"/>
        </w:numPr>
        <w:spacing w:after="0"/>
        <w:ind w:left="714"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 ’i</w:t>
      </w:r>
      <w:r w:rsidRPr="00424979">
        <w:rPr>
          <w:rFonts w:ascii="Times New Roman" w:hAnsi="Times New Roman" w:cs="Times New Roman"/>
          <w:color w:val="000000" w:themeColor="text1"/>
          <w:sz w:val="24"/>
          <w:szCs w:val="24"/>
        </w:rPr>
        <w:t xml:space="preserve"> görev tanımının ve yaptığı işin açık ve net olduğunu,</w:t>
      </w:r>
    </w:p>
    <w:p w14:paraId="04200651" w14:textId="77777777" w:rsidR="00644375" w:rsidRPr="00424979" w:rsidRDefault="00644375" w:rsidP="00644375">
      <w:pPr>
        <w:pStyle w:val="ListeParagraf"/>
        <w:numPr>
          <w:ilvl w:val="0"/>
          <w:numId w:val="21"/>
        </w:numPr>
        <w:spacing w:after="0"/>
        <w:ind w:left="714"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50 ‘si </w:t>
      </w:r>
      <w:r w:rsidRPr="00424979">
        <w:rPr>
          <w:rFonts w:ascii="Times New Roman" w:hAnsi="Times New Roman" w:cs="Times New Roman"/>
          <w:color w:val="000000" w:themeColor="text1"/>
          <w:sz w:val="24"/>
          <w:szCs w:val="24"/>
        </w:rPr>
        <w:t>çalışma arkadaşlarıyla olan ilişkilerinden memnun olduğunu,</w:t>
      </w:r>
    </w:p>
    <w:p w14:paraId="5B9EFF5B" w14:textId="77777777" w:rsidR="00644375" w:rsidRPr="00424979" w:rsidRDefault="00644375" w:rsidP="00644375">
      <w:pPr>
        <w:pStyle w:val="ListeParagraf"/>
        <w:numPr>
          <w:ilvl w:val="0"/>
          <w:numId w:val="21"/>
        </w:numPr>
        <w:spacing w:after="0"/>
        <w:ind w:left="714"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90’</w:t>
      </w:r>
      <w:r w:rsidRPr="00424979">
        <w:rPr>
          <w:rFonts w:ascii="Times New Roman" w:hAnsi="Times New Roman" w:cs="Times New Roman"/>
          <w:color w:val="000000" w:themeColor="text1"/>
          <w:sz w:val="24"/>
          <w:szCs w:val="24"/>
        </w:rPr>
        <w:t xml:space="preserve">ı </w:t>
      </w:r>
      <w:r>
        <w:rPr>
          <w:rFonts w:ascii="Times New Roman" w:hAnsi="Times New Roman" w:cs="Times New Roman"/>
          <w:color w:val="000000" w:themeColor="text1"/>
          <w:sz w:val="24"/>
          <w:szCs w:val="24"/>
        </w:rPr>
        <w:t xml:space="preserve">Borsamız </w:t>
      </w:r>
      <w:proofErr w:type="gramStart"/>
      <w:r w:rsidRPr="00424979">
        <w:rPr>
          <w:rFonts w:ascii="Times New Roman" w:hAnsi="Times New Roman" w:cs="Times New Roman"/>
          <w:color w:val="000000" w:themeColor="text1"/>
          <w:sz w:val="24"/>
          <w:szCs w:val="24"/>
        </w:rPr>
        <w:t>misyon</w:t>
      </w:r>
      <w:proofErr w:type="gramEnd"/>
      <w:r w:rsidRPr="00424979">
        <w:rPr>
          <w:rFonts w:ascii="Times New Roman" w:hAnsi="Times New Roman" w:cs="Times New Roman"/>
          <w:color w:val="000000" w:themeColor="text1"/>
          <w:sz w:val="24"/>
          <w:szCs w:val="24"/>
        </w:rPr>
        <w:t>, vizyon, amaç ve hedeflerini bildiğini,</w:t>
      </w:r>
    </w:p>
    <w:p w14:paraId="7DB72D28" w14:textId="77777777" w:rsidR="00644375" w:rsidRPr="00424979" w:rsidRDefault="00644375" w:rsidP="00644375">
      <w:pPr>
        <w:pStyle w:val="ListeParagraf"/>
        <w:numPr>
          <w:ilvl w:val="0"/>
          <w:numId w:val="21"/>
        </w:numPr>
        <w:spacing w:after="0"/>
        <w:ind w:left="714"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60’</w:t>
      </w:r>
      <w:r w:rsidRPr="00424979">
        <w:rPr>
          <w:rFonts w:ascii="Times New Roman" w:hAnsi="Times New Roman" w:cs="Times New Roman"/>
          <w:color w:val="000000" w:themeColor="text1"/>
          <w:sz w:val="24"/>
          <w:szCs w:val="24"/>
        </w:rPr>
        <w:t>ı çalışma ortamından memnun olduğunu,</w:t>
      </w:r>
    </w:p>
    <w:p w14:paraId="774C5555" w14:textId="77777777" w:rsidR="00644375" w:rsidRPr="00424979" w:rsidRDefault="00644375" w:rsidP="00644375">
      <w:pPr>
        <w:pStyle w:val="ListeParagraf"/>
        <w:numPr>
          <w:ilvl w:val="0"/>
          <w:numId w:val="21"/>
        </w:numPr>
        <w:spacing w:after="0"/>
        <w:ind w:left="714"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90’</w:t>
      </w:r>
      <w:r w:rsidRPr="00424979">
        <w:rPr>
          <w:rFonts w:ascii="Times New Roman" w:hAnsi="Times New Roman" w:cs="Times New Roman"/>
          <w:color w:val="000000" w:themeColor="text1"/>
          <w:sz w:val="24"/>
          <w:szCs w:val="24"/>
        </w:rPr>
        <w:t>ı çalıştığı birim yöneticilerinin işle ilgili kararlarda fikrini aldığını,</w:t>
      </w:r>
    </w:p>
    <w:p w14:paraId="46729D2F" w14:textId="77777777" w:rsidR="00644375" w:rsidRPr="00424979" w:rsidRDefault="00644375" w:rsidP="00644375">
      <w:pPr>
        <w:pStyle w:val="ListeParagraf"/>
        <w:numPr>
          <w:ilvl w:val="0"/>
          <w:numId w:val="21"/>
        </w:numPr>
        <w:spacing w:after="0"/>
        <w:ind w:left="714"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r w:rsidRPr="00424979">
        <w:rPr>
          <w:rFonts w:ascii="Times New Roman" w:hAnsi="Times New Roman" w:cs="Times New Roman"/>
          <w:color w:val="000000" w:themeColor="text1"/>
          <w:sz w:val="24"/>
          <w:szCs w:val="24"/>
        </w:rPr>
        <w:t>’sı verilen eğitimden memnun olduğunu,</w:t>
      </w:r>
    </w:p>
    <w:p w14:paraId="3604DEEE" w14:textId="77777777" w:rsidR="00644375" w:rsidRPr="00424979" w:rsidRDefault="00644375" w:rsidP="00644375">
      <w:pPr>
        <w:spacing w:after="0"/>
        <w:jc w:val="both"/>
        <w:rPr>
          <w:rFonts w:ascii="Times New Roman" w:hAnsi="Times New Roman" w:cs="Times New Roman"/>
          <w:color w:val="000000" w:themeColor="text1"/>
          <w:sz w:val="24"/>
          <w:szCs w:val="24"/>
        </w:rPr>
      </w:pPr>
      <w:proofErr w:type="gramStart"/>
      <w:r w:rsidRPr="00424979">
        <w:rPr>
          <w:rFonts w:ascii="Times New Roman" w:hAnsi="Times New Roman" w:cs="Times New Roman"/>
          <w:color w:val="000000" w:themeColor="text1"/>
          <w:sz w:val="24"/>
          <w:szCs w:val="24"/>
        </w:rPr>
        <w:t>belirtmişlerdir</w:t>
      </w:r>
      <w:proofErr w:type="gramEnd"/>
      <w:r w:rsidRPr="00424979">
        <w:rPr>
          <w:rFonts w:ascii="Times New Roman" w:hAnsi="Times New Roman" w:cs="Times New Roman"/>
          <w:color w:val="000000" w:themeColor="text1"/>
          <w:sz w:val="24"/>
          <w:szCs w:val="24"/>
        </w:rPr>
        <w:t>.</w:t>
      </w:r>
    </w:p>
    <w:p w14:paraId="73E9158B" w14:textId="77777777" w:rsidR="00644375" w:rsidRDefault="00644375" w:rsidP="00644375">
      <w:pPr>
        <w:spacing w:after="0"/>
        <w:ind w:right="-284"/>
        <w:jc w:val="both"/>
        <w:rPr>
          <w:rFonts w:ascii="Times New Roman" w:hAnsi="Times New Roman" w:cs="Times New Roman"/>
          <w:color w:val="000000" w:themeColor="text1"/>
          <w:sz w:val="24"/>
          <w:szCs w:val="24"/>
        </w:rPr>
      </w:pPr>
      <w:r w:rsidRPr="00424979">
        <w:rPr>
          <w:rFonts w:ascii="Times New Roman" w:hAnsi="Times New Roman" w:cs="Times New Roman"/>
          <w:color w:val="000000" w:themeColor="text1"/>
          <w:sz w:val="24"/>
          <w:szCs w:val="24"/>
        </w:rPr>
        <w:t xml:space="preserve">Kurumsal Kapasiteyi Geliştirmek amacı altında hedef ve stratejiler belirlenirken anket sonuçları dikkate alınmıştır. </w:t>
      </w:r>
    </w:p>
    <w:p w14:paraId="44BFA617"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0753A79C"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2F51CAB0"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6FD9928F"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08D862E0"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7055E6A4"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2A7E156B"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42087CD1"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5AA93AB0"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293D46D5"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2ED32B80"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7638AA55"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76EB811A"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43C4B6F5"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6CABC039"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13FA4824"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03AE4341"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59FB6919" w14:textId="77777777" w:rsidR="0014789A" w:rsidRDefault="0014789A" w:rsidP="00644375">
      <w:pPr>
        <w:spacing w:after="0"/>
        <w:ind w:right="-284"/>
        <w:jc w:val="both"/>
        <w:rPr>
          <w:rFonts w:ascii="Times New Roman" w:hAnsi="Times New Roman" w:cs="Times New Roman"/>
          <w:color w:val="000000" w:themeColor="text1"/>
          <w:sz w:val="24"/>
          <w:szCs w:val="24"/>
        </w:rPr>
      </w:pPr>
    </w:p>
    <w:p w14:paraId="5ACE79E8" w14:textId="77777777" w:rsidR="00920479" w:rsidRDefault="00920479" w:rsidP="00CD595E">
      <w:pPr>
        <w:jc w:val="both"/>
        <w:rPr>
          <w:rFonts w:ascii="Arial" w:hAnsi="Arial" w:cs="Arial"/>
        </w:rPr>
      </w:pPr>
    </w:p>
    <w:p w14:paraId="3E27B104" w14:textId="77777777" w:rsidR="00920479" w:rsidRPr="00920479" w:rsidRDefault="00920479" w:rsidP="00920479">
      <w:pPr>
        <w:spacing w:after="0" w:line="360" w:lineRule="auto"/>
        <w:ind w:right="22"/>
        <w:rPr>
          <w:rFonts w:ascii="Arial" w:eastAsia="Times New Roman" w:hAnsi="Arial" w:cs="Arial"/>
          <w:bCs/>
          <w:lang w:eastAsia="tr-TR"/>
        </w:rPr>
      </w:pPr>
      <w:r w:rsidRPr="00920479">
        <w:rPr>
          <w:rFonts w:ascii="Arial" w:eastAsia="Times New Roman" w:hAnsi="Arial" w:cs="Arial"/>
          <w:bCs/>
          <w:lang w:eastAsia="tr-TR"/>
        </w:rPr>
        <w:lastRenderedPageBreak/>
        <w:t>Borsamızın Organizasyon Şeması Şekil 1’de verilmiştir.</w:t>
      </w:r>
    </w:p>
    <w:p w14:paraId="4CCA0D61" w14:textId="74913553" w:rsidR="0014789A" w:rsidRDefault="0014789A" w:rsidP="00531573">
      <w:pPr>
        <w:jc w:val="both"/>
      </w:pPr>
      <w:r w:rsidRPr="0069053E">
        <w:object w:dxaOrig="22664" w:dyaOrig="5905" w14:anchorId="5FDF702C">
          <v:shape id="_x0000_i1025" type="#_x0000_t75" style="width:495pt;height:129pt" o:ole="">
            <v:imagedata r:id="rId12" o:title=""/>
          </v:shape>
          <o:OLEObject Type="Embed" ProgID="Visio.Drawing.6" ShapeID="_x0000_i1025" DrawAspect="Content" ObjectID="_1694687151" r:id="rId13"/>
        </w:object>
      </w:r>
    </w:p>
    <w:p w14:paraId="7E702BF5" w14:textId="77777777" w:rsidR="0014789A" w:rsidRDefault="0014789A" w:rsidP="00531573">
      <w:pPr>
        <w:jc w:val="both"/>
      </w:pPr>
    </w:p>
    <w:p w14:paraId="30536186" w14:textId="3FC7F1BA" w:rsidR="0014789A" w:rsidRDefault="0014789A" w:rsidP="00531573">
      <w:pPr>
        <w:jc w:val="both"/>
      </w:pPr>
      <w:r>
        <w:object w:dxaOrig="16702" w:dyaOrig="13394" w14:anchorId="69B0D428">
          <v:shape id="_x0000_i1026" type="#_x0000_t75" style="width:495.75pt;height:397.5pt" o:ole="">
            <v:imagedata r:id="rId14" o:title=""/>
          </v:shape>
          <o:OLEObject Type="Embed" ProgID="Visio.Drawing.6" ShapeID="_x0000_i1026" DrawAspect="Content" ObjectID="_1694687152" r:id="rId15"/>
        </w:object>
      </w:r>
    </w:p>
    <w:p w14:paraId="09D10D8D" w14:textId="77777777" w:rsidR="0014789A" w:rsidRDefault="0014789A" w:rsidP="00531573">
      <w:pPr>
        <w:jc w:val="both"/>
      </w:pPr>
    </w:p>
    <w:p w14:paraId="340192B8" w14:textId="77777777" w:rsidR="0014789A" w:rsidRDefault="0014789A" w:rsidP="00531573">
      <w:pPr>
        <w:jc w:val="both"/>
      </w:pPr>
    </w:p>
    <w:p w14:paraId="530FE068" w14:textId="77777777" w:rsidR="007F7968" w:rsidRDefault="007F7968" w:rsidP="00531573">
      <w:pPr>
        <w:jc w:val="both"/>
      </w:pPr>
    </w:p>
    <w:p w14:paraId="3B667509" w14:textId="77777777" w:rsidR="0014789A" w:rsidRDefault="0014789A" w:rsidP="00531573">
      <w:pPr>
        <w:jc w:val="both"/>
      </w:pPr>
    </w:p>
    <w:p w14:paraId="2D873424" w14:textId="77777777" w:rsidR="00207D22" w:rsidRDefault="00207D22" w:rsidP="00920479">
      <w:pPr>
        <w:rPr>
          <w:rFonts w:ascii="Arial" w:hAnsi="Arial" w:cs="Arial"/>
        </w:rPr>
      </w:pPr>
    </w:p>
    <w:p w14:paraId="36E80625" w14:textId="77777777" w:rsidR="00F504AA" w:rsidRPr="009D03C2" w:rsidRDefault="00F504AA" w:rsidP="00DD616B">
      <w:pPr>
        <w:shd w:val="clear" w:color="auto" w:fill="B6DDE8"/>
        <w:spacing w:after="0" w:line="360" w:lineRule="auto"/>
        <w:ind w:right="-257"/>
        <w:jc w:val="both"/>
        <w:rPr>
          <w:rFonts w:ascii="Arial" w:hAnsi="Arial" w:cs="Arial"/>
          <w:b/>
          <w:bCs/>
        </w:rPr>
      </w:pPr>
      <w:r w:rsidRPr="00504072">
        <w:rPr>
          <w:rFonts w:ascii="Arial" w:hAnsi="Arial" w:cs="Arial"/>
          <w:b/>
        </w:rPr>
        <w:lastRenderedPageBreak/>
        <w:t>Fiziksel</w:t>
      </w:r>
      <w:r w:rsidRPr="009D03C2">
        <w:rPr>
          <w:rFonts w:ascii="Arial" w:hAnsi="Arial" w:cs="Arial"/>
          <w:b/>
          <w:bCs/>
        </w:rPr>
        <w:t xml:space="preserve"> Yapımız</w:t>
      </w:r>
    </w:p>
    <w:p w14:paraId="7E4094B3" w14:textId="77777777" w:rsidR="00F504AA" w:rsidRDefault="00F504AA" w:rsidP="00F504AA">
      <w:pPr>
        <w:pStyle w:val="GvdeMetni"/>
        <w:ind w:right="22"/>
        <w:rPr>
          <w:rFonts w:ascii="Arial" w:hAnsi="Arial" w:cs="Arial"/>
          <w:bCs/>
        </w:rPr>
      </w:pPr>
    </w:p>
    <w:p w14:paraId="0E95A060" w14:textId="77777777" w:rsidR="00F504AA" w:rsidRPr="00AE3022" w:rsidRDefault="00F504AA" w:rsidP="00F504AA">
      <w:pPr>
        <w:pStyle w:val="GvdeMetni"/>
        <w:spacing w:line="360" w:lineRule="auto"/>
        <w:ind w:right="22"/>
        <w:rPr>
          <w:rFonts w:ascii="Arial" w:hAnsi="Arial" w:cs="Arial"/>
          <w:bCs/>
        </w:rPr>
      </w:pPr>
      <w:r w:rsidRPr="00AE3022">
        <w:rPr>
          <w:rFonts w:ascii="Arial" w:hAnsi="Arial" w:cs="Arial"/>
          <w:bCs/>
        </w:rPr>
        <w:t xml:space="preserve">Borsamız Aksaray </w:t>
      </w:r>
      <w:r>
        <w:rPr>
          <w:rFonts w:ascii="Arial" w:hAnsi="Arial" w:cs="Arial"/>
          <w:bCs/>
        </w:rPr>
        <w:t xml:space="preserve">tarım ticaret merkezinde 164 adet depo ve iki katlı ofislerimiz, son teknolojiyle donatılmış idari binamız, elektronik satış salonumuz, yem, su, toprak ve hububat laboratuvarımız iki adet kantarımız, 2 adet sosyal tesisimiz, lokantamız, kahvemiz </w:t>
      </w:r>
    </w:p>
    <w:p w14:paraId="1D363468" w14:textId="77777777" w:rsidR="00F504AA" w:rsidRPr="00D40734" w:rsidRDefault="00F504AA" w:rsidP="00F504AA">
      <w:pPr>
        <w:pStyle w:val="GvdeMetni"/>
        <w:spacing w:line="360" w:lineRule="auto"/>
        <w:ind w:right="22" w:firstLine="708"/>
        <w:rPr>
          <w:rFonts w:ascii="Arial" w:hAnsi="Arial" w:cs="Arial"/>
          <w:bCs/>
          <w:sz w:val="22"/>
          <w:szCs w:val="22"/>
        </w:rPr>
      </w:pPr>
    </w:p>
    <w:p w14:paraId="43852FBB" w14:textId="77777777" w:rsidR="00F504AA" w:rsidRPr="00BE5498" w:rsidRDefault="00F504AA" w:rsidP="00DD616B">
      <w:pPr>
        <w:shd w:val="clear" w:color="auto" w:fill="B6DDE8"/>
        <w:spacing w:after="0" w:line="360" w:lineRule="auto"/>
        <w:ind w:right="-257"/>
        <w:jc w:val="both"/>
        <w:rPr>
          <w:rFonts w:ascii="Arial" w:hAnsi="Arial" w:cs="Arial"/>
          <w:b/>
          <w:bCs/>
        </w:rPr>
      </w:pPr>
      <w:r w:rsidRPr="00504072">
        <w:rPr>
          <w:rFonts w:ascii="Arial" w:hAnsi="Arial" w:cs="Arial"/>
          <w:b/>
        </w:rPr>
        <w:t>İnsan</w:t>
      </w:r>
      <w:r w:rsidRPr="00BE5498">
        <w:rPr>
          <w:rFonts w:ascii="Arial" w:hAnsi="Arial" w:cs="Arial"/>
          <w:b/>
          <w:bCs/>
        </w:rPr>
        <w:t xml:space="preserve"> Kaynakları</w:t>
      </w:r>
    </w:p>
    <w:p w14:paraId="6784EA61" w14:textId="77777777" w:rsidR="00DD616B" w:rsidRPr="00DD616B" w:rsidRDefault="00DD616B" w:rsidP="00DD616B">
      <w:pPr>
        <w:pStyle w:val="GvdeMetni"/>
        <w:spacing w:line="360" w:lineRule="auto"/>
        <w:ind w:right="22"/>
        <w:rPr>
          <w:rFonts w:ascii="Arial" w:hAnsi="Arial" w:cs="Arial"/>
          <w:bCs/>
        </w:rPr>
      </w:pPr>
      <w:r>
        <w:rPr>
          <w:rFonts w:ascii="Arial" w:hAnsi="Arial" w:cs="Arial"/>
          <w:bCs/>
        </w:rPr>
        <w:t>Borsamızda</w:t>
      </w:r>
      <w:r w:rsidRPr="00DD616B">
        <w:rPr>
          <w:rFonts w:ascii="Arial" w:hAnsi="Arial" w:cs="Arial"/>
          <w:bCs/>
        </w:rPr>
        <w:t xml:space="preserve"> </w:t>
      </w:r>
      <w:r>
        <w:rPr>
          <w:rFonts w:ascii="Arial" w:hAnsi="Arial" w:cs="Arial"/>
          <w:bCs/>
        </w:rPr>
        <w:t xml:space="preserve">toplam </w:t>
      </w:r>
      <w:r w:rsidRPr="00DD616B">
        <w:rPr>
          <w:rFonts w:ascii="Arial" w:hAnsi="Arial" w:cs="Arial"/>
          <w:bCs/>
        </w:rPr>
        <w:t xml:space="preserve">çalışan personel sayısı </w:t>
      </w:r>
      <w:r>
        <w:rPr>
          <w:rFonts w:ascii="Arial" w:hAnsi="Arial" w:cs="Arial"/>
          <w:bCs/>
        </w:rPr>
        <w:t>20</w:t>
      </w:r>
      <w:r w:rsidRPr="00DD616B">
        <w:rPr>
          <w:rFonts w:ascii="Arial" w:hAnsi="Arial" w:cs="Arial"/>
          <w:bCs/>
        </w:rPr>
        <w:t>’d</w:t>
      </w:r>
      <w:r>
        <w:rPr>
          <w:rFonts w:ascii="Arial" w:hAnsi="Arial" w:cs="Arial"/>
          <w:bCs/>
        </w:rPr>
        <w:t>i</w:t>
      </w:r>
      <w:r w:rsidRPr="00DD616B">
        <w:rPr>
          <w:rFonts w:ascii="Arial" w:hAnsi="Arial" w:cs="Arial"/>
          <w:bCs/>
        </w:rPr>
        <w:t xml:space="preserve">r. </w:t>
      </w:r>
    </w:p>
    <w:p w14:paraId="71207615" w14:textId="77777777" w:rsidR="00DD616B" w:rsidRPr="00DD616B" w:rsidRDefault="00DD616B" w:rsidP="00DD616B">
      <w:pPr>
        <w:pStyle w:val="GvdeMetni"/>
        <w:spacing w:line="360" w:lineRule="auto"/>
        <w:ind w:right="22"/>
        <w:rPr>
          <w:rFonts w:ascii="Arial" w:hAnsi="Arial" w:cs="Arial"/>
          <w:bCs/>
        </w:rPr>
      </w:pPr>
      <w:r>
        <w:rPr>
          <w:rFonts w:ascii="Arial" w:hAnsi="Arial" w:cs="Arial"/>
          <w:bCs/>
        </w:rPr>
        <w:t>Borsamızda</w:t>
      </w:r>
      <w:r w:rsidRPr="00DD616B">
        <w:rPr>
          <w:rFonts w:ascii="Arial" w:hAnsi="Arial" w:cs="Arial"/>
          <w:bCs/>
        </w:rPr>
        <w:t xml:space="preserve"> görev yapan personele moral, </w:t>
      </w:r>
      <w:proofErr w:type="gramStart"/>
      <w:r w:rsidRPr="00DD616B">
        <w:rPr>
          <w:rFonts w:ascii="Arial" w:hAnsi="Arial" w:cs="Arial"/>
          <w:bCs/>
        </w:rPr>
        <w:t>motivasyonunun</w:t>
      </w:r>
      <w:proofErr w:type="gramEnd"/>
      <w:r w:rsidRPr="00DD616B">
        <w:rPr>
          <w:rFonts w:ascii="Arial" w:hAnsi="Arial" w:cs="Arial"/>
          <w:bCs/>
        </w:rPr>
        <w:t xml:space="preserve"> ve dolayısıyla verimliliğinin artırılması, dünyada ve ülkemizde yaşanan gelişmelerin yakından takip edilmesi, değişimlere hızla adapte olunması, üye memnuniyet odaklı hizmet anlayışının yerleştirilmesi amacıyla çeşitli eğitimler verilmektedir.</w:t>
      </w:r>
    </w:p>
    <w:p w14:paraId="055F0496" w14:textId="77777777" w:rsidR="00531573" w:rsidRDefault="00531573" w:rsidP="00920479">
      <w:pPr>
        <w:rPr>
          <w:rFonts w:ascii="Arial" w:hAnsi="Arial" w:cs="Arial"/>
        </w:rPr>
      </w:pPr>
    </w:p>
    <w:p w14:paraId="293F92D6" w14:textId="77777777" w:rsidR="00693C35" w:rsidRPr="00920479" w:rsidRDefault="00242E15" w:rsidP="00920479">
      <w:pPr>
        <w:rPr>
          <w:rFonts w:ascii="Arial" w:hAnsi="Arial" w:cs="Arial"/>
        </w:rPr>
      </w:pPr>
      <w:r>
        <w:rPr>
          <w:noProof/>
          <w:lang w:eastAsia="tr-TR"/>
        </w:rPr>
        <w:drawing>
          <wp:inline distT="0" distB="0" distL="0" distR="0" wp14:anchorId="1F8B89A0" wp14:editId="472B7E97">
            <wp:extent cx="4572000" cy="2743200"/>
            <wp:effectExtent l="0" t="0" r="0" b="0"/>
            <wp:docPr id="25" name="Grafik 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29599CC-D545-4D88-9B1B-4EEC10293C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6F0D2E5" w14:textId="77777777" w:rsidR="00920479" w:rsidRPr="00920479" w:rsidRDefault="00920479" w:rsidP="00920479">
      <w:pPr>
        <w:rPr>
          <w:rFonts w:ascii="Arial" w:hAnsi="Arial" w:cs="Arial"/>
        </w:rPr>
      </w:pPr>
    </w:p>
    <w:p w14:paraId="5FD742AD" w14:textId="77777777" w:rsidR="00920479" w:rsidRDefault="00920479" w:rsidP="00920479">
      <w:pPr>
        <w:rPr>
          <w:rFonts w:ascii="Arial" w:hAnsi="Arial" w:cs="Arial"/>
        </w:rPr>
      </w:pPr>
    </w:p>
    <w:p w14:paraId="6025DC7C" w14:textId="77777777" w:rsidR="00CD595E" w:rsidRDefault="00CD595E" w:rsidP="00920479">
      <w:pPr>
        <w:tabs>
          <w:tab w:val="left" w:pos="1305"/>
        </w:tabs>
        <w:rPr>
          <w:rFonts w:ascii="Arial" w:hAnsi="Arial" w:cs="Arial"/>
        </w:rPr>
      </w:pPr>
    </w:p>
    <w:p w14:paraId="278861A2" w14:textId="77777777" w:rsidR="008E6D04" w:rsidRDefault="008E6D04" w:rsidP="00920479">
      <w:pPr>
        <w:tabs>
          <w:tab w:val="left" w:pos="1305"/>
        </w:tabs>
        <w:rPr>
          <w:rFonts w:ascii="Arial" w:hAnsi="Arial" w:cs="Arial"/>
        </w:rPr>
      </w:pPr>
    </w:p>
    <w:p w14:paraId="36163C80" w14:textId="77777777" w:rsidR="008E6D04" w:rsidRDefault="008E6D04" w:rsidP="00920479">
      <w:pPr>
        <w:tabs>
          <w:tab w:val="left" w:pos="1305"/>
        </w:tabs>
        <w:rPr>
          <w:rFonts w:ascii="Arial" w:hAnsi="Arial" w:cs="Arial"/>
        </w:rPr>
      </w:pPr>
    </w:p>
    <w:p w14:paraId="0E1BBA44" w14:textId="77777777" w:rsidR="00644375" w:rsidRDefault="00644375" w:rsidP="00920479">
      <w:pPr>
        <w:tabs>
          <w:tab w:val="left" w:pos="1305"/>
        </w:tabs>
        <w:rPr>
          <w:rFonts w:ascii="Arial" w:hAnsi="Arial" w:cs="Arial"/>
        </w:rPr>
      </w:pPr>
    </w:p>
    <w:p w14:paraId="58C58C48" w14:textId="77777777" w:rsidR="008E6D04" w:rsidRDefault="008E6D04" w:rsidP="00920479">
      <w:pPr>
        <w:tabs>
          <w:tab w:val="left" w:pos="1305"/>
        </w:tabs>
        <w:rPr>
          <w:rFonts w:ascii="Arial" w:hAnsi="Arial" w:cs="Arial"/>
        </w:rPr>
      </w:pPr>
    </w:p>
    <w:p w14:paraId="1CFBBBAD" w14:textId="77777777" w:rsidR="0014789A" w:rsidRDefault="0014789A" w:rsidP="00920479">
      <w:pPr>
        <w:tabs>
          <w:tab w:val="left" w:pos="1305"/>
        </w:tabs>
        <w:rPr>
          <w:rFonts w:ascii="Arial" w:hAnsi="Arial" w:cs="Arial"/>
        </w:rPr>
      </w:pPr>
    </w:p>
    <w:p w14:paraId="2DA38E3C" w14:textId="77777777" w:rsidR="008E6D04" w:rsidRDefault="008E6D04" w:rsidP="00920479">
      <w:pPr>
        <w:tabs>
          <w:tab w:val="left" w:pos="1305"/>
        </w:tabs>
        <w:rPr>
          <w:rFonts w:ascii="Arial" w:hAnsi="Arial" w:cs="Arial"/>
        </w:rPr>
      </w:pPr>
    </w:p>
    <w:p w14:paraId="769452BC" w14:textId="77777777" w:rsidR="00207D22" w:rsidRDefault="00207D22" w:rsidP="00920479">
      <w:pPr>
        <w:tabs>
          <w:tab w:val="left" w:pos="1305"/>
        </w:tabs>
        <w:rPr>
          <w:rFonts w:ascii="Arial" w:hAnsi="Arial" w:cs="Arial"/>
        </w:rPr>
      </w:pPr>
    </w:p>
    <w:p w14:paraId="3336E651" w14:textId="77777777" w:rsidR="00BD2575" w:rsidRPr="00BE5498" w:rsidRDefault="00BD2575" w:rsidP="00DD616B">
      <w:pPr>
        <w:shd w:val="clear" w:color="auto" w:fill="B6DDE8"/>
        <w:spacing w:after="0" w:line="360" w:lineRule="auto"/>
        <w:ind w:right="-257"/>
        <w:jc w:val="both"/>
        <w:rPr>
          <w:rFonts w:ascii="Arial" w:hAnsi="Arial" w:cs="Arial"/>
          <w:b/>
          <w:bCs/>
        </w:rPr>
      </w:pPr>
      <w:bookmarkStart w:id="2" w:name="_Toc466300817"/>
      <w:r>
        <w:rPr>
          <w:rFonts w:ascii="Arial" w:hAnsi="Arial" w:cs="Arial"/>
          <w:b/>
        </w:rPr>
        <w:lastRenderedPageBreak/>
        <w:t xml:space="preserve">Mali Yapımız </w:t>
      </w:r>
    </w:p>
    <w:p w14:paraId="5C2E7A2E" w14:textId="77777777" w:rsidR="00BD2575" w:rsidRPr="00BD2575" w:rsidRDefault="00BD2575" w:rsidP="00BD2575">
      <w:pPr>
        <w:spacing w:after="0" w:line="360" w:lineRule="auto"/>
        <w:ind w:right="22" w:firstLine="708"/>
        <w:jc w:val="both"/>
        <w:rPr>
          <w:rFonts w:ascii="Arial" w:eastAsia="Times New Roman" w:hAnsi="Arial" w:cs="Arial"/>
          <w:bCs/>
          <w:lang w:eastAsia="tr-TR"/>
        </w:rPr>
      </w:pPr>
    </w:p>
    <w:p w14:paraId="7E121EDC" w14:textId="77777777" w:rsidR="00DD616B" w:rsidRPr="00DD616B" w:rsidRDefault="00DD616B" w:rsidP="00BD2575">
      <w:pPr>
        <w:spacing w:after="0" w:line="360" w:lineRule="auto"/>
        <w:ind w:right="22"/>
        <w:jc w:val="both"/>
        <w:rPr>
          <w:rFonts w:ascii="Arial" w:eastAsia="Times New Roman" w:hAnsi="Arial" w:cs="Arial"/>
          <w:b/>
          <w:bCs/>
          <w:sz w:val="24"/>
          <w:szCs w:val="24"/>
          <w:lang w:eastAsia="tr-TR"/>
        </w:rPr>
      </w:pPr>
      <w:r w:rsidRPr="00DD616B">
        <w:rPr>
          <w:b/>
          <w:sz w:val="24"/>
          <w:szCs w:val="24"/>
        </w:rPr>
        <w:t>Karşılaştırmalı Mali Analiz Tablomuz</w:t>
      </w:r>
    </w:p>
    <w:tbl>
      <w:tblPr>
        <w:tblStyle w:val="TabloKlavuzu"/>
        <w:tblW w:w="9606" w:type="dxa"/>
        <w:tblLook w:val="04A0" w:firstRow="1" w:lastRow="0" w:firstColumn="1" w:lastColumn="0" w:noHBand="0" w:noVBand="1"/>
      </w:tblPr>
      <w:tblGrid>
        <w:gridCol w:w="1607"/>
        <w:gridCol w:w="1638"/>
        <w:gridCol w:w="1623"/>
        <w:gridCol w:w="1623"/>
        <w:gridCol w:w="1623"/>
        <w:gridCol w:w="1492"/>
      </w:tblGrid>
      <w:tr w:rsidR="00DD616B" w:rsidRPr="00D03A26" w14:paraId="42DD8A1E" w14:textId="77777777" w:rsidTr="00DD616B">
        <w:trPr>
          <w:trHeight w:val="1842"/>
        </w:trPr>
        <w:tc>
          <w:tcPr>
            <w:tcW w:w="1607" w:type="dxa"/>
          </w:tcPr>
          <w:p w14:paraId="1836CA32" w14:textId="77777777" w:rsidR="00DD616B" w:rsidRDefault="00DD616B" w:rsidP="00DD616B"/>
        </w:tc>
        <w:tc>
          <w:tcPr>
            <w:tcW w:w="1722" w:type="dxa"/>
          </w:tcPr>
          <w:p w14:paraId="08F7A5C7" w14:textId="77777777" w:rsidR="00DD616B" w:rsidRPr="00D03A26" w:rsidRDefault="00DD616B" w:rsidP="00DD616B">
            <w:pPr>
              <w:rPr>
                <w:b/>
                <w:sz w:val="32"/>
                <w:szCs w:val="32"/>
              </w:rPr>
            </w:pPr>
          </w:p>
          <w:p w14:paraId="1F9F6CF5" w14:textId="77777777" w:rsidR="00DD616B" w:rsidRPr="00D03A26" w:rsidRDefault="00DD616B" w:rsidP="00DD616B">
            <w:pPr>
              <w:rPr>
                <w:b/>
                <w:sz w:val="32"/>
                <w:szCs w:val="32"/>
              </w:rPr>
            </w:pPr>
          </w:p>
          <w:p w14:paraId="4223A62E" w14:textId="77777777" w:rsidR="00DD616B" w:rsidRPr="00D03A26" w:rsidRDefault="00DD616B" w:rsidP="00DD616B">
            <w:pPr>
              <w:rPr>
                <w:b/>
                <w:sz w:val="32"/>
                <w:szCs w:val="32"/>
              </w:rPr>
            </w:pPr>
          </w:p>
          <w:p w14:paraId="6CAB0EDF" w14:textId="77777777" w:rsidR="00DD616B" w:rsidRPr="00D03A26" w:rsidRDefault="00DD616B" w:rsidP="00DD616B">
            <w:pPr>
              <w:rPr>
                <w:b/>
                <w:sz w:val="32"/>
                <w:szCs w:val="32"/>
              </w:rPr>
            </w:pPr>
            <w:r w:rsidRPr="00D03A26">
              <w:rPr>
                <w:b/>
                <w:sz w:val="32"/>
                <w:szCs w:val="32"/>
              </w:rPr>
              <w:t>2013</w:t>
            </w:r>
          </w:p>
        </w:tc>
        <w:tc>
          <w:tcPr>
            <w:tcW w:w="1698" w:type="dxa"/>
          </w:tcPr>
          <w:p w14:paraId="79666AE2" w14:textId="77777777" w:rsidR="00DD616B" w:rsidRPr="00D03A26" w:rsidRDefault="00DD616B" w:rsidP="00DD616B">
            <w:pPr>
              <w:rPr>
                <w:b/>
                <w:sz w:val="32"/>
                <w:szCs w:val="32"/>
              </w:rPr>
            </w:pPr>
          </w:p>
          <w:p w14:paraId="691F5344" w14:textId="77777777" w:rsidR="00DD616B" w:rsidRPr="00D03A26" w:rsidRDefault="00DD616B" w:rsidP="00DD616B">
            <w:pPr>
              <w:rPr>
                <w:b/>
                <w:sz w:val="32"/>
                <w:szCs w:val="32"/>
              </w:rPr>
            </w:pPr>
          </w:p>
          <w:p w14:paraId="71CA3895" w14:textId="77777777" w:rsidR="00DD616B" w:rsidRPr="00D03A26" w:rsidRDefault="00DD616B" w:rsidP="00DD616B">
            <w:pPr>
              <w:rPr>
                <w:b/>
                <w:sz w:val="32"/>
                <w:szCs w:val="32"/>
              </w:rPr>
            </w:pPr>
          </w:p>
          <w:p w14:paraId="75E9A702" w14:textId="77777777" w:rsidR="00DD616B" w:rsidRPr="00D03A26" w:rsidRDefault="00DD616B" w:rsidP="00DD616B">
            <w:pPr>
              <w:rPr>
                <w:b/>
                <w:sz w:val="32"/>
                <w:szCs w:val="32"/>
              </w:rPr>
            </w:pPr>
            <w:r w:rsidRPr="00D03A26">
              <w:rPr>
                <w:b/>
                <w:sz w:val="32"/>
                <w:szCs w:val="32"/>
              </w:rPr>
              <w:t>2014</w:t>
            </w:r>
          </w:p>
        </w:tc>
        <w:tc>
          <w:tcPr>
            <w:tcW w:w="1698" w:type="dxa"/>
          </w:tcPr>
          <w:p w14:paraId="1FB8F3BC" w14:textId="77777777" w:rsidR="00DD616B" w:rsidRPr="00D03A26" w:rsidRDefault="00DD616B" w:rsidP="00DD616B">
            <w:pPr>
              <w:rPr>
                <w:b/>
                <w:sz w:val="32"/>
                <w:szCs w:val="32"/>
              </w:rPr>
            </w:pPr>
          </w:p>
          <w:p w14:paraId="156B3E74" w14:textId="77777777" w:rsidR="00DD616B" w:rsidRPr="00D03A26" w:rsidRDefault="00DD616B" w:rsidP="00DD616B">
            <w:pPr>
              <w:rPr>
                <w:b/>
                <w:sz w:val="32"/>
                <w:szCs w:val="32"/>
              </w:rPr>
            </w:pPr>
          </w:p>
          <w:p w14:paraId="4E47A2BC" w14:textId="77777777" w:rsidR="00DD616B" w:rsidRPr="00D03A26" w:rsidRDefault="00DD616B" w:rsidP="00DD616B">
            <w:pPr>
              <w:rPr>
                <w:b/>
                <w:sz w:val="32"/>
                <w:szCs w:val="32"/>
              </w:rPr>
            </w:pPr>
          </w:p>
          <w:p w14:paraId="2D3AE1C9" w14:textId="77777777" w:rsidR="00DD616B" w:rsidRPr="00D03A26" w:rsidRDefault="00DD616B" w:rsidP="00DD616B">
            <w:pPr>
              <w:rPr>
                <w:b/>
                <w:sz w:val="32"/>
                <w:szCs w:val="32"/>
              </w:rPr>
            </w:pPr>
            <w:r w:rsidRPr="00D03A26">
              <w:rPr>
                <w:b/>
                <w:sz w:val="32"/>
                <w:szCs w:val="32"/>
              </w:rPr>
              <w:t>2015</w:t>
            </w:r>
          </w:p>
        </w:tc>
        <w:tc>
          <w:tcPr>
            <w:tcW w:w="1698" w:type="dxa"/>
          </w:tcPr>
          <w:p w14:paraId="46F4AD8B" w14:textId="77777777" w:rsidR="00DD616B" w:rsidRPr="00D03A26" w:rsidRDefault="00DD616B" w:rsidP="00DD616B">
            <w:pPr>
              <w:rPr>
                <w:b/>
                <w:sz w:val="32"/>
                <w:szCs w:val="32"/>
              </w:rPr>
            </w:pPr>
          </w:p>
          <w:p w14:paraId="33B278F3" w14:textId="77777777" w:rsidR="00DD616B" w:rsidRPr="00D03A26" w:rsidRDefault="00DD616B" w:rsidP="00DD616B">
            <w:pPr>
              <w:rPr>
                <w:b/>
                <w:sz w:val="32"/>
                <w:szCs w:val="32"/>
              </w:rPr>
            </w:pPr>
          </w:p>
          <w:p w14:paraId="60D6D8BE" w14:textId="77777777" w:rsidR="00DD616B" w:rsidRPr="00D03A26" w:rsidRDefault="00DD616B" w:rsidP="00DD616B">
            <w:pPr>
              <w:rPr>
                <w:b/>
                <w:sz w:val="32"/>
                <w:szCs w:val="32"/>
              </w:rPr>
            </w:pPr>
          </w:p>
          <w:p w14:paraId="2D45E264" w14:textId="77777777" w:rsidR="00DD616B" w:rsidRPr="00D03A26" w:rsidRDefault="00DD616B" w:rsidP="00DD616B">
            <w:pPr>
              <w:rPr>
                <w:b/>
                <w:sz w:val="32"/>
                <w:szCs w:val="32"/>
              </w:rPr>
            </w:pPr>
            <w:r w:rsidRPr="00D03A26">
              <w:rPr>
                <w:b/>
                <w:sz w:val="32"/>
                <w:szCs w:val="32"/>
              </w:rPr>
              <w:t>2016</w:t>
            </w:r>
          </w:p>
        </w:tc>
        <w:tc>
          <w:tcPr>
            <w:tcW w:w="1183" w:type="dxa"/>
          </w:tcPr>
          <w:p w14:paraId="6D0AE959" w14:textId="77777777" w:rsidR="00DD616B" w:rsidRDefault="00DD616B" w:rsidP="00DD616B">
            <w:pPr>
              <w:rPr>
                <w:b/>
                <w:sz w:val="32"/>
                <w:szCs w:val="32"/>
              </w:rPr>
            </w:pPr>
          </w:p>
          <w:p w14:paraId="56A6DF0F" w14:textId="77777777" w:rsidR="00DD616B" w:rsidRDefault="00DD616B" w:rsidP="00DD616B">
            <w:pPr>
              <w:rPr>
                <w:b/>
                <w:sz w:val="32"/>
                <w:szCs w:val="32"/>
              </w:rPr>
            </w:pPr>
          </w:p>
          <w:p w14:paraId="5AC839A9" w14:textId="77777777" w:rsidR="00DD616B" w:rsidRDefault="00DD616B" w:rsidP="00DD616B">
            <w:pPr>
              <w:rPr>
                <w:b/>
                <w:sz w:val="32"/>
                <w:szCs w:val="32"/>
              </w:rPr>
            </w:pPr>
          </w:p>
          <w:p w14:paraId="4E58E1DC" w14:textId="77777777" w:rsidR="00DD616B" w:rsidRPr="00D03A26" w:rsidRDefault="00DD616B" w:rsidP="00DD616B">
            <w:pPr>
              <w:rPr>
                <w:b/>
                <w:sz w:val="32"/>
                <w:szCs w:val="32"/>
              </w:rPr>
            </w:pPr>
            <w:r>
              <w:rPr>
                <w:b/>
                <w:sz w:val="32"/>
                <w:szCs w:val="32"/>
              </w:rPr>
              <w:t>2017</w:t>
            </w:r>
          </w:p>
        </w:tc>
      </w:tr>
      <w:tr w:rsidR="00DD616B" w:rsidRPr="00F874A9" w14:paraId="2A6A822B" w14:textId="77777777" w:rsidTr="00DD616B">
        <w:trPr>
          <w:trHeight w:val="1400"/>
        </w:trPr>
        <w:tc>
          <w:tcPr>
            <w:tcW w:w="1607" w:type="dxa"/>
          </w:tcPr>
          <w:p w14:paraId="48086888" w14:textId="77777777" w:rsidR="00DD616B" w:rsidRPr="00D03A26" w:rsidRDefault="00DD616B" w:rsidP="00DD616B">
            <w:pPr>
              <w:rPr>
                <w:b/>
                <w:sz w:val="28"/>
                <w:szCs w:val="28"/>
              </w:rPr>
            </w:pPr>
          </w:p>
          <w:p w14:paraId="059EF5C3" w14:textId="77777777" w:rsidR="00DD616B" w:rsidRPr="00D03A26" w:rsidRDefault="00DD616B" w:rsidP="00DD616B">
            <w:pPr>
              <w:rPr>
                <w:b/>
                <w:sz w:val="28"/>
                <w:szCs w:val="28"/>
              </w:rPr>
            </w:pPr>
          </w:p>
          <w:p w14:paraId="3E46F0D6" w14:textId="77777777" w:rsidR="00DD616B" w:rsidRPr="00D03A26" w:rsidRDefault="00DD616B" w:rsidP="00DD616B">
            <w:pPr>
              <w:rPr>
                <w:b/>
                <w:sz w:val="28"/>
                <w:szCs w:val="28"/>
              </w:rPr>
            </w:pPr>
            <w:r w:rsidRPr="00D03A26">
              <w:rPr>
                <w:b/>
                <w:sz w:val="28"/>
                <w:szCs w:val="28"/>
              </w:rPr>
              <w:t>GELİR</w:t>
            </w:r>
          </w:p>
        </w:tc>
        <w:tc>
          <w:tcPr>
            <w:tcW w:w="1722" w:type="dxa"/>
          </w:tcPr>
          <w:p w14:paraId="42922805" w14:textId="77777777" w:rsidR="00DD616B" w:rsidRPr="00F874A9" w:rsidRDefault="00DD616B" w:rsidP="00DD616B">
            <w:pPr>
              <w:rPr>
                <w:sz w:val="24"/>
                <w:szCs w:val="24"/>
              </w:rPr>
            </w:pPr>
          </w:p>
          <w:p w14:paraId="7C161F54" w14:textId="77777777" w:rsidR="00DD616B" w:rsidRPr="00F874A9" w:rsidRDefault="00DD616B" w:rsidP="00DD616B">
            <w:pPr>
              <w:rPr>
                <w:sz w:val="24"/>
                <w:szCs w:val="24"/>
              </w:rPr>
            </w:pPr>
          </w:p>
          <w:p w14:paraId="77BCDFB6" w14:textId="77777777" w:rsidR="00DD616B" w:rsidRPr="00F874A9" w:rsidRDefault="00DD616B" w:rsidP="00DD616B">
            <w:pPr>
              <w:rPr>
                <w:sz w:val="24"/>
                <w:szCs w:val="24"/>
              </w:rPr>
            </w:pPr>
            <w:r w:rsidRPr="00F874A9">
              <w:rPr>
                <w:sz w:val="24"/>
                <w:szCs w:val="24"/>
              </w:rPr>
              <w:t>1.782.932,24</w:t>
            </w:r>
          </w:p>
        </w:tc>
        <w:tc>
          <w:tcPr>
            <w:tcW w:w="1698" w:type="dxa"/>
          </w:tcPr>
          <w:p w14:paraId="23DF2F3F" w14:textId="77777777" w:rsidR="00DD616B" w:rsidRPr="00F874A9" w:rsidRDefault="00DD616B" w:rsidP="00DD616B">
            <w:pPr>
              <w:rPr>
                <w:sz w:val="24"/>
                <w:szCs w:val="24"/>
              </w:rPr>
            </w:pPr>
          </w:p>
          <w:p w14:paraId="44244D8B" w14:textId="77777777" w:rsidR="00DD616B" w:rsidRPr="00F874A9" w:rsidRDefault="00DD616B" w:rsidP="00DD616B">
            <w:pPr>
              <w:rPr>
                <w:sz w:val="24"/>
                <w:szCs w:val="24"/>
              </w:rPr>
            </w:pPr>
          </w:p>
          <w:p w14:paraId="3FBF962D" w14:textId="77777777" w:rsidR="00DD616B" w:rsidRPr="00F874A9" w:rsidRDefault="00DD616B" w:rsidP="00DD616B">
            <w:pPr>
              <w:rPr>
                <w:sz w:val="24"/>
                <w:szCs w:val="24"/>
              </w:rPr>
            </w:pPr>
            <w:r w:rsidRPr="00F874A9">
              <w:rPr>
                <w:sz w:val="24"/>
                <w:szCs w:val="24"/>
              </w:rPr>
              <w:t>2.087.296,32</w:t>
            </w:r>
          </w:p>
        </w:tc>
        <w:tc>
          <w:tcPr>
            <w:tcW w:w="1698" w:type="dxa"/>
          </w:tcPr>
          <w:p w14:paraId="33F11D88" w14:textId="77777777" w:rsidR="00DD616B" w:rsidRPr="00F874A9" w:rsidRDefault="00DD616B" w:rsidP="00DD616B">
            <w:pPr>
              <w:rPr>
                <w:sz w:val="24"/>
                <w:szCs w:val="24"/>
              </w:rPr>
            </w:pPr>
          </w:p>
          <w:p w14:paraId="4406B46F" w14:textId="77777777" w:rsidR="00DD616B" w:rsidRPr="00F874A9" w:rsidRDefault="00DD616B" w:rsidP="00DD616B">
            <w:pPr>
              <w:rPr>
                <w:sz w:val="24"/>
                <w:szCs w:val="24"/>
              </w:rPr>
            </w:pPr>
          </w:p>
          <w:p w14:paraId="5044F1D8" w14:textId="77777777" w:rsidR="00DD616B" w:rsidRPr="00F874A9" w:rsidRDefault="00DD616B" w:rsidP="00DD616B">
            <w:pPr>
              <w:rPr>
                <w:sz w:val="24"/>
                <w:szCs w:val="24"/>
              </w:rPr>
            </w:pPr>
            <w:r w:rsidRPr="00F874A9">
              <w:rPr>
                <w:sz w:val="24"/>
                <w:szCs w:val="24"/>
              </w:rPr>
              <w:t>3.282.301,75</w:t>
            </w:r>
          </w:p>
        </w:tc>
        <w:tc>
          <w:tcPr>
            <w:tcW w:w="1698" w:type="dxa"/>
          </w:tcPr>
          <w:p w14:paraId="7FFEDE68" w14:textId="77777777" w:rsidR="00DD616B" w:rsidRPr="00F874A9" w:rsidRDefault="00DD616B" w:rsidP="00DD616B">
            <w:pPr>
              <w:rPr>
                <w:sz w:val="24"/>
                <w:szCs w:val="24"/>
              </w:rPr>
            </w:pPr>
          </w:p>
          <w:p w14:paraId="6FA72E0B" w14:textId="77777777" w:rsidR="00DD616B" w:rsidRPr="00F874A9" w:rsidRDefault="00DD616B" w:rsidP="00DD616B">
            <w:pPr>
              <w:rPr>
                <w:sz w:val="24"/>
                <w:szCs w:val="24"/>
              </w:rPr>
            </w:pPr>
          </w:p>
          <w:p w14:paraId="7B9E5C58" w14:textId="77777777" w:rsidR="00DD616B" w:rsidRPr="00F874A9" w:rsidRDefault="00DD616B" w:rsidP="00DD616B">
            <w:pPr>
              <w:rPr>
                <w:sz w:val="24"/>
                <w:szCs w:val="24"/>
              </w:rPr>
            </w:pPr>
            <w:r w:rsidRPr="00F874A9">
              <w:rPr>
                <w:sz w:val="24"/>
                <w:szCs w:val="24"/>
              </w:rPr>
              <w:t>3.668.566,38</w:t>
            </w:r>
          </w:p>
        </w:tc>
        <w:tc>
          <w:tcPr>
            <w:tcW w:w="1183" w:type="dxa"/>
          </w:tcPr>
          <w:p w14:paraId="0549A205" w14:textId="77777777" w:rsidR="00DD616B" w:rsidRDefault="00DD616B" w:rsidP="00DD616B">
            <w:pPr>
              <w:rPr>
                <w:sz w:val="24"/>
                <w:szCs w:val="24"/>
              </w:rPr>
            </w:pPr>
          </w:p>
          <w:p w14:paraId="74D94BA4" w14:textId="77777777" w:rsidR="00DD616B" w:rsidRDefault="00DD616B" w:rsidP="00DD616B">
            <w:pPr>
              <w:rPr>
                <w:sz w:val="24"/>
                <w:szCs w:val="24"/>
              </w:rPr>
            </w:pPr>
          </w:p>
          <w:p w14:paraId="4F37CAC3" w14:textId="77777777" w:rsidR="00DD616B" w:rsidRPr="00F874A9" w:rsidRDefault="00DD616B" w:rsidP="00DD616B">
            <w:pPr>
              <w:rPr>
                <w:sz w:val="24"/>
                <w:szCs w:val="24"/>
              </w:rPr>
            </w:pPr>
            <w:r w:rsidRPr="00F874A9">
              <w:rPr>
                <w:sz w:val="24"/>
                <w:szCs w:val="24"/>
              </w:rPr>
              <w:t>4.222.227,47</w:t>
            </w:r>
          </w:p>
        </w:tc>
      </w:tr>
      <w:tr w:rsidR="00DD616B" w:rsidRPr="00F874A9" w14:paraId="438B5520" w14:textId="77777777" w:rsidTr="00DD616B">
        <w:trPr>
          <w:trHeight w:val="1685"/>
        </w:trPr>
        <w:tc>
          <w:tcPr>
            <w:tcW w:w="1607" w:type="dxa"/>
          </w:tcPr>
          <w:p w14:paraId="5310719A" w14:textId="77777777" w:rsidR="00DD616B" w:rsidRPr="00D03A26" w:rsidRDefault="00DD616B" w:rsidP="00DD616B">
            <w:pPr>
              <w:rPr>
                <w:b/>
                <w:sz w:val="28"/>
                <w:szCs w:val="28"/>
              </w:rPr>
            </w:pPr>
          </w:p>
          <w:p w14:paraId="38E313D0" w14:textId="77777777" w:rsidR="00DD616B" w:rsidRPr="00D03A26" w:rsidRDefault="00DD616B" w:rsidP="00DD616B">
            <w:pPr>
              <w:rPr>
                <w:b/>
                <w:sz w:val="28"/>
                <w:szCs w:val="28"/>
              </w:rPr>
            </w:pPr>
          </w:p>
          <w:p w14:paraId="7A7BD77E" w14:textId="77777777" w:rsidR="00DD616B" w:rsidRPr="00D03A26" w:rsidRDefault="00DD616B" w:rsidP="00DD616B">
            <w:pPr>
              <w:rPr>
                <w:b/>
                <w:sz w:val="28"/>
                <w:szCs w:val="28"/>
              </w:rPr>
            </w:pPr>
            <w:r w:rsidRPr="00D03A26">
              <w:rPr>
                <w:b/>
                <w:sz w:val="28"/>
                <w:szCs w:val="28"/>
              </w:rPr>
              <w:t>GİDER</w:t>
            </w:r>
          </w:p>
        </w:tc>
        <w:tc>
          <w:tcPr>
            <w:tcW w:w="1722" w:type="dxa"/>
          </w:tcPr>
          <w:p w14:paraId="7C07012B" w14:textId="77777777" w:rsidR="00DD616B" w:rsidRPr="00F874A9" w:rsidRDefault="00DD616B" w:rsidP="00DD616B">
            <w:pPr>
              <w:rPr>
                <w:sz w:val="24"/>
                <w:szCs w:val="24"/>
              </w:rPr>
            </w:pPr>
          </w:p>
          <w:p w14:paraId="33C4CD53" w14:textId="77777777" w:rsidR="00DD616B" w:rsidRPr="00F874A9" w:rsidRDefault="00DD616B" w:rsidP="00DD616B">
            <w:pPr>
              <w:rPr>
                <w:sz w:val="24"/>
                <w:szCs w:val="24"/>
              </w:rPr>
            </w:pPr>
          </w:p>
          <w:p w14:paraId="2005C8FD" w14:textId="77777777" w:rsidR="00DD616B" w:rsidRPr="00F874A9" w:rsidRDefault="00DD616B" w:rsidP="00DD616B">
            <w:pPr>
              <w:rPr>
                <w:sz w:val="24"/>
                <w:szCs w:val="24"/>
              </w:rPr>
            </w:pPr>
            <w:r w:rsidRPr="00F874A9">
              <w:rPr>
                <w:sz w:val="24"/>
                <w:szCs w:val="24"/>
              </w:rPr>
              <w:t>1.512.311,26</w:t>
            </w:r>
          </w:p>
        </w:tc>
        <w:tc>
          <w:tcPr>
            <w:tcW w:w="1698" w:type="dxa"/>
          </w:tcPr>
          <w:p w14:paraId="18FC519A" w14:textId="77777777" w:rsidR="00DD616B" w:rsidRPr="00F874A9" w:rsidRDefault="00DD616B" w:rsidP="00DD616B">
            <w:pPr>
              <w:rPr>
                <w:sz w:val="24"/>
                <w:szCs w:val="24"/>
              </w:rPr>
            </w:pPr>
          </w:p>
          <w:p w14:paraId="22D3438F" w14:textId="77777777" w:rsidR="00DD616B" w:rsidRPr="00F874A9" w:rsidRDefault="00DD616B" w:rsidP="00DD616B">
            <w:pPr>
              <w:rPr>
                <w:sz w:val="24"/>
                <w:szCs w:val="24"/>
              </w:rPr>
            </w:pPr>
          </w:p>
          <w:p w14:paraId="1DD38AC9" w14:textId="77777777" w:rsidR="00DD616B" w:rsidRPr="00F874A9" w:rsidRDefault="00DD616B" w:rsidP="00DD616B">
            <w:pPr>
              <w:rPr>
                <w:sz w:val="24"/>
                <w:szCs w:val="24"/>
              </w:rPr>
            </w:pPr>
            <w:r w:rsidRPr="00F874A9">
              <w:rPr>
                <w:sz w:val="24"/>
                <w:szCs w:val="24"/>
              </w:rPr>
              <w:t>1.534.238,66</w:t>
            </w:r>
          </w:p>
        </w:tc>
        <w:tc>
          <w:tcPr>
            <w:tcW w:w="1698" w:type="dxa"/>
          </w:tcPr>
          <w:p w14:paraId="577FFF95" w14:textId="77777777" w:rsidR="00DD616B" w:rsidRPr="00F874A9" w:rsidRDefault="00DD616B" w:rsidP="00DD616B">
            <w:pPr>
              <w:rPr>
                <w:sz w:val="24"/>
                <w:szCs w:val="24"/>
              </w:rPr>
            </w:pPr>
          </w:p>
          <w:p w14:paraId="647CEAAB" w14:textId="77777777" w:rsidR="00DD616B" w:rsidRPr="00F874A9" w:rsidRDefault="00DD616B" w:rsidP="00DD616B">
            <w:pPr>
              <w:rPr>
                <w:sz w:val="24"/>
                <w:szCs w:val="24"/>
              </w:rPr>
            </w:pPr>
          </w:p>
          <w:p w14:paraId="27437F69" w14:textId="77777777" w:rsidR="00DD616B" w:rsidRPr="00F874A9" w:rsidRDefault="00DD616B" w:rsidP="00DD616B">
            <w:pPr>
              <w:rPr>
                <w:sz w:val="24"/>
                <w:szCs w:val="24"/>
              </w:rPr>
            </w:pPr>
            <w:r w:rsidRPr="00F874A9">
              <w:rPr>
                <w:sz w:val="24"/>
                <w:szCs w:val="24"/>
              </w:rPr>
              <w:t>2.482.995,03</w:t>
            </w:r>
          </w:p>
        </w:tc>
        <w:tc>
          <w:tcPr>
            <w:tcW w:w="1698" w:type="dxa"/>
          </w:tcPr>
          <w:p w14:paraId="637B9817" w14:textId="77777777" w:rsidR="00DD616B" w:rsidRPr="00F874A9" w:rsidRDefault="00DD616B" w:rsidP="00DD616B">
            <w:pPr>
              <w:rPr>
                <w:sz w:val="24"/>
                <w:szCs w:val="24"/>
              </w:rPr>
            </w:pPr>
          </w:p>
          <w:p w14:paraId="178685FF" w14:textId="77777777" w:rsidR="00DD616B" w:rsidRPr="00F874A9" w:rsidRDefault="00DD616B" w:rsidP="00DD616B">
            <w:pPr>
              <w:rPr>
                <w:sz w:val="24"/>
                <w:szCs w:val="24"/>
              </w:rPr>
            </w:pPr>
          </w:p>
          <w:p w14:paraId="1ECF40BC" w14:textId="77777777" w:rsidR="00DD616B" w:rsidRPr="00F874A9" w:rsidRDefault="00DD616B" w:rsidP="00DD616B">
            <w:pPr>
              <w:rPr>
                <w:sz w:val="24"/>
                <w:szCs w:val="24"/>
              </w:rPr>
            </w:pPr>
            <w:r w:rsidRPr="00F874A9">
              <w:rPr>
                <w:sz w:val="24"/>
                <w:szCs w:val="24"/>
              </w:rPr>
              <w:t>2.343.472,33</w:t>
            </w:r>
          </w:p>
        </w:tc>
        <w:tc>
          <w:tcPr>
            <w:tcW w:w="1183" w:type="dxa"/>
          </w:tcPr>
          <w:p w14:paraId="0FF32F83" w14:textId="77777777" w:rsidR="00DD616B" w:rsidRPr="00F874A9" w:rsidRDefault="00DD616B" w:rsidP="00DD616B">
            <w:pPr>
              <w:rPr>
                <w:sz w:val="24"/>
                <w:szCs w:val="24"/>
              </w:rPr>
            </w:pPr>
          </w:p>
          <w:p w14:paraId="7F726571" w14:textId="77777777" w:rsidR="00DD616B" w:rsidRPr="00F874A9" w:rsidRDefault="00DD616B" w:rsidP="00DD616B">
            <w:pPr>
              <w:rPr>
                <w:sz w:val="24"/>
                <w:szCs w:val="24"/>
              </w:rPr>
            </w:pPr>
          </w:p>
          <w:p w14:paraId="62AA8A5F" w14:textId="77777777" w:rsidR="00DD616B" w:rsidRPr="00F874A9" w:rsidRDefault="00DD616B" w:rsidP="00DD616B">
            <w:pPr>
              <w:rPr>
                <w:sz w:val="24"/>
                <w:szCs w:val="24"/>
              </w:rPr>
            </w:pPr>
            <w:r w:rsidRPr="00F874A9">
              <w:rPr>
                <w:sz w:val="24"/>
                <w:szCs w:val="24"/>
              </w:rPr>
              <w:t>2.582.568,14</w:t>
            </w:r>
          </w:p>
        </w:tc>
      </w:tr>
      <w:tr w:rsidR="00DD616B" w:rsidRPr="00F874A9" w14:paraId="13EFB765" w14:textId="77777777" w:rsidTr="00DD616B">
        <w:trPr>
          <w:trHeight w:val="1700"/>
        </w:trPr>
        <w:tc>
          <w:tcPr>
            <w:tcW w:w="1607" w:type="dxa"/>
          </w:tcPr>
          <w:p w14:paraId="534D74B5" w14:textId="77777777" w:rsidR="00DD616B" w:rsidRPr="00D03A26" w:rsidRDefault="00DD616B" w:rsidP="00DD616B">
            <w:pPr>
              <w:rPr>
                <w:b/>
                <w:sz w:val="28"/>
                <w:szCs w:val="28"/>
              </w:rPr>
            </w:pPr>
          </w:p>
          <w:p w14:paraId="5D83138D" w14:textId="77777777" w:rsidR="00DD616B" w:rsidRPr="00D03A26" w:rsidRDefault="00DD616B" w:rsidP="00DD616B">
            <w:pPr>
              <w:rPr>
                <w:b/>
                <w:sz w:val="28"/>
                <w:szCs w:val="28"/>
              </w:rPr>
            </w:pPr>
          </w:p>
          <w:p w14:paraId="0891F339" w14:textId="77777777" w:rsidR="00DD616B" w:rsidRPr="00D03A26" w:rsidRDefault="00DD616B" w:rsidP="00DD616B">
            <w:pPr>
              <w:rPr>
                <w:b/>
                <w:sz w:val="28"/>
                <w:szCs w:val="28"/>
              </w:rPr>
            </w:pPr>
            <w:r w:rsidRPr="00D03A26">
              <w:rPr>
                <w:b/>
                <w:sz w:val="28"/>
                <w:szCs w:val="28"/>
              </w:rPr>
              <w:t>KAR/ZARAR</w:t>
            </w:r>
          </w:p>
        </w:tc>
        <w:tc>
          <w:tcPr>
            <w:tcW w:w="1722" w:type="dxa"/>
          </w:tcPr>
          <w:p w14:paraId="622C93DE" w14:textId="77777777" w:rsidR="00DD616B" w:rsidRPr="00F874A9" w:rsidRDefault="00DD616B" w:rsidP="00DD616B">
            <w:pPr>
              <w:rPr>
                <w:sz w:val="24"/>
                <w:szCs w:val="24"/>
              </w:rPr>
            </w:pPr>
          </w:p>
          <w:p w14:paraId="63319465" w14:textId="77777777" w:rsidR="00DD616B" w:rsidRPr="00F874A9" w:rsidRDefault="00DD616B" w:rsidP="00DD616B">
            <w:pPr>
              <w:rPr>
                <w:sz w:val="24"/>
                <w:szCs w:val="24"/>
              </w:rPr>
            </w:pPr>
          </w:p>
          <w:p w14:paraId="0016E45A" w14:textId="6788C6AA" w:rsidR="00DD616B" w:rsidRPr="00F874A9" w:rsidRDefault="00DD616B" w:rsidP="00DD616B">
            <w:pPr>
              <w:rPr>
                <w:sz w:val="24"/>
                <w:szCs w:val="24"/>
              </w:rPr>
            </w:pPr>
            <w:r w:rsidRPr="00F874A9">
              <w:rPr>
                <w:sz w:val="24"/>
                <w:szCs w:val="24"/>
              </w:rPr>
              <w:t xml:space="preserve">    270.621</w:t>
            </w:r>
            <w:r w:rsidR="00B04CC2">
              <w:rPr>
                <w:sz w:val="24"/>
                <w:szCs w:val="24"/>
              </w:rPr>
              <w:t>,00</w:t>
            </w:r>
          </w:p>
        </w:tc>
        <w:tc>
          <w:tcPr>
            <w:tcW w:w="1698" w:type="dxa"/>
          </w:tcPr>
          <w:p w14:paraId="0942F544" w14:textId="77777777" w:rsidR="00DD616B" w:rsidRPr="00F874A9" w:rsidRDefault="00DD616B" w:rsidP="00DD616B">
            <w:pPr>
              <w:rPr>
                <w:sz w:val="24"/>
                <w:szCs w:val="24"/>
              </w:rPr>
            </w:pPr>
          </w:p>
          <w:p w14:paraId="68C7D764" w14:textId="77777777" w:rsidR="00DD616B" w:rsidRPr="00F874A9" w:rsidRDefault="00DD616B" w:rsidP="00DD616B">
            <w:pPr>
              <w:rPr>
                <w:sz w:val="24"/>
                <w:szCs w:val="24"/>
              </w:rPr>
            </w:pPr>
          </w:p>
          <w:p w14:paraId="559F0CD5" w14:textId="77777777" w:rsidR="00DD616B" w:rsidRPr="00F874A9" w:rsidRDefault="00DD616B" w:rsidP="00DD616B">
            <w:pPr>
              <w:rPr>
                <w:sz w:val="24"/>
                <w:szCs w:val="24"/>
              </w:rPr>
            </w:pPr>
            <w:r w:rsidRPr="00F874A9">
              <w:rPr>
                <w:sz w:val="24"/>
                <w:szCs w:val="24"/>
              </w:rPr>
              <w:t xml:space="preserve">    553.057,64</w:t>
            </w:r>
          </w:p>
        </w:tc>
        <w:tc>
          <w:tcPr>
            <w:tcW w:w="1698" w:type="dxa"/>
          </w:tcPr>
          <w:p w14:paraId="51BC3885" w14:textId="77777777" w:rsidR="00DD616B" w:rsidRPr="00F874A9" w:rsidRDefault="00DD616B" w:rsidP="00DD616B">
            <w:pPr>
              <w:rPr>
                <w:sz w:val="24"/>
                <w:szCs w:val="24"/>
              </w:rPr>
            </w:pPr>
          </w:p>
          <w:p w14:paraId="3CD12ACC" w14:textId="77777777" w:rsidR="00DD616B" w:rsidRPr="00F874A9" w:rsidRDefault="00DD616B" w:rsidP="00DD616B">
            <w:pPr>
              <w:rPr>
                <w:sz w:val="24"/>
                <w:szCs w:val="24"/>
              </w:rPr>
            </w:pPr>
          </w:p>
          <w:p w14:paraId="3F639DD7" w14:textId="77777777" w:rsidR="00DD616B" w:rsidRPr="00F874A9" w:rsidRDefault="00DD616B" w:rsidP="00DD616B">
            <w:pPr>
              <w:rPr>
                <w:sz w:val="24"/>
                <w:szCs w:val="24"/>
              </w:rPr>
            </w:pPr>
            <w:r w:rsidRPr="00F874A9">
              <w:rPr>
                <w:sz w:val="24"/>
                <w:szCs w:val="24"/>
              </w:rPr>
              <w:t xml:space="preserve">   799.306,72</w:t>
            </w:r>
          </w:p>
        </w:tc>
        <w:tc>
          <w:tcPr>
            <w:tcW w:w="1698" w:type="dxa"/>
          </w:tcPr>
          <w:p w14:paraId="6BAB10C0" w14:textId="77777777" w:rsidR="00DD616B" w:rsidRPr="00F874A9" w:rsidRDefault="00DD616B" w:rsidP="00DD616B">
            <w:pPr>
              <w:rPr>
                <w:sz w:val="24"/>
                <w:szCs w:val="24"/>
              </w:rPr>
            </w:pPr>
          </w:p>
          <w:p w14:paraId="1CAE992D" w14:textId="77777777" w:rsidR="00DD616B" w:rsidRPr="00F874A9" w:rsidRDefault="00DD616B" w:rsidP="00DD616B">
            <w:pPr>
              <w:rPr>
                <w:sz w:val="24"/>
                <w:szCs w:val="24"/>
              </w:rPr>
            </w:pPr>
          </w:p>
          <w:p w14:paraId="71371DE6" w14:textId="77777777" w:rsidR="00DD616B" w:rsidRPr="00F874A9" w:rsidRDefault="00DD616B" w:rsidP="00DD616B">
            <w:pPr>
              <w:rPr>
                <w:sz w:val="24"/>
                <w:szCs w:val="24"/>
              </w:rPr>
            </w:pPr>
            <w:r w:rsidRPr="00F874A9">
              <w:rPr>
                <w:sz w:val="24"/>
                <w:szCs w:val="24"/>
              </w:rPr>
              <w:t>1.325.094,05</w:t>
            </w:r>
          </w:p>
        </w:tc>
        <w:tc>
          <w:tcPr>
            <w:tcW w:w="1183" w:type="dxa"/>
          </w:tcPr>
          <w:p w14:paraId="6A82F67D" w14:textId="77777777" w:rsidR="00DD616B" w:rsidRPr="00F874A9" w:rsidRDefault="00DD616B" w:rsidP="00DD616B">
            <w:pPr>
              <w:rPr>
                <w:sz w:val="24"/>
                <w:szCs w:val="24"/>
              </w:rPr>
            </w:pPr>
          </w:p>
          <w:p w14:paraId="3D371604" w14:textId="77777777" w:rsidR="00DD616B" w:rsidRPr="00F874A9" w:rsidRDefault="00DD616B" w:rsidP="00DD616B">
            <w:pPr>
              <w:rPr>
                <w:sz w:val="24"/>
                <w:szCs w:val="24"/>
              </w:rPr>
            </w:pPr>
          </w:p>
          <w:p w14:paraId="055473EB" w14:textId="77777777" w:rsidR="00DD616B" w:rsidRPr="00F874A9" w:rsidRDefault="00DD616B" w:rsidP="00DD616B">
            <w:pPr>
              <w:rPr>
                <w:sz w:val="24"/>
                <w:szCs w:val="24"/>
              </w:rPr>
            </w:pPr>
            <w:r w:rsidRPr="00F874A9">
              <w:rPr>
                <w:sz w:val="24"/>
                <w:szCs w:val="24"/>
              </w:rPr>
              <w:t>1.639.659,33</w:t>
            </w:r>
          </w:p>
        </w:tc>
      </w:tr>
      <w:tr w:rsidR="00DD616B" w:rsidRPr="00F874A9" w14:paraId="560BFE64" w14:textId="77777777" w:rsidTr="00DD616B">
        <w:trPr>
          <w:trHeight w:val="1682"/>
        </w:trPr>
        <w:tc>
          <w:tcPr>
            <w:tcW w:w="1607" w:type="dxa"/>
          </w:tcPr>
          <w:p w14:paraId="6E5B59EE" w14:textId="77777777" w:rsidR="00DD616B" w:rsidRPr="00D03A26" w:rsidRDefault="00DD616B" w:rsidP="00DD616B">
            <w:pPr>
              <w:rPr>
                <w:b/>
                <w:sz w:val="28"/>
                <w:szCs w:val="28"/>
              </w:rPr>
            </w:pPr>
          </w:p>
          <w:p w14:paraId="41960129" w14:textId="77777777" w:rsidR="00DD616B" w:rsidRPr="00D03A26" w:rsidRDefault="00DD616B" w:rsidP="00DD616B">
            <w:pPr>
              <w:rPr>
                <w:b/>
                <w:sz w:val="28"/>
                <w:szCs w:val="28"/>
              </w:rPr>
            </w:pPr>
          </w:p>
          <w:p w14:paraId="32B76BEB" w14:textId="77777777" w:rsidR="00DD616B" w:rsidRPr="00D03A26" w:rsidRDefault="00DD616B" w:rsidP="00DD616B">
            <w:pPr>
              <w:rPr>
                <w:b/>
                <w:sz w:val="28"/>
                <w:szCs w:val="28"/>
              </w:rPr>
            </w:pPr>
            <w:r w:rsidRPr="00D03A26">
              <w:rPr>
                <w:b/>
                <w:sz w:val="28"/>
                <w:szCs w:val="28"/>
              </w:rPr>
              <w:t>ARTIŞ ORANI</w:t>
            </w:r>
          </w:p>
        </w:tc>
        <w:tc>
          <w:tcPr>
            <w:tcW w:w="1722" w:type="dxa"/>
          </w:tcPr>
          <w:p w14:paraId="41B3F109" w14:textId="77777777" w:rsidR="00DD616B" w:rsidRPr="00F874A9" w:rsidRDefault="00DD616B" w:rsidP="00DD616B">
            <w:pPr>
              <w:rPr>
                <w:sz w:val="24"/>
                <w:szCs w:val="24"/>
              </w:rPr>
            </w:pPr>
          </w:p>
          <w:p w14:paraId="2F32B7DE" w14:textId="77777777" w:rsidR="00DD616B" w:rsidRPr="00F874A9" w:rsidRDefault="00DD616B" w:rsidP="00DD616B">
            <w:pPr>
              <w:rPr>
                <w:sz w:val="24"/>
                <w:szCs w:val="24"/>
              </w:rPr>
            </w:pPr>
          </w:p>
          <w:p w14:paraId="47C49212" w14:textId="77777777" w:rsidR="00DD616B" w:rsidRPr="00F874A9" w:rsidRDefault="00DD616B" w:rsidP="00DD616B">
            <w:pPr>
              <w:rPr>
                <w:sz w:val="24"/>
                <w:szCs w:val="24"/>
              </w:rPr>
            </w:pPr>
            <w:r w:rsidRPr="00F874A9">
              <w:rPr>
                <w:sz w:val="24"/>
                <w:szCs w:val="24"/>
              </w:rPr>
              <w:t xml:space="preserve">    15,18</w:t>
            </w:r>
          </w:p>
        </w:tc>
        <w:tc>
          <w:tcPr>
            <w:tcW w:w="1698" w:type="dxa"/>
          </w:tcPr>
          <w:p w14:paraId="5B248EE2" w14:textId="77777777" w:rsidR="00DD616B" w:rsidRPr="00F874A9" w:rsidRDefault="00DD616B" w:rsidP="00DD616B">
            <w:pPr>
              <w:rPr>
                <w:sz w:val="24"/>
                <w:szCs w:val="24"/>
              </w:rPr>
            </w:pPr>
          </w:p>
          <w:p w14:paraId="248A65D8" w14:textId="77777777" w:rsidR="00DD616B" w:rsidRPr="00F874A9" w:rsidRDefault="00DD616B" w:rsidP="00DD616B">
            <w:pPr>
              <w:rPr>
                <w:sz w:val="24"/>
                <w:szCs w:val="24"/>
              </w:rPr>
            </w:pPr>
          </w:p>
          <w:p w14:paraId="6C71DEF7" w14:textId="77777777" w:rsidR="00DD616B" w:rsidRPr="00F874A9" w:rsidRDefault="00DD616B" w:rsidP="00DD616B">
            <w:pPr>
              <w:rPr>
                <w:sz w:val="24"/>
                <w:szCs w:val="24"/>
              </w:rPr>
            </w:pPr>
            <w:r w:rsidRPr="00F874A9">
              <w:rPr>
                <w:sz w:val="24"/>
                <w:szCs w:val="24"/>
              </w:rPr>
              <w:t xml:space="preserve">   26,50</w:t>
            </w:r>
          </w:p>
        </w:tc>
        <w:tc>
          <w:tcPr>
            <w:tcW w:w="1698" w:type="dxa"/>
          </w:tcPr>
          <w:p w14:paraId="67839F37" w14:textId="77777777" w:rsidR="00DD616B" w:rsidRPr="00F874A9" w:rsidRDefault="00DD616B" w:rsidP="00DD616B">
            <w:pPr>
              <w:rPr>
                <w:sz w:val="24"/>
                <w:szCs w:val="24"/>
              </w:rPr>
            </w:pPr>
          </w:p>
          <w:p w14:paraId="3F7FF9FD" w14:textId="77777777" w:rsidR="00DD616B" w:rsidRPr="00F874A9" w:rsidRDefault="00DD616B" w:rsidP="00DD616B">
            <w:pPr>
              <w:rPr>
                <w:sz w:val="24"/>
                <w:szCs w:val="24"/>
              </w:rPr>
            </w:pPr>
          </w:p>
          <w:p w14:paraId="2BA6462A" w14:textId="77777777" w:rsidR="00DD616B" w:rsidRPr="00F874A9" w:rsidRDefault="00DD616B" w:rsidP="00DD616B">
            <w:pPr>
              <w:rPr>
                <w:sz w:val="24"/>
                <w:szCs w:val="24"/>
              </w:rPr>
            </w:pPr>
            <w:r>
              <w:rPr>
                <w:sz w:val="24"/>
                <w:szCs w:val="24"/>
              </w:rPr>
              <w:t xml:space="preserve">   57,25</w:t>
            </w:r>
          </w:p>
        </w:tc>
        <w:tc>
          <w:tcPr>
            <w:tcW w:w="1698" w:type="dxa"/>
          </w:tcPr>
          <w:p w14:paraId="24DE7846" w14:textId="77777777" w:rsidR="00DD616B" w:rsidRPr="00F874A9" w:rsidRDefault="00DD616B" w:rsidP="00DD616B">
            <w:pPr>
              <w:rPr>
                <w:sz w:val="24"/>
                <w:szCs w:val="24"/>
              </w:rPr>
            </w:pPr>
          </w:p>
          <w:p w14:paraId="05B8E60E" w14:textId="77777777" w:rsidR="00DD616B" w:rsidRPr="00F874A9" w:rsidRDefault="00DD616B" w:rsidP="00DD616B">
            <w:pPr>
              <w:rPr>
                <w:sz w:val="24"/>
                <w:szCs w:val="24"/>
              </w:rPr>
            </w:pPr>
          </w:p>
          <w:p w14:paraId="215E6BA6" w14:textId="77777777" w:rsidR="00DD616B" w:rsidRPr="00F874A9" w:rsidRDefault="00DD616B" w:rsidP="00DD616B">
            <w:pPr>
              <w:rPr>
                <w:sz w:val="24"/>
                <w:szCs w:val="24"/>
              </w:rPr>
            </w:pPr>
            <w:r w:rsidRPr="00F874A9">
              <w:rPr>
                <w:sz w:val="24"/>
                <w:szCs w:val="24"/>
              </w:rPr>
              <w:t>11,80</w:t>
            </w:r>
          </w:p>
        </w:tc>
        <w:tc>
          <w:tcPr>
            <w:tcW w:w="1183" w:type="dxa"/>
          </w:tcPr>
          <w:p w14:paraId="3E547A80" w14:textId="77777777" w:rsidR="00DD616B" w:rsidRDefault="00DD616B" w:rsidP="00DD616B">
            <w:pPr>
              <w:rPr>
                <w:sz w:val="28"/>
                <w:szCs w:val="28"/>
              </w:rPr>
            </w:pPr>
          </w:p>
          <w:p w14:paraId="49EC4702" w14:textId="77777777" w:rsidR="00DD616B" w:rsidRDefault="00DD616B" w:rsidP="00DD616B">
            <w:pPr>
              <w:rPr>
                <w:sz w:val="28"/>
                <w:szCs w:val="28"/>
              </w:rPr>
            </w:pPr>
          </w:p>
          <w:p w14:paraId="086CEEA6" w14:textId="77777777" w:rsidR="00DD616B" w:rsidRPr="00F874A9" w:rsidRDefault="00DD616B" w:rsidP="00DD616B">
            <w:pPr>
              <w:rPr>
                <w:sz w:val="24"/>
                <w:szCs w:val="24"/>
              </w:rPr>
            </w:pPr>
            <w:r>
              <w:rPr>
                <w:sz w:val="24"/>
                <w:szCs w:val="24"/>
              </w:rPr>
              <w:t>15,10</w:t>
            </w:r>
          </w:p>
        </w:tc>
      </w:tr>
    </w:tbl>
    <w:p w14:paraId="252B22FD" w14:textId="77777777" w:rsidR="00DD616B" w:rsidRDefault="00DD616B" w:rsidP="00BD2575">
      <w:pPr>
        <w:spacing w:after="0" w:line="360" w:lineRule="auto"/>
        <w:ind w:right="22"/>
        <w:jc w:val="both"/>
        <w:rPr>
          <w:rFonts w:ascii="Arial" w:eastAsia="Times New Roman" w:hAnsi="Arial" w:cs="Arial"/>
          <w:bCs/>
          <w:sz w:val="24"/>
          <w:szCs w:val="24"/>
          <w:lang w:eastAsia="tr-TR"/>
        </w:rPr>
      </w:pPr>
    </w:p>
    <w:p w14:paraId="02EA0387" w14:textId="77777777" w:rsidR="00DD616B" w:rsidRDefault="00DD616B" w:rsidP="00DD616B">
      <w:pPr>
        <w:spacing w:after="0" w:line="360" w:lineRule="auto"/>
        <w:ind w:right="22"/>
        <w:jc w:val="both"/>
        <w:rPr>
          <w:rFonts w:ascii="Arial" w:eastAsia="Times New Roman" w:hAnsi="Arial" w:cs="Arial"/>
          <w:bCs/>
          <w:sz w:val="24"/>
          <w:szCs w:val="24"/>
          <w:lang w:eastAsia="tr-TR"/>
        </w:rPr>
      </w:pPr>
      <w:r w:rsidRPr="00BD2575">
        <w:rPr>
          <w:rFonts w:ascii="Arial" w:eastAsia="Times New Roman" w:hAnsi="Arial" w:cs="Arial"/>
          <w:bCs/>
          <w:sz w:val="24"/>
          <w:szCs w:val="24"/>
          <w:lang w:eastAsia="tr-TR"/>
        </w:rPr>
        <w:t xml:space="preserve">Mali kaynaklarımızın büyük bir kısmı tarımsal ürün alım-satımlarının tescili işlemlerinden oluşmaktadır. </w:t>
      </w:r>
    </w:p>
    <w:p w14:paraId="66960DAF" w14:textId="77777777" w:rsidR="00DD616B" w:rsidRDefault="00DD616B" w:rsidP="00BD2575">
      <w:pPr>
        <w:spacing w:after="0" w:line="360" w:lineRule="auto"/>
        <w:ind w:right="22"/>
        <w:jc w:val="both"/>
        <w:rPr>
          <w:rFonts w:ascii="Arial" w:eastAsia="Times New Roman" w:hAnsi="Arial" w:cs="Arial"/>
          <w:bCs/>
          <w:sz w:val="24"/>
          <w:szCs w:val="24"/>
          <w:lang w:eastAsia="tr-TR"/>
        </w:rPr>
      </w:pPr>
    </w:p>
    <w:p w14:paraId="2597E2E5" w14:textId="77777777" w:rsidR="00BD2575" w:rsidRPr="00BD2575" w:rsidRDefault="00DD616B" w:rsidP="00BD2575">
      <w:pPr>
        <w:spacing w:after="0" w:line="360" w:lineRule="auto"/>
        <w:ind w:right="22"/>
        <w:jc w:val="both"/>
        <w:rPr>
          <w:rFonts w:ascii="Arial" w:eastAsia="Times New Roman" w:hAnsi="Arial" w:cs="Arial"/>
          <w:bCs/>
          <w:sz w:val="24"/>
          <w:szCs w:val="24"/>
          <w:lang w:eastAsia="tr-TR"/>
        </w:rPr>
      </w:pPr>
      <w:r>
        <w:rPr>
          <w:noProof/>
          <w:lang w:eastAsia="tr-TR"/>
        </w:rPr>
        <w:lastRenderedPageBreak/>
        <w:drawing>
          <wp:inline distT="0" distB="0" distL="0" distR="0" wp14:anchorId="6AA43AEC" wp14:editId="3975684B">
            <wp:extent cx="5759450" cy="3667760"/>
            <wp:effectExtent l="0" t="0" r="12700" b="8890"/>
            <wp:docPr id="15" name="Grafik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E84062" w14:textId="77777777" w:rsidR="00BD2575" w:rsidRPr="00BD2575" w:rsidRDefault="00BD2575" w:rsidP="00BD2575">
      <w:pPr>
        <w:spacing w:after="0" w:line="360" w:lineRule="auto"/>
        <w:ind w:right="22" w:firstLine="708"/>
        <w:jc w:val="both"/>
        <w:rPr>
          <w:rFonts w:ascii="Arial" w:eastAsia="Times New Roman" w:hAnsi="Arial" w:cs="Arial"/>
          <w:bCs/>
          <w:lang w:eastAsia="tr-TR"/>
        </w:rPr>
      </w:pPr>
    </w:p>
    <w:p w14:paraId="3EFADD99" w14:textId="77777777" w:rsidR="00BD2575" w:rsidRPr="00BD2575" w:rsidRDefault="00E55A0D" w:rsidP="00BD2575">
      <w:pPr>
        <w:spacing w:after="0" w:line="360" w:lineRule="auto"/>
        <w:ind w:right="22" w:firstLine="708"/>
        <w:jc w:val="both"/>
        <w:rPr>
          <w:rFonts w:ascii="Arial" w:eastAsia="Times New Roman" w:hAnsi="Arial" w:cs="Arial"/>
          <w:bCs/>
          <w:lang w:eastAsia="tr-TR"/>
        </w:rPr>
      </w:pPr>
      <w:r>
        <w:rPr>
          <w:noProof/>
          <w:lang w:eastAsia="tr-TR"/>
        </w:rPr>
        <w:drawing>
          <wp:inline distT="0" distB="0" distL="0" distR="0" wp14:anchorId="682EE90C" wp14:editId="6AAF6F76">
            <wp:extent cx="5210174" cy="3235325"/>
            <wp:effectExtent l="0" t="0" r="10160" b="3175"/>
            <wp:docPr id="23" name="Grafik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1402EF" w14:textId="77777777" w:rsidR="00BD2575" w:rsidRPr="00BD2575" w:rsidRDefault="00BD2575" w:rsidP="00BD2575">
      <w:pPr>
        <w:spacing w:after="0" w:line="360" w:lineRule="auto"/>
        <w:ind w:right="22"/>
        <w:jc w:val="both"/>
        <w:rPr>
          <w:rFonts w:ascii="Arial" w:eastAsia="Times New Roman" w:hAnsi="Arial" w:cs="Arial"/>
          <w:b/>
          <w:bCs/>
          <w:lang w:eastAsia="tr-TR"/>
        </w:rPr>
      </w:pPr>
    </w:p>
    <w:p w14:paraId="4FC1682F" w14:textId="77777777" w:rsidR="00BD2575" w:rsidRDefault="00BD2575" w:rsidP="00BD2575">
      <w:pPr>
        <w:pStyle w:val="Balk2"/>
        <w:spacing w:before="0" w:after="0" w:line="360" w:lineRule="auto"/>
        <w:rPr>
          <w:sz w:val="24"/>
          <w:szCs w:val="24"/>
        </w:rPr>
      </w:pPr>
      <w:r w:rsidRPr="00BD2575">
        <w:rPr>
          <w:rFonts w:ascii="Arial" w:hAnsi="Arial" w:cs="Arial"/>
          <w:b w:val="0"/>
          <w:bCs w:val="0"/>
          <w:color w:val="auto"/>
          <w:sz w:val="24"/>
          <w:szCs w:val="24"/>
        </w:rPr>
        <w:t>Yukarıda belirttiğimiz gibi Bölgemizde birçok ürün yetişmesine rağmen bunlardan ağırlıklı olarak hububat ürünleri işlenerek ihracat edilebilmektedir. Yani Bölgemizde üretilen tarımsal ürünler işlen</w:t>
      </w:r>
      <w:r>
        <w:rPr>
          <w:rFonts w:ascii="Arial" w:hAnsi="Arial" w:cs="Arial"/>
          <w:b w:val="0"/>
          <w:bCs w:val="0"/>
          <w:color w:val="auto"/>
          <w:sz w:val="24"/>
          <w:szCs w:val="24"/>
        </w:rPr>
        <w:t>ip sanayi ürününe de dönüştürül</w:t>
      </w:r>
      <w:r w:rsidRPr="00BD2575">
        <w:rPr>
          <w:rFonts w:ascii="Arial" w:hAnsi="Arial" w:cs="Arial"/>
          <w:b w:val="0"/>
          <w:bCs w:val="0"/>
          <w:color w:val="auto"/>
          <w:sz w:val="24"/>
          <w:szCs w:val="24"/>
        </w:rPr>
        <w:t>mektedir.</w:t>
      </w:r>
    </w:p>
    <w:p w14:paraId="49C6B95A" w14:textId="77777777" w:rsidR="00BD2575" w:rsidRPr="00BD2575" w:rsidRDefault="00BD2575" w:rsidP="00BD2575">
      <w:pPr>
        <w:rPr>
          <w:rFonts w:ascii="Arial" w:eastAsia="Times New Roman" w:hAnsi="Arial" w:cs="Arial"/>
          <w:lang w:eastAsia="tr-TR"/>
        </w:rPr>
      </w:pPr>
    </w:p>
    <w:p w14:paraId="67C18936" w14:textId="77777777" w:rsidR="00BD2575" w:rsidRDefault="00BD2575" w:rsidP="008E6D04">
      <w:pPr>
        <w:pStyle w:val="Balk2"/>
        <w:spacing w:before="0" w:after="0" w:line="360" w:lineRule="auto"/>
        <w:rPr>
          <w:sz w:val="24"/>
          <w:szCs w:val="24"/>
        </w:rPr>
      </w:pPr>
    </w:p>
    <w:p w14:paraId="06B9BC74" w14:textId="77777777" w:rsidR="00BD2575" w:rsidRDefault="00BD2575" w:rsidP="00BD2575">
      <w:pPr>
        <w:rPr>
          <w:lang w:eastAsia="tr-TR"/>
        </w:rPr>
      </w:pPr>
    </w:p>
    <w:p w14:paraId="1E7F6DD5" w14:textId="77777777" w:rsidR="00BD2575" w:rsidRDefault="00BD2575" w:rsidP="00BD2575">
      <w:pPr>
        <w:rPr>
          <w:lang w:eastAsia="tr-TR"/>
        </w:rPr>
      </w:pPr>
    </w:p>
    <w:p w14:paraId="19A546FE" w14:textId="77777777" w:rsidR="00BD2575" w:rsidRPr="00D51C1A" w:rsidRDefault="00BD2575" w:rsidP="00DD616B">
      <w:pPr>
        <w:numPr>
          <w:ilvl w:val="2"/>
          <w:numId w:val="23"/>
        </w:numPr>
        <w:shd w:val="clear" w:color="auto" w:fill="B6DDE8"/>
        <w:spacing w:after="0" w:line="360" w:lineRule="auto"/>
        <w:ind w:left="709" w:right="-257" w:hanging="851"/>
        <w:jc w:val="both"/>
        <w:rPr>
          <w:rFonts w:ascii="Arial" w:hAnsi="Arial" w:cs="Arial"/>
          <w:b/>
        </w:rPr>
      </w:pPr>
      <w:r w:rsidRPr="00D51C1A">
        <w:rPr>
          <w:rFonts w:ascii="Arial" w:hAnsi="Arial" w:cs="Arial"/>
          <w:b/>
          <w:bCs/>
        </w:rPr>
        <w:lastRenderedPageBreak/>
        <w:t>Yasal</w:t>
      </w:r>
      <w:r w:rsidRPr="00D51C1A">
        <w:rPr>
          <w:rFonts w:ascii="Arial" w:hAnsi="Arial" w:cs="Arial"/>
          <w:b/>
        </w:rPr>
        <w:t xml:space="preserve"> Yükümlülükler ve Mevzuat Analizi</w:t>
      </w:r>
    </w:p>
    <w:p w14:paraId="74A1441B" w14:textId="77777777" w:rsidR="00BD2575" w:rsidRDefault="00BD2575" w:rsidP="00BD2575">
      <w:pPr>
        <w:spacing w:line="360" w:lineRule="auto"/>
        <w:ind w:right="22"/>
        <w:jc w:val="both"/>
        <w:rPr>
          <w:rFonts w:ascii="Arial" w:hAnsi="Arial" w:cs="Arial"/>
        </w:rPr>
      </w:pPr>
    </w:p>
    <w:p w14:paraId="69BEA4BC" w14:textId="77777777" w:rsidR="00BD2575" w:rsidRPr="00C556F4" w:rsidRDefault="00BD2575" w:rsidP="00BD2575">
      <w:pPr>
        <w:spacing w:line="360" w:lineRule="auto"/>
        <w:ind w:right="22"/>
        <w:jc w:val="both"/>
        <w:rPr>
          <w:rFonts w:ascii="Arial" w:hAnsi="Arial" w:cs="Arial"/>
        </w:rPr>
      </w:pPr>
      <w:r w:rsidRPr="00C556F4">
        <w:rPr>
          <w:rFonts w:ascii="Arial" w:hAnsi="Arial" w:cs="Arial"/>
        </w:rPr>
        <w:t xml:space="preserve">Borsanın yasal olarak yapmak zorunda olduğu görevler 01.06.2004 tarihli Resmi </w:t>
      </w:r>
      <w:proofErr w:type="spellStart"/>
      <w:r w:rsidRPr="00C556F4">
        <w:rPr>
          <w:rFonts w:ascii="Arial" w:hAnsi="Arial" w:cs="Arial"/>
        </w:rPr>
        <w:t>Gazete’de</w:t>
      </w:r>
      <w:proofErr w:type="spellEnd"/>
      <w:r w:rsidRPr="00C556F4">
        <w:rPr>
          <w:rFonts w:ascii="Arial" w:hAnsi="Arial" w:cs="Arial"/>
        </w:rPr>
        <w:t xml:space="preserve"> yayımlanan 5174 sayılı Türkiye Odalar ve Borsalar Birliği ile Odalar ve Borsalar Kanunu’nun 12 </w:t>
      </w:r>
      <w:proofErr w:type="spellStart"/>
      <w:r w:rsidRPr="00C556F4">
        <w:rPr>
          <w:rFonts w:ascii="Arial" w:hAnsi="Arial" w:cs="Arial"/>
        </w:rPr>
        <w:t>nci</w:t>
      </w:r>
      <w:proofErr w:type="spellEnd"/>
      <w:r w:rsidRPr="00C556F4">
        <w:rPr>
          <w:rFonts w:ascii="Arial" w:hAnsi="Arial" w:cs="Arial"/>
        </w:rPr>
        <w:t xml:space="preserve"> maddesinde açık olarak belirtilmektedir.</w:t>
      </w:r>
    </w:p>
    <w:p w14:paraId="51C2B3E9" w14:textId="77777777" w:rsidR="00BD2575" w:rsidRPr="00C556F4" w:rsidRDefault="00BD2575" w:rsidP="00BD2575">
      <w:pPr>
        <w:spacing w:line="360" w:lineRule="auto"/>
        <w:ind w:right="22"/>
        <w:jc w:val="both"/>
        <w:rPr>
          <w:rFonts w:ascii="Arial" w:hAnsi="Arial" w:cs="Arial"/>
        </w:rPr>
      </w:pPr>
      <w:r w:rsidRPr="00C556F4">
        <w:rPr>
          <w:rFonts w:ascii="Arial" w:hAnsi="Arial" w:cs="Arial"/>
        </w:rPr>
        <w:t>Bu madde uyarınca Borsanın yapmak zorunda olduğu görevler şunlardır;</w:t>
      </w:r>
    </w:p>
    <w:p w14:paraId="357CD5E6" w14:textId="77777777" w:rsidR="00BD2575" w:rsidRPr="00C556F4" w:rsidRDefault="00BD2575" w:rsidP="00BD2575">
      <w:pPr>
        <w:numPr>
          <w:ilvl w:val="0"/>
          <w:numId w:val="4"/>
        </w:numPr>
        <w:tabs>
          <w:tab w:val="left" w:pos="360"/>
        </w:tabs>
        <w:spacing w:after="0" w:line="360" w:lineRule="auto"/>
        <w:ind w:left="0" w:right="22" w:firstLine="0"/>
        <w:jc w:val="both"/>
        <w:rPr>
          <w:rFonts w:ascii="Arial" w:hAnsi="Arial" w:cs="Arial"/>
        </w:rPr>
      </w:pPr>
      <w:r w:rsidRPr="00C556F4">
        <w:rPr>
          <w:rFonts w:ascii="Arial" w:hAnsi="Arial" w:cs="Arial"/>
        </w:rPr>
        <w:t xml:space="preserve">Borsaya </w:t>
      </w:r>
      <w:proofErr w:type="gramStart"/>
      <w:r w:rsidRPr="00C556F4">
        <w:rPr>
          <w:rFonts w:ascii="Arial" w:hAnsi="Arial" w:cs="Arial"/>
        </w:rPr>
        <w:t>dahil</w:t>
      </w:r>
      <w:proofErr w:type="gramEnd"/>
      <w:r w:rsidRPr="00C556F4">
        <w:rPr>
          <w:rFonts w:ascii="Arial" w:hAnsi="Arial" w:cs="Arial"/>
        </w:rPr>
        <w:t xml:space="preserve"> maddelerin, borsada alım satımını tanzim ve tescil etmek. </w:t>
      </w:r>
    </w:p>
    <w:p w14:paraId="1126B3BF" w14:textId="77777777" w:rsidR="00BD2575" w:rsidRPr="00C556F4" w:rsidRDefault="00BD2575" w:rsidP="00BD2575">
      <w:pPr>
        <w:numPr>
          <w:ilvl w:val="0"/>
          <w:numId w:val="4"/>
        </w:numPr>
        <w:tabs>
          <w:tab w:val="left" w:pos="360"/>
        </w:tabs>
        <w:spacing w:after="0" w:line="360" w:lineRule="auto"/>
        <w:ind w:left="360" w:right="22" w:hanging="360"/>
        <w:jc w:val="both"/>
        <w:rPr>
          <w:rFonts w:ascii="Arial" w:hAnsi="Arial" w:cs="Arial"/>
        </w:rPr>
      </w:pPr>
      <w:r w:rsidRPr="00C556F4">
        <w:rPr>
          <w:rFonts w:ascii="Arial" w:hAnsi="Arial" w:cs="Arial"/>
        </w:rPr>
        <w:t xml:space="preserve">Borsaya </w:t>
      </w:r>
      <w:proofErr w:type="gramStart"/>
      <w:r w:rsidRPr="00C556F4">
        <w:rPr>
          <w:rFonts w:ascii="Arial" w:hAnsi="Arial" w:cs="Arial"/>
        </w:rPr>
        <w:t>dahil</w:t>
      </w:r>
      <w:proofErr w:type="gramEnd"/>
      <w:r w:rsidRPr="00C556F4">
        <w:rPr>
          <w:rFonts w:ascii="Arial" w:hAnsi="Arial" w:cs="Arial"/>
        </w:rPr>
        <w:t xml:space="preserve"> maddelerin borsada oluşan her günkü fiyatlarını usulü dairesinde tespit ve ilân etmek. </w:t>
      </w:r>
    </w:p>
    <w:p w14:paraId="14CA5C0A" w14:textId="77777777" w:rsidR="00BD2575" w:rsidRPr="00C556F4" w:rsidRDefault="00BD2575" w:rsidP="00BD2575">
      <w:pPr>
        <w:numPr>
          <w:ilvl w:val="0"/>
          <w:numId w:val="4"/>
        </w:numPr>
        <w:tabs>
          <w:tab w:val="left" w:pos="360"/>
        </w:tabs>
        <w:spacing w:after="0" w:line="360" w:lineRule="auto"/>
        <w:ind w:left="360" w:right="22" w:hanging="360"/>
        <w:jc w:val="both"/>
        <w:rPr>
          <w:rFonts w:ascii="Arial" w:hAnsi="Arial" w:cs="Arial"/>
        </w:rPr>
      </w:pPr>
      <w:r w:rsidRPr="00C556F4">
        <w:rPr>
          <w:rFonts w:ascii="Arial" w:hAnsi="Arial" w:cs="Arial"/>
        </w:rPr>
        <w:t xml:space="preserve">Alıcı ve satıcının, teslim ve teslim alma ile ödeme bakımından yükümlülüklerini, muamelelerin tasfiye şartlarını, fiyatlar üzerinde etkili şartları ve ihtilaf doğduğunda ihtiyari tahkim usullerini gösteren ve Birliğin onayıyla yürürlüğe girecek genel düzenlemeler yapmak. </w:t>
      </w:r>
    </w:p>
    <w:p w14:paraId="3239A135" w14:textId="77777777" w:rsidR="00BD2575" w:rsidRPr="00C556F4" w:rsidRDefault="00BD2575" w:rsidP="00BD2575">
      <w:pPr>
        <w:numPr>
          <w:ilvl w:val="0"/>
          <w:numId w:val="4"/>
        </w:numPr>
        <w:tabs>
          <w:tab w:val="left" w:pos="360"/>
        </w:tabs>
        <w:spacing w:after="0" w:line="360" w:lineRule="auto"/>
        <w:ind w:left="360" w:right="22" w:hanging="360"/>
        <w:jc w:val="both"/>
        <w:rPr>
          <w:rFonts w:ascii="Arial" w:hAnsi="Arial" w:cs="Arial"/>
        </w:rPr>
      </w:pPr>
      <w:r w:rsidRPr="00C556F4">
        <w:rPr>
          <w:rFonts w:ascii="Arial" w:hAnsi="Arial" w:cs="Arial"/>
        </w:rPr>
        <w:t xml:space="preserve">Yurt içi ve yurt dışı borsa ve piyasaları takip ederek fiyat haberleşmesi yapmak,  elektronik ticaret ve internet ağları konusunda üyelerine yol göstermek. </w:t>
      </w:r>
    </w:p>
    <w:p w14:paraId="67EA4338" w14:textId="77777777" w:rsidR="00BD2575" w:rsidRPr="00C556F4" w:rsidRDefault="00BD2575" w:rsidP="00BD2575">
      <w:pPr>
        <w:numPr>
          <w:ilvl w:val="0"/>
          <w:numId w:val="4"/>
        </w:numPr>
        <w:tabs>
          <w:tab w:val="left" w:pos="360"/>
        </w:tabs>
        <w:spacing w:after="0" w:line="360" w:lineRule="auto"/>
        <w:ind w:left="0" w:right="22" w:firstLine="0"/>
        <w:jc w:val="both"/>
        <w:rPr>
          <w:rFonts w:ascii="Arial" w:hAnsi="Arial" w:cs="Arial"/>
        </w:rPr>
      </w:pPr>
      <w:r w:rsidRPr="00C556F4">
        <w:rPr>
          <w:rFonts w:ascii="Arial" w:hAnsi="Arial" w:cs="Arial"/>
        </w:rPr>
        <w:t xml:space="preserve">51 inci maddedeki belgeleri düzenlemek ve onaylamak. </w:t>
      </w:r>
    </w:p>
    <w:p w14:paraId="2121BACD" w14:textId="77777777" w:rsidR="00BD2575" w:rsidRPr="00C556F4" w:rsidRDefault="00BD2575" w:rsidP="00BD2575">
      <w:pPr>
        <w:numPr>
          <w:ilvl w:val="0"/>
          <w:numId w:val="4"/>
        </w:numPr>
        <w:tabs>
          <w:tab w:val="left" w:pos="360"/>
        </w:tabs>
        <w:spacing w:after="0" w:line="360" w:lineRule="auto"/>
        <w:ind w:left="360" w:right="22" w:hanging="360"/>
        <w:jc w:val="both"/>
        <w:rPr>
          <w:rFonts w:ascii="Arial" w:hAnsi="Arial" w:cs="Arial"/>
        </w:rPr>
      </w:pPr>
      <w:r w:rsidRPr="00C556F4">
        <w:rPr>
          <w:rFonts w:ascii="Arial" w:hAnsi="Arial" w:cs="Arial"/>
        </w:rPr>
        <w:t xml:space="preserve">Borsaya </w:t>
      </w:r>
      <w:proofErr w:type="gramStart"/>
      <w:r w:rsidRPr="00C556F4">
        <w:rPr>
          <w:rFonts w:ascii="Arial" w:hAnsi="Arial" w:cs="Arial"/>
        </w:rPr>
        <w:t>dahil</w:t>
      </w:r>
      <w:proofErr w:type="gramEnd"/>
      <w:r w:rsidRPr="00C556F4">
        <w:rPr>
          <w:rFonts w:ascii="Arial" w:hAnsi="Arial" w:cs="Arial"/>
        </w:rPr>
        <w:t xml:space="preserve"> maddelerin tiplerini ve vasıflarını tespit etmek üzere laboratuvar ve teknik bürolar kurmak veya kurulmuşlara iştirak etmek. </w:t>
      </w:r>
    </w:p>
    <w:p w14:paraId="2607FCD4" w14:textId="77777777" w:rsidR="00BD2575" w:rsidRPr="00C556F4" w:rsidRDefault="00BD2575" w:rsidP="00BD2575">
      <w:pPr>
        <w:numPr>
          <w:ilvl w:val="0"/>
          <w:numId w:val="4"/>
        </w:numPr>
        <w:tabs>
          <w:tab w:val="left" w:pos="360"/>
        </w:tabs>
        <w:spacing w:after="0" w:line="360" w:lineRule="auto"/>
        <w:ind w:left="360" w:right="22" w:hanging="360"/>
        <w:jc w:val="both"/>
        <w:rPr>
          <w:rFonts w:ascii="Arial" w:hAnsi="Arial" w:cs="Arial"/>
        </w:rPr>
      </w:pPr>
      <w:r w:rsidRPr="00C556F4">
        <w:rPr>
          <w:rFonts w:ascii="Arial" w:hAnsi="Arial" w:cs="Arial"/>
        </w:rPr>
        <w:t xml:space="preserve">Bölgeleri içindeki borsaya ilişkin örf, adet ve teamülleri tespit etmek, Bakanlığın onayına sunmak ve ilân etmek. </w:t>
      </w:r>
    </w:p>
    <w:p w14:paraId="1B7B06E4" w14:textId="77777777" w:rsidR="00BD2575" w:rsidRPr="00C556F4" w:rsidRDefault="00BD2575" w:rsidP="00BD2575">
      <w:pPr>
        <w:numPr>
          <w:ilvl w:val="0"/>
          <w:numId w:val="4"/>
        </w:numPr>
        <w:tabs>
          <w:tab w:val="left" w:pos="360"/>
        </w:tabs>
        <w:spacing w:after="0" w:line="360" w:lineRule="auto"/>
        <w:ind w:left="360" w:right="22" w:hanging="360"/>
        <w:jc w:val="both"/>
        <w:rPr>
          <w:rFonts w:ascii="Arial" w:hAnsi="Arial" w:cs="Arial"/>
        </w:rPr>
      </w:pPr>
      <w:proofErr w:type="gramStart"/>
      <w:r w:rsidRPr="00C556F4">
        <w:rPr>
          <w:rFonts w:ascii="Arial" w:hAnsi="Arial" w:cs="Arial"/>
        </w:rPr>
        <w:t xml:space="preserve">Borsa faaliyetlerine ait konularda ilgili resmi makamlara teklif, dilek ve başvurularda bulunmak; üyelerinin tamamı veya bir kesiminin menfaati olduğu takdirde bu üyeleri adına veya kendi adına dava açmak. </w:t>
      </w:r>
      <w:proofErr w:type="gramEnd"/>
    </w:p>
    <w:p w14:paraId="59C4234E" w14:textId="77777777" w:rsidR="00BD2575" w:rsidRPr="00C556F4" w:rsidRDefault="00BD2575" w:rsidP="00BD2575">
      <w:pPr>
        <w:numPr>
          <w:ilvl w:val="0"/>
          <w:numId w:val="4"/>
        </w:numPr>
        <w:tabs>
          <w:tab w:val="left" w:pos="360"/>
        </w:tabs>
        <w:spacing w:after="0" w:line="360" w:lineRule="auto"/>
        <w:ind w:left="360" w:right="22" w:hanging="360"/>
        <w:jc w:val="both"/>
        <w:rPr>
          <w:rFonts w:ascii="Arial" w:hAnsi="Arial" w:cs="Arial"/>
        </w:rPr>
      </w:pPr>
      <w:r w:rsidRPr="00C556F4">
        <w:rPr>
          <w:rFonts w:ascii="Arial" w:hAnsi="Arial" w:cs="Arial"/>
        </w:rPr>
        <w:t xml:space="preserve">Rekabeti bozucu etkileri olabilecek anlaşma, karar ve uyumlu eylem niteliğindeki uygulamaları izlemek ve tespiti halinde ilgili makamlara bildirmek. </w:t>
      </w:r>
    </w:p>
    <w:p w14:paraId="548B564E" w14:textId="77777777" w:rsidR="00BD2575" w:rsidRPr="00C556F4" w:rsidRDefault="00BD2575" w:rsidP="00BD2575">
      <w:pPr>
        <w:numPr>
          <w:ilvl w:val="0"/>
          <w:numId w:val="4"/>
        </w:numPr>
        <w:tabs>
          <w:tab w:val="left" w:pos="360"/>
        </w:tabs>
        <w:spacing w:after="0" w:line="360" w:lineRule="auto"/>
        <w:ind w:left="360" w:right="22" w:hanging="360"/>
        <w:jc w:val="both"/>
        <w:rPr>
          <w:rFonts w:ascii="Arial" w:hAnsi="Arial" w:cs="Arial"/>
        </w:rPr>
      </w:pPr>
      <w:r w:rsidRPr="00C556F4">
        <w:rPr>
          <w:rFonts w:ascii="Arial" w:hAnsi="Arial" w:cs="Arial"/>
        </w:rPr>
        <w:t xml:space="preserve">Mevzuatla bakanlıklara veya diğer kamu kurum ve kuruluşlarına verilen işlerin, bu Kanunda belirtilen kuruluş amaçları ve görev alanı çerçevesinde borsalara tevdii halinde bu işleri yürütmek. </w:t>
      </w:r>
    </w:p>
    <w:p w14:paraId="007AC88E" w14:textId="77777777" w:rsidR="00BD2575" w:rsidRPr="00C556F4" w:rsidRDefault="00BD2575" w:rsidP="00BD2575">
      <w:pPr>
        <w:numPr>
          <w:ilvl w:val="0"/>
          <w:numId w:val="4"/>
        </w:numPr>
        <w:tabs>
          <w:tab w:val="left" w:pos="360"/>
        </w:tabs>
        <w:spacing w:after="0" w:line="360" w:lineRule="auto"/>
        <w:ind w:left="0" w:right="22" w:firstLine="0"/>
        <w:jc w:val="both"/>
        <w:rPr>
          <w:rFonts w:ascii="Arial" w:hAnsi="Arial" w:cs="Arial"/>
        </w:rPr>
      </w:pPr>
      <w:proofErr w:type="gramStart"/>
      <w:r w:rsidRPr="00C556F4">
        <w:rPr>
          <w:rFonts w:ascii="Arial" w:hAnsi="Arial" w:cs="Arial"/>
        </w:rPr>
        <w:t xml:space="preserve">Üyelerinin ihtiyacı olan belgeleri vermek ve bunlara ilişkin gerekli hizmetleri yapmak. </w:t>
      </w:r>
      <w:proofErr w:type="gramEnd"/>
    </w:p>
    <w:p w14:paraId="016C9761" w14:textId="77777777" w:rsidR="00BD2575" w:rsidRPr="00C556F4" w:rsidRDefault="00BD2575" w:rsidP="00BD2575">
      <w:pPr>
        <w:numPr>
          <w:ilvl w:val="0"/>
          <w:numId w:val="4"/>
        </w:numPr>
        <w:tabs>
          <w:tab w:val="left" w:pos="360"/>
        </w:tabs>
        <w:spacing w:after="0" w:line="360" w:lineRule="auto"/>
        <w:ind w:left="360" w:right="22" w:hanging="360"/>
        <w:jc w:val="both"/>
        <w:rPr>
          <w:rFonts w:ascii="Arial" w:hAnsi="Arial" w:cs="Arial"/>
        </w:rPr>
      </w:pPr>
      <w:r w:rsidRPr="00C556F4">
        <w:rPr>
          <w:rFonts w:ascii="Arial" w:hAnsi="Arial" w:cs="Arial"/>
        </w:rPr>
        <w:t xml:space="preserve">Yurt içi fuarlar konusunda yapılacak müracaatları değerlendirip Birliğe teklifte bulunmak. </w:t>
      </w:r>
    </w:p>
    <w:p w14:paraId="3DF802A9" w14:textId="77777777" w:rsidR="00BD2575" w:rsidRDefault="00BD2575" w:rsidP="00BD2575">
      <w:pPr>
        <w:numPr>
          <w:ilvl w:val="0"/>
          <w:numId w:val="4"/>
        </w:numPr>
        <w:tabs>
          <w:tab w:val="left" w:pos="360"/>
        </w:tabs>
        <w:spacing w:after="0" w:line="360" w:lineRule="auto"/>
        <w:ind w:left="360" w:right="22" w:hanging="360"/>
        <w:jc w:val="both"/>
        <w:rPr>
          <w:rFonts w:ascii="Arial" w:hAnsi="Arial" w:cs="Arial"/>
        </w:rPr>
      </w:pPr>
      <w:r w:rsidRPr="00C556F4">
        <w:rPr>
          <w:rFonts w:ascii="Arial" w:hAnsi="Arial" w:cs="Arial"/>
        </w:rPr>
        <w:t xml:space="preserve">Sair mevzuatın verdiği görevlerle, ilgili kanunlar çerçevesinde Birlik ve Bakanlıkça verilecek görevleri yapmak. </w:t>
      </w:r>
    </w:p>
    <w:p w14:paraId="6E8AE8FD" w14:textId="77777777" w:rsidR="00BD2575" w:rsidRDefault="00BD2575" w:rsidP="00BD2575">
      <w:pPr>
        <w:pStyle w:val="NormalWeb"/>
        <w:spacing w:before="0" w:beforeAutospacing="0" w:after="0" w:afterAutospacing="0" w:line="360" w:lineRule="auto"/>
        <w:ind w:right="22"/>
        <w:jc w:val="both"/>
        <w:rPr>
          <w:rFonts w:ascii="Arial" w:hAnsi="Arial" w:cs="Arial"/>
          <w:color w:val="000000"/>
        </w:rPr>
      </w:pPr>
    </w:p>
    <w:p w14:paraId="62193076" w14:textId="77777777" w:rsidR="00BD2575" w:rsidRDefault="00BD2575" w:rsidP="00BD2575">
      <w:pPr>
        <w:pStyle w:val="NormalWeb"/>
        <w:spacing w:before="0" w:beforeAutospacing="0" w:after="0" w:afterAutospacing="0" w:line="360" w:lineRule="auto"/>
        <w:ind w:right="22"/>
        <w:jc w:val="both"/>
        <w:rPr>
          <w:rFonts w:ascii="Arial" w:hAnsi="Arial" w:cs="Arial"/>
          <w:color w:val="000000"/>
        </w:rPr>
      </w:pPr>
    </w:p>
    <w:p w14:paraId="7B651720" w14:textId="77777777" w:rsidR="00BD2575" w:rsidRDefault="00BD2575" w:rsidP="00BD2575">
      <w:pPr>
        <w:pStyle w:val="NormalWeb"/>
        <w:spacing w:before="0" w:beforeAutospacing="0" w:after="0" w:afterAutospacing="0" w:line="360" w:lineRule="auto"/>
        <w:ind w:right="22"/>
        <w:jc w:val="both"/>
        <w:rPr>
          <w:rFonts w:ascii="Arial" w:hAnsi="Arial" w:cs="Arial"/>
          <w:color w:val="000000"/>
        </w:rPr>
      </w:pPr>
    </w:p>
    <w:p w14:paraId="005B9C4A" w14:textId="77777777" w:rsidR="0014789A" w:rsidRDefault="0014789A" w:rsidP="00BD2575">
      <w:pPr>
        <w:pStyle w:val="NormalWeb"/>
        <w:spacing w:before="0" w:beforeAutospacing="0" w:after="0" w:afterAutospacing="0" w:line="360" w:lineRule="auto"/>
        <w:ind w:right="22"/>
        <w:jc w:val="both"/>
        <w:rPr>
          <w:rFonts w:ascii="Arial" w:hAnsi="Arial" w:cs="Arial"/>
          <w:color w:val="000000"/>
        </w:rPr>
      </w:pPr>
    </w:p>
    <w:p w14:paraId="703514EB" w14:textId="77777777" w:rsidR="00BD2575" w:rsidRDefault="00BD2575" w:rsidP="00BD2575">
      <w:pPr>
        <w:pStyle w:val="NormalWeb"/>
        <w:spacing w:before="0" w:beforeAutospacing="0" w:after="0" w:afterAutospacing="0" w:line="360" w:lineRule="auto"/>
        <w:ind w:right="22"/>
        <w:jc w:val="both"/>
        <w:rPr>
          <w:rFonts w:ascii="Arial" w:hAnsi="Arial" w:cs="Arial"/>
          <w:color w:val="000000"/>
        </w:rPr>
      </w:pPr>
    </w:p>
    <w:p w14:paraId="3F706399" w14:textId="77777777" w:rsidR="00BD2575" w:rsidRDefault="00BD2575" w:rsidP="00BD2575">
      <w:pPr>
        <w:pStyle w:val="NormalWeb"/>
        <w:spacing w:before="0" w:beforeAutospacing="0" w:after="0" w:afterAutospacing="0" w:line="360" w:lineRule="auto"/>
        <w:ind w:right="22"/>
        <w:jc w:val="both"/>
        <w:rPr>
          <w:rFonts w:ascii="Arial" w:hAnsi="Arial" w:cs="Arial"/>
          <w:color w:val="000000"/>
        </w:rPr>
      </w:pPr>
      <w:r w:rsidRPr="005B7023">
        <w:rPr>
          <w:rFonts w:ascii="Arial" w:hAnsi="Arial" w:cs="Arial"/>
          <w:color w:val="000000"/>
        </w:rPr>
        <w:lastRenderedPageBreak/>
        <w:t>Aksaray Ticaret Borsası'nın üyelerine sunduğu hizmetler yasal mevzua</w:t>
      </w:r>
      <w:r>
        <w:rPr>
          <w:rFonts w:ascii="Arial" w:hAnsi="Arial" w:cs="Arial"/>
          <w:color w:val="000000"/>
        </w:rPr>
        <w:t xml:space="preserve">ttan kaynaklanan hizmetlerdir. </w:t>
      </w:r>
    </w:p>
    <w:p w14:paraId="55A9B188" w14:textId="77777777" w:rsidR="00BD2575" w:rsidRPr="00BD2575" w:rsidRDefault="00BD2575" w:rsidP="00BD2575">
      <w:pPr>
        <w:pStyle w:val="NormalWeb"/>
        <w:spacing w:before="0" w:beforeAutospacing="0" w:after="0" w:afterAutospacing="0" w:line="360" w:lineRule="auto"/>
        <w:ind w:right="22"/>
        <w:jc w:val="both"/>
        <w:rPr>
          <w:rFonts w:ascii="Arial" w:hAnsi="Arial" w:cs="Arial"/>
          <w:color w:val="000000"/>
        </w:rPr>
      </w:pPr>
    </w:p>
    <w:p w14:paraId="6A0C9D26" w14:textId="77777777" w:rsidR="00BD2575" w:rsidRPr="005B7023" w:rsidRDefault="00BD2575" w:rsidP="00BD2575">
      <w:pPr>
        <w:pStyle w:val="NormalWeb"/>
        <w:spacing w:before="0" w:beforeAutospacing="0" w:after="0" w:afterAutospacing="0" w:line="360" w:lineRule="auto"/>
        <w:ind w:right="22"/>
        <w:rPr>
          <w:rFonts w:ascii="Arial" w:hAnsi="Arial" w:cs="Arial"/>
        </w:rPr>
      </w:pPr>
      <w:r w:rsidRPr="005B7023">
        <w:rPr>
          <w:rFonts w:ascii="Arial" w:hAnsi="Arial" w:cs="Arial"/>
        </w:rPr>
        <w:t>Bu hizmetler;</w:t>
      </w:r>
    </w:p>
    <w:p w14:paraId="00F5A67B" w14:textId="77777777" w:rsidR="00BD2575" w:rsidRPr="005B7023" w:rsidRDefault="00BD2575" w:rsidP="00BD2575">
      <w:pPr>
        <w:numPr>
          <w:ilvl w:val="0"/>
          <w:numId w:val="24"/>
        </w:numPr>
        <w:spacing w:after="0" w:line="360" w:lineRule="auto"/>
        <w:ind w:right="22"/>
        <w:jc w:val="both"/>
        <w:rPr>
          <w:rFonts w:ascii="Arial" w:hAnsi="Arial" w:cs="Arial"/>
        </w:rPr>
      </w:pPr>
      <w:r w:rsidRPr="005B7023">
        <w:rPr>
          <w:rFonts w:ascii="Arial" w:hAnsi="Arial" w:cs="Arial"/>
        </w:rPr>
        <w:t>Laboratuvar Hizmetleri</w:t>
      </w:r>
    </w:p>
    <w:p w14:paraId="6B0070D5" w14:textId="77777777" w:rsidR="00BD2575" w:rsidRPr="005B7023" w:rsidRDefault="00BD2575" w:rsidP="00BD2575">
      <w:pPr>
        <w:numPr>
          <w:ilvl w:val="0"/>
          <w:numId w:val="24"/>
        </w:numPr>
        <w:spacing w:after="0" w:line="360" w:lineRule="auto"/>
        <w:ind w:right="22"/>
        <w:jc w:val="both"/>
        <w:rPr>
          <w:rFonts w:ascii="Arial" w:hAnsi="Arial" w:cs="Arial"/>
        </w:rPr>
      </w:pPr>
      <w:r w:rsidRPr="005B7023">
        <w:rPr>
          <w:rFonts w:ascii="Arial" w:hAnsi="Arial" w:cs="Arial"/>
        </w:rPr>
        <w:t>Satış Salonu Hizmetleri</w:t>
      </w:r>
    </w:p>
    <w:p w14:paraId="0AF58568" w14:textId="77777777" w:rsidR="00BD2575" w:rsidRPr="005B7023" w:rsidRDefault="00BD2575" w:rsidP="00BD2575">
      <w:pPr>
        <w:numPr>
          <w:ilvl w:val="0"/>
          <w:numId w:val="24"/>
        </w:numPr>
        <w:spacing w:after="0" w:line="360" w:lineRule="auto"/>
        <w:ind w:right="22"/>
        <w:jc w:val="both"/>
        <w:rPr>
          <w:rFonts w:ascii="Arial" w:hAnsi="Arial" w:cs="Arial"/>
        </w:rPr>
      </w:pPr>
      <w:r w:rsidRPr="005B7023">
        <w:rPr>
          <w:rFonts w:ascii="Arial" w:hAnsi="Arial" w:cs="Arial"/>
        </w:rPr>
        <w:t xml:space="preserve">Borsaya </w:t>
      </w:r>
      <w:proofErr w:type="gramStart"/>
      <w:r w:rsidRPr="005B7023">
        <w:rPr>
          <w:rFonts w:ascii="Arial" w:hAnsi="Arial" w:cs="Arial"/>
        </w:rPr>
        <w:t>dahil</w:t>
      </w:r>
      <w:proofErr w:type="gramEnd"/>
      <w:r w:rsidRPr="005B7023">
        <w:rPr>
          <w:rFonts w:ascii="Arial" w:hAnsi="Arial" w:cs="Arial"/>
        </w:rPr>
        <w:t xml:space="preserve"> Maddelerin Tartım Hizmetleri</w:t>
      </w:r>
    </w:p>
    <w:p w14:paraId="080BA6B3" w14:textId="77777777" w:rsidR="00BD2575" w:rsidRPr="005B7023" w:rsidRDefault="00BD2575" w:rsidP="00BD2575">
      <w:pPr>
        <w:numPr>
          <w:ilvl w:val="0"/>
          <w:numId w:val="24"/>
        </w:numPr>
        <w:spacing w:after="0" w:line="360" w:lineRule="auto"/>
        <w:ind w:right="22"/>
        <w:jc w:val="both"/>
        <w:rPr>
          <w:rFonts w:ascii="Arial" w:hAnsi="Arial" w:cs="Arial"/>
        </w:rPr>
      </w:pPr>
      <w:r w:rsidRPr="005B7023">
        <w:rPr>
          <w:rFonts w:ascii="Arial" w:hAnsi="Arial" w:cs="Arial"/>
        </w:rPr>
        <w:t>Alım ve Satım Tescil İşlemleri</w:t>
      </w:r>
    </w:p>
    <w:p w14:paraId="4206D22E" w14:textId="77777777" w:rsidR="00BD2575" w:rsidRPr="005B7023" w:rsidRDefault="00BD2575" w:rsidP="00BD2575">
      <w:pPr>
        <w:numPr>
          <w:ilvl w:val="0"/>
          <w:numId w:val="24"/>
        </w:numPr>
        <w:spacing w:after="0" w:line="360" w:lineRule="auto"/>
        <w:ind w:right="22"/>
        <w:jc w:val="both"/>
        <w:rPr>
          <w:rFonts w:ascii="Arial" w:hAnsi="Arial" w:cs="Arial"/>
        </w:rPr>
      </w:pPr>
      <w:r w:rsidRPr="005B7023">
        <w:rPr>
          <w:rFonts w:ascii="Arial" w:hAnsi="Arial" w:cs="Arial"/>
        </w:rPr>
        <w:t>Günlük fiyatların tespit ve ilanı</w:t>
      </w:r>
    </w:p>
    <w:p w14:paraId="1ABA0E8C" w14:textId="77777777" w:rsidR="00BD2575" w:rsidRPr="005B7023" w:rsidRDefault="00BD2575" w:rsidP="00BD2575">
      <w:pPr>
        <w:numPr>
          <w:ilvl w:val="0"/>
          <w:numId w:val="24"/>
        </w:numPr>
        <w:spacing w:after="0" w:line="360" w:lineRule="auto"/>
        <w:ind w:right="22"/>
        <w:jc w:val="both"/>
        <w:rPr>
          <w:rFonts w:ascii="Arial" w:hAnsi="Arial" w:cs="Arial"/>
        </w:rPr>
      </w:pPr>
      <w:r w:rsidRPr="005B7023">
        <w:rPr>
          <w:rFonts w:ascii="Arial" w:hAnsi="Arial" w:cs="Arial"/>
        </w:rPr>
        <w:t>Diğer borsalarla fiyat haberleşmesi yapmak</w:t>
      </w:r>
    </w:p>
    <w:p w14:paraId="6ECCD08C" w14:textId="77777777" w:rsidR="00BD2575" w:rsidRPr="002651C2" w:rsidRDefault="00BD2575" w:rsidP="00BD2575">
      <w:pPr>
        <w:numPr>
          <w:ilvl w:val="0"/>
          <w:numId w:val="24"/>
        </w:numPr>
        <w:spacing w:after="0" w:line="360" w:lineRule="auto"/>
        <w:ind w:right="22"/>
        <w:jc w:val="both"/>
        <w:rPr>
          <w:rFonts w:ascii="Arial" w:hAnsi="Arial" w:cs="Arial"/>
        </w:rPr>
      </w:pPr>
      <w:r w:rsidRPr="002651C2">
        <w:rPr>
          <w:rFonts w:ascii="Arial" w:hAnsi="Arial" w:cs="Arial"/>
        </w:rPr>
        <w:t>Üyelerimize yol göstermek</w:t>
      </w:r>
    </w:p>
    <w:p w14:paraId="426973D6" w14:textId="77777777" w:rsidR="00BD2575" w:rsidRPr="002651C2" w:rsidRDefault="00BD2575" w:rsidP="00BD2575">
      <w:pPr>
        <w:numPr>
          <w:ilvl w:val="0"/>
          <w:numId w:val="24"/>
        </w:numPr>
        <w:spacing w:after="0" w:line="360" w:lineRule="auto"/>
        <w:ind w:right="22"/>
        <w:jc w:val="both"/>
        <w:rPr>
          <w:rFonts w:ascii="Arial" w:hAnsi="Arial" w:cs="Arial"/>
        </w:rPr>
      </w:pPr>
      <w:r w:rsidRPr="002651C2">
        <w:rPr>
          <w:rFonts w:ascii="Arial" w:hAnsi="Arial" w:cs="Arial"/>
        </w:rPr>
        <w:t>Borsa faaliyetlerine ait konularda ilgili resmi makamlara teklif, dilek ve başvurularda bulunmak,</w:t>
      </w:r>
    </w:p>
    <w:p w14:paraId="628D9EA6" w14:textId="77777777" w:rsidR="00BD2575" w:rsidRPr="002651C2" w:rsidRDefault="00BD2575" w:rsidP="00BD2575">
      <w:pPr>
        <w:numPr>
          <w:ilvl w:val="0"/>
          <w:numId w:val="24"/>
        </w:numPr>
        <w:spacing w:after="0" w:line="360" w:lineRule="auto"/>
        <w:ind w:right="22"/>
        <w:jc w:val="both"/>
        <w:rPr>
          <w:rFonts w:ascii="Arial" w:hAnsi="Arial" w:cs="Arial"/>
        </w:rPr>
      </w:pPr>
      <w:r w:rsidRPr="002651C2">
        <w:rPr>
          <w:rFonts w:ascii="Arial" w:hAnsi="Arial" w:cs="Arial"/>
        </w:rPr>
        <w:t xml:space="preserve">Onaylanacak belgelerle verilecek hizmetler, </w:t>
      </w:r>
    </w:p>
    <w:p w14:paraId="6E0C3233" w14:textId="77777777" w:rsidR="00BD2575" w:rsidRPr="002651C2" w:rsidRDefault="00BD2575" w:rsidP="00BD2575">
      <w:pPr>
        <w:numPr>
          <w:ilvl w:val="0"/>
          <w:numId w:val="24"/>
        </w:numPr>
        <w:spacing w:after="0" w:line="360" w:lineRule="auto"/>
        <w:ind w:right="22"/>
        <w:jc w:val="both"/>
        <w:rPr>
          <w:rFonts w:ascii="Arial" w:hAnsi="Arial" w:cs="Arial"/>
        </w:rPr>
      </w:pPr>
      <w:r w:rsidRPr="002651C2">
        <w:rPr>
          <w:rFonts w:ascii="Arial" w:hAnsi="Arial" w:cs="Arial"/>
        </w:rPr>
        <w:t>Diğer Hizmetler</w:t>
      </w:r>
      <w:r>
        <w:rPr>
          <w:rFonts w:ascii="Arial" w:hAnsi="Arial" w:cs="Arial"/>
        </w:rPr>
        <w:t xml:space="preserve"> </w:t>
      </w:r>
      <w:r w:rsidRPr="002651C2">
        <w:rPr>
          <w:rFonts w:ascii="Arial" w:hAnsi="Arial" w:cs="Arial"/>
        </w:rPr>
        <w:t>(Borsa Bütçesinde tanımlanmış diğer hizmetler)</w:t>
      </w:r>
    </w:p>
    <w:p w14:paraId="64EEBDF2" w14:textId="77777777" w:rsidR="00BD2575" w:rsidRPr="002651C2" w:rsidRDefault="00BD2575" w:rsidP="00BD2575">
      <w:pPr>
        <w:numPr>
          <w:ilvl w:val="0"/>
          <w:numId w:val="24"/>
        </w:numPr>
        <w:spacing w:after="0" w:line="360" w:lineRule="auto"/>
        <w:ind w:right="22"/>
        <w:jc w:val="both"/>
        <w:rPr>
          <w:rFonts w:ascii="Arial" w:hAnsi="Arial" w:cs="Arial"/>
        </w:rPr>
      </w:pPr>
      <w:r w:rsidRPr="002651C2">
        <w:rPr>
          <w:rFonts w:ascii="Arial" w:hAnsi="Arial" w:cs="Arial"/>
        </w:rPr>
        <w:t>Sosyal ve kültürel etkinlikler</w:t>
      </w:r>
    </w:p>
    <w:p w14:paraId="35F9CAA6" w14:textId="77777777" w:rsidR="00BD2575" w:rsidRPr="002651C2" w:rsidRDefault="00BD2575" w:rsidP="00BD2575">
      <w:pPr>
        <w:numPr>
          <w:ilvl w:val="0"/>
          <w:numId w:val="24"/>
        </w:numPr>
        <w:spacing w:after="0" w:line="360" w:lineRule="auto"/>
        <w:ind w:right="22"/>
        <w:jc w:val="both"/>
        <w:rPr>
          <w:rFonts w:ascii="Arial" w:hAnsi="Arial" w:cs="Arial"/>
        </w:rPr>
      </w:pPr>
      <w:r w:rsidRPr="002651C2">
        <w:rPr>
          <w:rFonts w:ascii="Arial" w:hAnsi="Arial" w:cs="Arial"/>
        </w:rPr>
        <w:t>Üyelere yönelik iş gezileri</w:t>
      </w:r>
    </w:p>
    <w:p w14:paraId="4AE0250F" w14:textId="77777777" w:rsidR="00BD2575" w:rsidRPr="002651C2" w:rsidRDefault="00BD2575" w:rsidP="00BD2575">
      <w:pPr>
        <w:numPr>
          <w:ilvl w:val="0"/>
          <w:numId w:val="24"/>
        </w:numPr>
        <w:spacing w:after="0" w:line="360" w:lineRule="auto"/>
        <w:ind w:right="22"/>
        <w:jc w:val="both"/>
        <w:rPr>
          <w:rFonts w:ascii="Arial" w:hAnsi="Arial" w:cs="Arial"/>
        </w:rPr>
      </w:pPr>
      <w:r w:rsidRPr="002651C2">
        <w:rPr>
          <w:rFonts w:ascii="Arial" w:hAnsi="Arial" w:cs="Arial"/>
        </w:rPr>
        <w:t>Oda borsalar arası iletişim</w:t>
      </w:r>
    </w:p>
    <w:p w14:paraId="13FA99BA" w14:textId="77777777" w:rsidR="00BD2575" w:rsidRDefault="00BD2575" w:rsidP="00BD2575">
      <w:pPr>
        <w:ind w:right="22"/>
        <w:jc w:val="both"/>
        <w:rPr>
          <w:rFonts w:ascii="Arial" w:hAnsi="Arial" w:cs="Arial"/>
        </w:rPr>
      </w:pPr>
    </w:p>
    <w:p w14:paraId="0FE82FEB" w14:textId="77777777" w:rsidR="00BD2575" w:rsidRPr="002651C2" w:rsidRDefault="00BD2575" w:rsidP="00BD2575">
      <w:pPr>
        <w:spacing w:line="360" w:lineRule="auto"/>
        <w:ind w:right="22"/>
        <w:jc w:val="both"/>
        <w:rPr>
          <w:rFonts w:ascii="Arial" w:hAnsi="Arial" w:cs="Arial"/>
        </w:rPr>
      </w:pPr>
      <w:r w:rsidRPr="002651C2">
        <w:rPr>
          <w:rFonts w:ascii="Arial" w:hAnsi="Arial" w:cs="Arial"/>
        </w:rPr>
        <w:t>Borsamızla ilgili yasal mevzuat aşağıda tanımlanmıştır.</w:t>
      </w:r>
    </w:p>
    <w:p w14:paraId="5982F873" w14:textId="77777777" w:rsidR="00BD2575" w:rsidRPr="00AC202D" w:rsidRDefault="00BD2575" w:rsidP="00BD2575">
      <w:pPr>
        <w:numPr>
          <w:ilvl w:val="0"/>
          <w:numId w:val="24"/>
        </w:numPr>
        <w:spacing w:after="0" w:line="360" w:lineRule="auto"/>
        <w:ind w:right="22"/>
        <w:jc w:val="both"/>
        <w:rPr>
          <w:rFonts w:ascii="Arial" w:hAnsi="Arial" w:cs="Arial"/>
        </w:rPr>
      </w:pPr>
      <w:r w:rsidRPr="00AC202D">
        <w:rPr>
          <w:rFonts w:ascii="Arial" w:hAnsi="Arial" w:cs="Arial"/>
        </w:rPr>
        <w:t>5174 Sayılı Türkiye Odalar ve Borsalar Birliği ile Odalar ve Borsalar Kanunu</w:t>
      </w:r>
    </w:p>
    <w:p w14:paraId="108248D2" w14:textId="77777777" w:rsidR="00BD2575" w:rsidRPr="00AC202D" w:rsidRDefault="00BD2575" w:rsidP="00BD2575">
      <w:pPr>
        <w:numPr>
          <w:ilvl w:val="0"/>
          <w:numId w:val="24"/>
        </w:numPr>
        <w:spacing w:after="0" w:line="360" w:lineRule="auto"/>
        <w:ind w:right="22"/>
        <w:jc w:val="both"/>
        <w:rPr>
          <w:rFonts w:ascii="Arial" w:hAnsi="Arial" w:cs="Arial"/>
        </w:rPr>
      </w:pPr>
      <w:r w:rsidRPr="00AC202D">
        <w:rPr>
          <w:rFonts w:ascii="Arial" w:hAnsi="Arial" w:cs="Arial"/>
        </w:rPr>
        <w:t>Organ Seçimleri Yönetmeliği</w:t>
      </w:r>
    </w:p>
    <w:p w14:paraId="7130491F" w14:textId="77777777" w:rsidR="00BD2575" w:rsidRPr="00AC202D" w:rsidRDefault="00BD2575" w:rsidP="00BD2575">
      <w:pPr>
        <w:numPr>
          <w:ilvl w:val="0"/>
          <w:numId w:val="24"/>
        </w:numPr>
        <w:spacing w:after="0" w:line="360" w:lineRule="auto"/>
        <w:ind w:right="22"/>
        <w:jc w:val="both"/>
        <w:rPr>
          <w:rFonts w:ascii="Arial" w:hAnsi="Arial" w:cs="Arial"/>
        </w:rPr>
      </w:pPr>
      <w:r w:rsidRPr="00AC202D">
        <w:rPr>
          <w:rFonts w:ascii="Arial" w:hAnsi="Arial" w:cs="Arial"/>
        </w:rPr>
        <w:t>Borsa Muamelat Yönetmeliği</w:t>
      </w:r>
    </w:p>
    <w:p w14:paraId="64722A3D" w14:textId="77777777" w:rsidR="00BD2575" w:rsidRPr="00AC202D" w:rsidRDefault="00BD2575" w:rsidP="00BD2575">
      <w:pPr>
        <w:numPr>
          <w:ilvl w:val="0"/>
          <w:numId w:val="24"/>
        </w:numPr>
        <w:spacing w:after="0" w:line="360" w:lineRule="auto"/>
        <w:ind w:right="22"/>
        <w:jc w:val="both"/>
        <w:rPr>
          <w:rFonts w:ascii="Arial" w:hAnsi="Arial" w:cs="Arial"/>
        </w:rPr>
      </w:pPr>
      <w:r w:rsidRPr="00AC202D">
        <w:rPr>
          <w:rFonts w:ascii="Arial" w:hAnsi="Arial" w:cs="Arial"/>
        </w:rPr>
        <w:t>Ticaret Borsalarında Alım Satımların Tescili Yönetmeliği</w:t>
      </w:r>
    </w:p>
    <w:p w14:paraId="0ACB494B" w14:textId="77777777" w:rsidR="00BD2575" w:rsidRPr="00AC202D" w:rsidRDefault="00BD2575" w:rsidP="00BD2575">
      <w:pPr>
        <w:numPr>
          <w:ilvl w:val="0"/>
          <w:numId w:val="24"/>
        </w:numPr>
        <w:spacing w:after="0" w:line="360" w:lineRule="auto"/>
        <w:ind w:right="22"/>
        <w:jc w:val="both"/>
        <w:rPr>
          <w:rFonts w:ascii="Arial" w:hAnsi="Arial" w:cs="Arial"/>
        </w:rPr>
      </w:pPr>
      <w:r>
        <w:rPr>
          <w:rFonts w:ascii="Arial" w:hAnsi="Arial" w:cs="Arial"/>
        </w:rPr>
        <w:t>Aksaray</w:t>
      </w:r>
      <w:r w:rsidRPr="00AC202D">
        <w:rPr>
          <w:rFonts w:ascii="Arial" w:hAnsi="Arial" w:cs="Arial"/>
        </w:rPr>
        <w:t xml:space="preserve"> Ticaret Borsası Alım Satım Yönetmeliği</w:t>
      </w:r>
    </w:p>
    <w:p w14:paraId="33C781A3" w14:textId="77777777" w:rsidR="00BD2575" w:rsidRPr="00AC202D" w:rsidRDefault="00BD2575" w:rsidP="00BD2575">
      <w:pPr>
        <w:numPr>
          <w:ilvl w:val="0"/>
          <w:numId w:val="24"/>
        </w:numPr>
        <w:spacing w:after="0" w:line="360" w:lineRule="auto"/>
        <w:ind w:right="22"/>
        <w:jc w:val="both"/>
        <w:rPr>
          <w:rFonts w:ascii="Arial" w:hAnsi="Arial" w:cs="Arial"/>
        </w:rPr>
      </w:pPr>
      <w:r w:rsidRPr="00AC202D">
        <w:rPr>
          <w:rFonts w:ascii="Arial" w:hAnsi="Arial" w:cs="Arial"/>
        </w:rPr>
        <w:t>Ticaret Borsalarında Alım Satım Yapan Aracılar Yönetmeliği</w:t>
      </w:r>
    </w:p>
    <w:p w14:paraId="07C51752" w14:textId="77777777" w:rsidR="00BD2575" w:rsidRPr="00AC202D" w:rsidRDefault="00BD2575" w:rsidP="00BD2575">
      <w:pPr>
        <w:numPr>
          <w:ilvl w:val="0"/>
          <w:numId w:val="24"/>
        </w:numPr>
        <w:spacing w:after="0" w:line="360" w:lineRule="auto"/>
        <w:ind w:right="22"/>
        <w:jc w:val="both"/>
        <w:rPr>
          <w:rFonts w:ascii="Arial" w:hAnsi="Arial" w:cs="Arial"/>
        </w:rPr>
      </w:pPr>
      <w:r w:rsidRPr="00AC202D">
        <w:rPr>
          <w:rFonts w:ascii="Arial" w:hAnsi="Arial" w:cs="Arial"/>
        </w:rPr>
        <w:t>Kayıt Ücreti ile Yıllık Aidat Tespiti ve Ödenmesi Hakkında Yönetmelik</w:t>
      </w:r>
    </w:p>
    <w:p w14:paraId="2F1C54BF" w14:textId="77777777" w:rsidR="00BD2575" w:rsidRPr="00AC202D" w:rsidRDefault="00BD2575" w:rsidP="00BD2575">
      <w:pPr>
        <w:numPr>
          <w:ilvl w:val="0"/>
          <w:numId w:val="24"/>
        </w:numPr>
        <w:spacing w:after="0" w:line="360" w:lineRule="auto"/>
        <w:ind w:right="22"/>
        <w:jc w:val="both"/>
        <w:rPr>
          <w:rFonts w:ascii="Arial" w:hAnsi="Arial" w:cs="Arial"/>
        </w:rPr>
      </w:pPr>
      <w:r w:rsidRPr="00AC202D">
        <w:rPr>
          <w:rFonts w:ascii="Arial" w:hAnsi="Arial" w:cs="Arial"/>
        </w:rPr>
        <w:t>Bütçe ve Muhasebe Yönetmeliği</w:t>
      </w:r>
    </w:p>
    <w:p w14:paraId="6CEBE073" w14:textId="77777777" w:rsidR="00BD2575" w:rsidRPr="00AC202D" w:rsidRDefault="00BD2575" w:rsidP="00BD2575">
      <w:pPr>
        <w:numPr>
          <w:ilvl w:val="0"/>
          <w:numId w:val="24"/>
        </w:numPr>
        <w:spacing w:after="0" w:line="360" w:lineRule="auto"/>
        <w:ind w:right="22"/>
        <w:jc w:val="both"/>
        <w:rPr>
          <w:rFonts w:ascii="Arial" w:hAnsi="Arial" w:cs="Arial"/>
        </w:rPr>
      </w:pPr>
      <w:r w:rsidRPr="00AC202D">
        <w:rPr>
          <w:rFonts w:ascii="Arial" w:hAnsi="Arial" w:cs="Arial"/>
        </w:rPr>
        <w:t xml:space="preserve">Oda ve Borsalarda Hakem, Bilirkişi ve Eksper Listelerini Düzenleme Usul ve Esasları Hakkında Yönetmelik </w:t>
      </w:r>
    </w:p>
    <w:p w14:paraId="300E9D68" w14:textId="77777777" w:rsidR="00BD2575" w:rsidRPr="00AC202D" w:rsidRDefault="00BD2575" w:rsidP="00BD2575">
      <w:pPr>
        <w:numPr>
          <w:ilvl w:val="0"/>
          <w:numId w:val="24"/>
        </w:numPr>
        <w:spacing w:after="0" w:line="360" w:lineRule="auto"/>
        <w:ind w:right="22"/>
        <w:jc w:val="both"/>
        <w:rPr>
          <w:rFonts w:ascii="Arial" w:hAnsi="Arial" w:cs="Arial"/>
        </w:rPr>
      </w:pPr>
      <w:r w:rsidRPr="00AC202D">
        <w:rPr>
          <w:rFonts w:ascii="Arial" w:hAnsi="Arial" w:cs="Arial"/>
        </w:rPr>
        <w:t>Personel Yönetmeliği</w:t>
      </w:r>
    </w:p>
    <w:p w14:paraId="3BB95B8C" w14:textId="77777777" w:rsidR="00BD2575" w:rsidRPr="00AC202D" w:rsidRDefault="00BD2575" w:rsidP="00BD2575">
      <w:pPr>
        <w:numPr>
          <w:ilvl w:val="0"/>
          <w:numId w:val="24"/>
        </w:numPr>
        <w:spacing w:after="0" w:line="360" w:lineRule="auto"/>
        <w:ind w:right="22"/>
        <w:jc w:val="both"/>
        <w:rPr>
          <w:rFonts w:ascii="Arial" w:hAnsi="Arial" w:cs="Arial"/>
        </w:rPr>
      </w:pPr>
      <w:r w:rsidRPr="00AC202D">
        <w:rPr>
          <w:rFonts w:ascii="Arial" w:hAnsi="Arial" w:cs="Arial"/>
        </w:rPr>
        <w:t>Personel Sicil Yönetmeliği</w:t>
      </w:r>
    </w:p>
    <w:p w14:paraId="50F9EF9C" w14:textId="77777777" w:rsidR="00BD2575" w:rsidRDefault="00BD2575" w:rsidP="00BD2575">
      <w:pPr>
        <w:numPr>
          <w:ilvl w:val="0"/>
          <w:numId w:val="24"/>
        </w:numPr>
        <w:spacing w:after="0" w:line="360" w:lineRule="auto"/>
        <w:ind w:right="22"/>
        <w:jc w:val="both"/>
        <w:rPr>
          <w:rFonts w:ascii="Arial" w:hAnsi="Arial" w:cs="Arial"/>
          <w:color w:val="000000"/>
        </w:rPr>
      </w:pPr>
      <w:r w:rsidRPr="00AC202D">
        <w:rPr>
          <w:rFonts w:ascii="Arial" w:hAnsi="Arial" w:cs="Arial"/>
        </w:rPr>
        <w:t>4857 Sayılı İş Kanunu</w:t>
      </w:r>
      <w:r w:rsidRPr="00284C3C">
        <w:rPr>
          <w:rFonts w:ascii="Arial" w:hAnsi="Arial" w:cs="Arial"/>
          <w:color w:val="000000"/>
        </w:rPr>
        <w:t xml:space="preserve"> </w:t>
      </w:r>
    </w:p>
    <w:p w14:paraId="1F6A2724" w14:textId="77777777" w:rsidR="00207D22" w:rsidRPr="009C0242" w:rsidRDefault="00207D22" w:rsidP="00BD2575">
      <w:pPr>
        <w:numPr>
          <w:ilvl w:val="0"/>
          <w:numId w:val="24"/>
        </w:numPr>
        <w:spacing w:after="0" w:line="360" w:lineRule="auto"/>
        <w:ind w:right="22"/>
        <w:jc w:val="both"/>
        <w:rPr>
          <w:rFonts w:ascii="Arial" w:hAnsi="Arial" w:cs="Arial"/>
          <w:color w:val="000000"/>
        </w:rPr>
      </w:pPr>
      <w:r>
        <w:rPr>
          <w:rFonts w:ascii="Arial" w:hAnsi="Arial" w:cs="Arial"/>
          <w:color w:val="000000"/>
        </w:rPr>
        <w:t>6331 Sayılı İş Sağlığı ve Güvenliği Kanunu</w:t>
      </w:r>
    </w:p>
    <w:p w14:paraId="466C4008" w14:textId="77777777" w:rsidR="00BD2575" w:rsidRDefault="00BD2575" w:rsidP="00BD2575">
      <w:pPr>
        <w:rPr>
          <w:lang w:eastAsia="tr-TR"/>
        </w:rPr>
      </w:pPr>
    </w:p>
    <w:p w14:paraId="0618C3D9" w14:textId="77777777" w:rsidR="00BD2575" w:rsidRDefault="00BD2575" w:rsidP="00BD2575">
      <w:pPr>
        <w:rPr>
          <w:lang w:eastAsia="tr-TR"/>
        </w:rPr>
      </w:pPr>
    </w:p>
    <w:p w14:paraId="7F1E0D5B" w14:textId="77777777" w:rsidR="00BD2575" w:rsidRDefault="00BD2575" w:rsidP="00BD2575">
      <w:pPr>
        <w:rPr>
          <w:lang w:eastAsia="tr-TR"/>
        </w:rPr>
      </w:pPr>
    </w:p>
    <w:p w14:paraId="3EF35EBC" w14:textId="77777777" w:rsidR="00304A2F" w:rsidRPr="00284C3C" w:rsidRDefault="00304A2F" w:rsidP="00304A2F">
      <w:pPr>
        <w:numPr>
          <w:ilvl w:val="1"/>
          <w:numId w:val="23"/>
        </w:numPr>
        <w:shd w:val="clear" w:color="auto" w:fill="B6DDE8"/>
        <w:spacing w:after="0" w:line="360" w:lineRule="auto"/>
        <w:ind w:right="-257" w:hanging="792"/>
        <w:jc w:val="both"/>
        <w:rPr>
          <w:rFonts w:ascii="Arial" w:hAnsi="Arial" w:cs="Arial"/>
          <w:b/>
          <w:bCs/>
          <w:sz w:val="28"/>
          <w:szCs w:val="28"/>
        </w:rPr>
      </w:pPr>
      <w:r w:rsidRPr="00284C3C">
        <w:rPr>
          <w:rFonts w:ascii="Arial" w:hAnsi="Arial" w:cs="Arial"/>
          <w:b/>
          <w:sz w:val="28"/>
          <w:szCs w:val="28"/>
        </w:rPr>
        <w:lastRenderedPageBreak/>
        <w:t>PAYDAŞ ANALİZİ</w:t>
      </w:r>
    </w:p>
    <w:p w14:paraId="198623BF" w14:textId="77777777" w:rsidR="00304A2F" w:rsidRDefault="00304A2F" w:rsidP="00304A2F">
      <w:pPr>
        <w:spacing w:line="360" w:lineRule="auto"/>
        <w:ind w:right="22"/>
        <w:rPr>
          <w:rFonts w:ascii="Arial" w:hAnsi="Arial" w:cs="Arial"/>
          <w:b/>
          <w:bCs/>
        </w:rPr>
      </w:pPr>
    </w:p>
    <w:p w14:paraId="4A161ADF" w14:textId="77777777" w:rsidR="00304A2F" w:rsidRPr="009914E8" w:rsidRDefault="00304A2F" w:rsidP="00304A2F">
      <w:pPr>
        <w:spacing w:line="360" w:lineRule="auto"/>
        <w:ind w:right="22"/>
        <w:jc w:val="both"/>
        <w:rPr>
          <w:rFonts w:ascii="Arial" w:hAnsi="Arial" w:cs="Arial"/>
        </w:rPr>
      </w:pPr>
      <w:r w:rsidRPr="009914E8">
        <w:rPr>
          <w:rFonts w:ascii="Arial" w:hAnsi="Arial" w:cs="Arial"/>
        </w:rPr>
        <w:t xml:space="preserve">Stratejik Planı hazırlama aşamasında göz önünde bulundurduğumuz önemli unsurlardan birisi de etkileşim içinde bulunduğumuz paydaşlarımızdır. Paydaşlarımız Borsamız faaliyetlerini doğrudan veya dolaylı olarak etkileyen, faaliyetlerimizden etkilenen ve borsamız için tehdit veya fırsat oluşturan kişi, kurum ve kuruluşlardır. </w:t>
      </w:r>
    </w:p>
    <w:p w14:paraId="4D11B799" w14:textId="77777777" w:rsidR="00304A2F" w:rsidRPr="009914E8" w:rsidRDefault="00304A2F" w:rsidP="00304A2F">
      <w:pPr>
        <w:spacing w:line="360" w:lineRule="auto"/>
        <w:ind w:right="22"/>
        <w:jc w:val="both"/>
        <w:rPr>
          <w:rFonts w:ascii="Arial" w:hAnsi="Arial" w:cs="Arial"/>
        </w:rPr>
      </w:pPr>
      <w:r w:rsidRPr="009914E8">
        <w:rPr>
          <w:rFonts w:ascii="Arial" w:hAnsi="Arial" w:cs="Arial"/>
        </w:rPr>
        <w:t xml:space="preserve">Borsamız paydaşları iç paydaş ve dış paydaş şeklinde tanımlamıştır. </w:t>
      </w:r>
    </w:p>
    <w:p w14:paraId="3BBD5993" w14:textId="77777777" w:rsidR="00304A2F" w:rsidRPr="009914E8" w:rsidRDefault="00304A2F" w:rsidP="00304A2F">
      <w:pPr>
        <w:spacing w:line="360" w:lineRule="auto"/>
        <w:ind w:right="22"/>
        <w:jc w:val="both"/>
        <w:rPr>
          <w:rFonts w:ascii="Arial" w:hAnsi="Arial" w:cs="Arial"/>
        </w:rPr>
      </w:pPr>
      <w:r w:rsidRPr="009914E8">
        <w:rPr>
          <w:rFonts w:ascii="Arial" w:hAnsi="Arial" w:cs="Arial"/>
          <w:b/>
        </w:rPr>
        <w:t xml:space="preserve">İç Paydaş: </w:t>
      </w:r>
      <w:r w:rsidRPr="009914E8">
        <w:rPr>
          <w:rFonts w:ascii="Arial" w:hAnsi="Arial" w:cs="Arial"/>
        </w:rPr>
        <w:t>Kurumumuzdan etkilenen veya kurumumuzu etkileyen, kurum içindeki kişi, gruptur. Meclis, yönetim kurulu üyeleri, personel iç paydaşlara örnek olarak verilebilir.</w:t>
      </w:r>
    </w:p>
    <w:p w14:paraId="6A2232F1" w14:textId="77777777" w:rsidR="00304A2F" w:rsidRPr="009914E8" w:rsidRDefault="00304A2F" w:rsidP="00304A2F">
      <w:pPr>
        <w:spacing w:line="360" w:lineRule="auto"/>
        <w:ind w:right="22"/>
        <w:jc w:val="both"/>
        <w:rPr>
          <w:rFonts w:ascii="Arial" w:hAnsi="Arial" w:cs="Arial"/>
          <w:b/>
        </w:rPr>
      </w:pPr>
      <w:r w:rsidRPr="009914E8">
        <w:rPr>
          <w:rFonts w:ascii="Arial" w:hAnsi="Arial" w:cs="Arial"/>
          <w:b/>
        </w:rPr>
        <w:t xml:space="preserve">Dış Paydaş: </w:t>
      </w:r>
      <w:r w:rsidRPr="009914E8">
        <w:rPr>
          <w:rFonts w:ascii="Arial" w:hAnsi="Arial" w:cs="Arial"/>
        </w:rPr>
        <w:t xml:space="preserve">Kurumumuzdan etkilenen veya kurumumuzu etkileyen, kurum </w:t>
      </w:r>
      <w:proofErr w:type="gramStart"/>
      <w:r w:rsidRPr="009914E8">
        <w:rPr>
          <w:rFonts w:ascii="Arial" w:hAnsi="Arial" w:cs="Arial"/>
        </w:rPr>
        <w:t>dışındaki  kişi</w:t>
      </w:r>
      <w:proofErr w:type="gramEnd"/>
      <w:r w:rsidRPr="009914E8">
        <w:rPr>
          <w:rFonts w:ascii="Arial" w:hAnsi="Arial" w:cs="Arial"/>
        </w:rPr>
        <w:t>, grup veya kurumlardır. Kurumla ilişkisi olan oda / borsalar, kamu ve idari kurumlar, tedarikçiler dış paydaşlara örnek olarak verilebilir.</w:t>
      </w:r>
    </w:p>
    <w:p w14:paraId="3D093FE3" w14:textId="77777777" w:rsidR="00304A2F" w:rsidRDefault="00304A2F" w:rsidP="00304A2F">
      <w:pPr>
        <w:spacing w:line="360" w:lineRule="auto"/>
        <w:ind w:right="22"/>
        <w:jc w:val="both"/>
        <w:rPr>
          <w:rFonts w:ascii="Arial" w:hAnsi="Arial" w:cs="Arial"/>
        </w:rPr>
      </w:pPr>
      <w:r w:rsidRPr="009914E8">
        <w:rPr>
          <w:rFonts w:ascii="Arial" w:hAnsi="Arial" w:cs="Arial"/>
        </w:rPr>
        <w:t xml:space="preserve">Borsa personeli ve Stratejik Planlama Ekibi tarafından paydaş listesi oluşturulmuş ve paydaşların </w:t>
      </w:r>
      <w:proofErr w:type="spellStart"/>
      <w:r w:rsidRPr="009914E8">
        <w:rPr>
          <w:rFonts w:ascii="Arial" w:hAnsi="Arial" w:cs="Arial"/>
        </w:rPr>
        <w:t>önceliklendirilmesi</w:t>
      </w:r>
      <w:proofErr w:type="spellEnd"/>
      <w:r w:rsidRPr="009914E8">
        <w:rPr>
          <w:rFonts w:ascii="Arial" w:hAnsi="Arial" w:cs="Arial"/>
        </w:rPr>
        <w:t xml:space="preserve"> yapılmıştır. Paydaşların </w:t>
      </w:r>
      <w:proofErr w:type="spellStart"/>
      <w:r w:rsidRPr="009914E8">
        <w:rPr>
          <w:rFonts w:ascii="Arial" w:hAnsi="Arial" w:cs="Arial"/>
        </w:rPr>
        <w:t>önceliklendirilmesinde</w:t>
      </w:r>
      <w:proofErr w:type="spellEnd"/>
      <w:r w:rsidRPr="009914E8">
        <w:rPr>
          <w:rFonts w:ascii="Arial" w:hAnsi="Arial" w:cs="Arial"/>
        </w:rPr>
        <w:t xml:space="preserve"> paydaşın borsamızın faaliyetlerini etkileme gücü ile borsamızın faaliyetlerinden etkilenme derecesi dikkate alınmıştır. </w:t>
      </w:r>
    </w:p>
    <w:p w14:paraId="26E4B65E" w14:textId="77777777" w:rsidR="00304A2F" w:rsidRPr="00284C3C" w:rsidRDefault="00304A2F" w:rsidP="00304A2F">
      <w:pPr>
        <w:spacing w:line="360" w:lineRule="auto"/>
        <w:ind w:right="22"/>
        <w:jc w:val="both"/>
        <w:rPr>
          <w:rFonts w:ascii="Arial" w:hAnsi="Arial" w:cs="Arial"/>
        </w:rPr>
      </w:pPr>
    </w:p>
    <w:p w14:paraId="2F34F1E4" w14:textId="77777777" w:rsidR="00304A2F" w:rsidRPr="001D102D" w:rsidRDefault="00304A2F" w:rsidP="00304A2F">
      <w:pPr>
        <w:numPr>
          <w:ilvl w:val="2"/>
          <w:numId w:val="23"/>
        </w:numPr>
        <w:shd w:val="clear" w:color="auto" w:fill="DAEEF3"/>
        <w:spacing w:after="0" w:line="360" w:lineRule="auto"/>
        <w:ind w:right="-257" w:hanging="1508"/>
        <w:jc w:val="both"/>
        <w:rPr>
          <w:rFonts w:ascii="Arial" w:hAnsi="Arial" w:cs="Arial"/>
          <w:b/>
        </w:rPr>
      </w:pPr>
      <w:r w:rsidRPr="001D102D">
        <w:rPr>
          <w:rFonts w:ascii="Arial" w:hAnsi="Arial" w:cs="Arial"/>
          <w:b/>
        </w:rPr>
        <w:t>PAYDAŞ MATRİSİ</w:t>
      </w:r>
    </w:p>
    <w:p w14:paraId="1D308515" w14:textId="77777777" w:rsidR="00304A2F" w:rsidRDefault="00304A2F" w:rsidP="00304A2F"/>
    <w:tbl>
      <w:tblPr>
        <w:tblW w:w="9356"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694"/>
        <w:gridCol w:w="1134"/>
        <w:gridCol w:w="1417"/>
        <w:gridCol w:w="1418"/>
        <w:gridCol w:w="1275"/>
        <w:gridCol w:w="1418"/>
      </w:tblGrid>
      <w:tr w:rsidR="00304A2F" w:rsidRPr="00AE3022" w14:paraId="32166A6E" w14:textId="77777777" w:rsidTr="006A71C2">
        <w:trPr>
          <w:trHeight w:val="365"/>
          <w:tblHeader/>
        </w:trPr>
        <w:tc>
          <w:tcPr>
            <w:tcW w:w="2694" w:type="dxa"/>
            <w:shd w:val="clear" w:color="auto" w:fill="FABF8F"/>
            <w:vAlign w:val="center"/>
          </w:tcPr>
          <w:p w14:paraId="696E3484" w14:textId="77777777" w:rsidR="00304A2F" w:rsidRPr="00AE3022" w:rsidRDefault="00304A2F" w:rsidP="006A71C2">
            <w:pPr>
              <w:ind w:right="130"/>
              <w:jc w:val="center"/>
              <w:rPr>
                <w:rFonts w:ascii="Arial" w:hAnsi="Arial" w:cs="Arial"/>
                <w:b/>
                <w:bCs/>
                <w:color w:val="000000"/>
              </w:rPr>
            </w:pPr>
            <w:r w:rsidRPr="00AE3022">
              <w:rPr>
                <w:rFonts w:ascii="Arial" w:hAnsi="Arial" w:cs="Arial"/>
                <w:b/>
                <w:bCs/>
                <w:color w:val="000000"/>
              </w:rPr>
              <w:t>PAYDAŞ ADI</w:t>
            </w:r>
          </w:p>
        </w:tc>
        <w:tc>
          <w:tcPr>
            <w:tcW w:w="1134" w:type="dxa"/>
            <w:shd w:val="clear" w:color="auto" w:fill="FABF8F"/>
            <w:vAlign w:val="center"/>
          </w:tcPr>
          <w:p w14:paraId="43E1AD81" w14:textId="77777777" w:rsidR="00304A2F" w:rsidRPr="00AE3022" w:rsidRDefault="00304A2F" w:rsidP="006A71C2">
            <w:pPr>
              <w:ind w:right="28"/>
              <w:jc w:val="center"/>
              <w:rPr>
                <w:rFonts w:ascii="Arial" w:hAnsi="Arial" w:cs="Arial"/>
                <w:b/>
                <w:bCs/>
                <w:color w:val="000000"/>
              </w:rPr>
            </w:pPr>
          </w:p>
        </w:tc>
        <w:tc>
          <w:tcPr>
            <w:tcW w:w="1417" w:type="dxa"/>
            <w:shd w:val="clear" w:color="auto" w:fill="FABF8F"/>
            <w:vAlign w:val="center"/>
          </w:tcPr>
          <w:p w14:paraId="43CA09E0" w14:textId="77777777" w:rsidR="00304A2F" w:rsidRPr="00AE3022" w:rsidRDefault="00304A2F" w:rsidP="006A71C2">
            <w:pPr>
              <w:ind w:right="28"/>
              <w:jc w:val="center"/>
              <w:rPr>
                <w:rFonts w:ascii="Arial" w:hAnsi="Arial" w:cs="Arial"/>
                <w:b/>
                <w:bCs/>
                <w:color w:val="000000"/>
              </w:rPr>
            </w:pPr>
          </w:p>
        </w:tc>
        <w:tc>
          <w:tcPr>
            <w:tcW w:w="1418" w:type="dxa"/>
            <w:shd w:val="clear" w:color="auto" w:fill="FABF8F"/>
            <w:vAlign w:val="center"/>
          </w:tcPr>
          <w:p w14:paraId="38E9B250" w14:textId="77777777" w:rsidR="00304A2F" w:rsidRPr="00AE3022" w:rsidRDefault="00304A2F" w:rsidP="006A71C2">
            <w:pPr>
              <w:ind w:left="-108" w:right="-108"/>
              <w:jc w:val="center"/>
              <w:rPr>
                <w:rFonts w:ascii="Arial" w:hAnsi="Arial" w:cs="Arial"/>
                <w:b/>
                <w:bCs/>
                <w:color w:val="000000"/>
              </w:rPr>
            </w:pPr>
          </w:p>
        </w:tc>
        <w:tc>
          <w:tcPr>
            <w:tcW w:w="1275" w:type="dxa"/>
            <w:shd w:val="clear" w:color="auto" w:fill="FABF8F"/>
            <w:vAlign w:val="center"/>
          </w:tcPr>
          <w:p w14:paraId="786A7C07" w14:textId="77777777" w:rsidR="00304A2F" w:rsidRPr="00AE3022" w:rsidRDefault="00304A2F" w:rsidP="006A71C2">
            <w:pPr>
              <w:ind w:right="28"/>
              <w:jc w:val="center"/>
              <w:rPr>
                <w:rFonts w:ascii="Arial" w:hAnsi="Arial" w:cs="Arial"/>
                <w:b/>
                <w:bCs/>
                <w:color w:val="000000"/>
              </w:rPr>
            </w:pPr>
          </w:p>
        </w:tc>
        <w:tc>
          <w:tcPr>
            <w:tcW w:w="1418" w:type="dxa"/>
            <w:shd w:val="clear" w:color="auto" w:fill="FABF8F"/>
            <w:vAlign w:val="center"/>
          </w:tcPr>
          <w:p w14:paraId="282517FF" w14:textId="77777777" w:rsidR="00304A2F" w:rsidRPr="00AE3022" w:rsidRDefault="00304A2F" w:rsidP="006A71C2">
            <w:pPr>
              <w:ind w:right="28"/>
              <w:jc w:val="center"/>
              <w:rPr>
                <w:rFonts w:ascii="Arial" w:hAnsi="Arial" w:cs="Arial"/>
                <w:b/>
                <w:bCs/>
                <w:color w:val="000000"/>
              </w:rPr>
            </w:pPr>
          </w:p>
        </w:tc>
      </w:tr>
      <w:tr w:rsidR="00304A2F" w:rsidRPr="00AE3022" w14:paraId="7B5C9961" w14:textId="77777777" w:rsidTr="006A71C2">
        <w:trPr>
          <w:trHeight w:val="369"/>
        </w:trPr>
        <w:tc>
          <w:tcPr>
            <w:tcW w:w="2694" w:type="dxa"/>
            <w:shd w:val="clear" w:color="auto" w:fill="FBD4B4"/>
            <w:vAlign w:val="center"/>
          </w:tcPr>
          <w:p w14:paraId="20FDBACE" w14:textId="77777777" w:rsidR="00304A2F" w:rsidRPr="00AE3022" w:rsidRDefault="00304A2F" w:rsidP="006A71C2">
            <w:pPr>
              <w:ind w:right="-108"/>
              <w:jc w:val="center"/>
              <w:rPr>
                <w:rFonts w:ascii="Arial" w:hAnsi="Arial" w:cs="Arial"/>
                <w:b/>
              </w:rPr>
            </w:pPr>
            <w:r w:rsidRPr="00AE3022">
              <w:rPr>
                <w:rFonts w:ascii="Arial" w:hAnsi="Arial" w:cs="Arial"/>
                <w:b/>
              </w:rPr>
              <w:t>İÇ PAYDAŞLAR</w:t>
            </w:r>
          </w:p>
        </w:tc>
        <w:tc>
          <w:tcPr>
            <w:tcW w:w="1134" w:type="dxa"/>
            <w:shd w:val="clear" w:color="auto" w:fill="FBD4B4"/>
            <w:vAlign w:val="center"/>
          </w:tcPr>
          <w:p w14:paraId="40F43732" w14:textId="77777777" w:rsidR="00304A2F" w:rsidRPr="00AE3022" w:rsidRDefault="00304A2F" w:rsidP="006A71C2">
            <w:pPr>
              <w:ind w:left="-108" w:right="-108"/>
              <w:jc w:val="center"/>
              <w:rPr>
                <w:rFonts w:ascii="Arial" w:hAnsi="Arial" w:cs="Arial"/>
                <w:b/>
              </w:rPr>
            </w:pPr>
            <w:r w:rsidRPr="00AE3022">
              <w:rPr>
                <w:rFonts w:ascii="Arial" w:hAnsi="Arial" w:cs="Arial"/>
                <w:b/>
              </w:rPr>
              <w:t>Hizmet Alan</w:t>
            </w:r>
          </w:p>
        </w:tc>
        <w:tc>
          <w:tcPr>
            <w:tcW w:w="1417" w:type="dxa"/>
            <w:shd w:val="clear" w:color="auto" w:fill="FBD4B4"/>
            <w:vAlign w:val="center"/>
          </w:tcPr>
          <w:p w14:paraId="73F64224" w14:textId="77777777" w:rsidR="00304A2F" w:rsidRPr="00AE3022" w:rsidRDefault="00304A2F" w:rsidP="006A71C2">
            <w:pPr>
              <w:ind w:left="-108" w:right="-108"/>
              <w:jc w:val="center"/>
              <w:rPr>
                <w:rFonts w:ascii="Arial" w:hAnsi="Arial" w:cs="Arial"/>
                <w:b/>
              </w:rPr>
            </w:pPr>
            <w:r w:rsidRPr="00AE3022">
              <w:rPr>
                <w:rFonts w:ascii="Arial" w:hAnsi="Arial" w:cs="Arial"/>
                <w:b/>
              </w:rPr>
              <w:t>Çalışanlar</w:t>
            </w:r>
          </w:p>
        </w:tc>
        <w:tc>
          <w:tcPr>
            <w:tcW w:w="1418" w:type="dxa"/>
            <w:shd w:val="clear" w:color="auto" w:fill="FBD4B4"/>
            <w:vAlign w:val="center"/>
          </w:tcPr>
          <w:p w14:paraId="49545C22" w14:textId="77777777" w:rsidR="00304A2F" w:rsidRPr="00AE3022" w:rsidRDefault="00304A2F" w:rsidP="006A71C2">
            <w:pPr>
              <w:ind w:left="-108" w:right="-108"/>
              <w:jc w:val="center"/>
              <w:rPr>
                <w:rFonts w:ascii="Arial" w:hAnsi="Arial" w:cs="Arial"/>
                <w:b/>
              </w:rPr>
            </w:pPr>
            <w:r w:rsidRPr="00AE3022">
              <w:rPr>
                <w:rFonts w:ascii="Arial" w:hAnsi="Arial" w:cs="Arial"/>
                <w:b/>
              </w:rPr>
              <w:t>Temel Ortak</w:t>
            </w:r>
          </w:p>
        </w:tc>
        <w:tc>
          <w:tcPr>
            <w:tcW w:w="1275" w:type="dxa"/>
            <w:shd w:val="clear" w:color="auto" w:fill="FBD4B4"/>
            <w:vAlign w:val="center"/>
          </w:tcPr>
          <w:p w14:paraId="445F6456" w14:textId="77777777" w:rsidR="00304A2F" w:rsidRPr="00AE3022" w:rsidRDefault="00304A2F" w:rsidP="006A71C2">
            <w:pPr>
              <w:ind w:left="-108" w:right="-108"/>
              <w:jc w:val="center"/>
              <w:rPr>
                <w:rFonts w:ascii="Arial" w:hAnsi="Arial" w:cs="Arial"/>
                <w:b/>
              </w:rPr>
            </w:pPr>
            <w:r w:rsidRPr="00AE3022">
              <w:rPr>
                <w:rFonts w:ascii="Arial" w:hAnsi="Arial" w:cs="Arial"/>
                <w:b/>
              </w:rPr>
              <w:t>Stratejik Ortak</w:t>
            </w:r>
          </w:p>
        </w:tc>
        <w:tc>
          <w:tcPr>
            <w:tcW w:w="1418" w:type="dxa"/>
            <w:shd w:val="clear" w:color="auto" w:fill="FBD4B4"/>
            <w:vAlign w:val="center"/>
          </w:tcPr>
          <w:p w14:paraId="1A9904DF" w14:textId="77777777" w:rsidR="00304A2F" w:rsidRPr="00AE3022" w:rsidRDefault="00304A2F" w:rsidP="006A71C2">
            <w:pPr>
              <w:ind w:left="-108" w:right="-108"/>
              <w:jc w:val="center"/>
              <w:rPr>
                <w:rFonts w:ascii="Arial" w:hAnsi="Arial" w:cs="Arial"/>
                <w:b/>
              </w:rPr>
            </w:pPr>
            <w:r w:rsidRPr="00AE3022">
              <w:rPr>
                <w:rFonts w:ascii="Arial" w:hAnsi="Arial" w:cs="Arial"/>
                <w:b/>
              </w:rPr>
              <w:t xml:space="preserve">Tedarikçi </w:t>
            </w:r>
          </w:p>
        </w:tc>
      </w:tr>
      <w:tr w:rsidR="00304A2F" w:rsidRPr="00AE3022" w14:paraId="57AB6F66" w14:textId="77777777" w:rsidTr="006A71C2">
        <w:trPr>
          <w:trHeight w:val="406"/>
        </w:trPr>
        <w:tc>
          <w:tcPr>
            <w:tcW w:w="2694" w:type="dxa"/>
            <w:shd w:val="clear" w:color="auto" w:fill="FDE9D9"/>
            <w:vAlign w:val="center"/>
          </w:tcPr>
          <w:p w14:paraId="2A750B30" w14:textId="77777777" w:rsidR="00304A2F" w:rsidRPr="00AE3022" w:rsidRDefault="00304A2F" w:rsidP="00FC789E">
            <w:pPr>
              <w:spacing w:after="0"/>
              <w:rPr>
                <w:rFonts w:ascii="Arial" w:hAnsi="Arial" w:cs="Arial"/>
              </w:rPr>
            </w:pPr>
            <w:r w:rsidRPr="00AE3022">
              <w:rPr>
                <w:rFonts w:ascii="Arial" w:hAnsi="Arial" w:cs="Arial"/>
              </w:rPr>
              <w:t>Aksaray Ticaret Borsası Yönetim Kurulu</w:t>
            </w:r>
          </w:p>
        </w:tc>
        <w:tc>
          <w:tcPr>
            <w:tcW w:w="1134" w:type="dxa"/>
            <w:shd w:val="clear" w:color="auto" w:fill="FDE9D9"/>
            <w:vAlign w:val="center"/>
          </w:tcPr>
          <w:p w14:paraId="673AE81B" w14:textId="77777777" w:rsidR="00304A2F" w:rsidRPr="00AE3022" w:rsidRDefault="00304A2F" w:rsidP="00FC789E">
            <w:pPr>
              <w:spacing w:after="0"/>
              <w:ind w:right="28"/>
              <w:jc w:val="center"/>
              <w:rPr>
                <w:rFonts w:ascii="Arial" w:hAnsi="Arial" w:cs="Arial"/>
              </w:rPr>
            </w:pPr>
          </w:p>
        </w:tc>
        <w:tc>
          <w:tcPr>
            <w:tcW w:w="1417" w:type="dxa"/>
            <w:shd w:val="clear" w:color="auto" w:fill="FDE9D9"/>
            <w:vAlign w:val="center"/>
          </w:tcPr>
          <w:p w14:paraId="59E75270" w14:textId="77777777" w:rsidR="00304A2F" w:rsidRPr="00AE3022" w:rsidRDefault="00304A2F" w:rsidP="00FC789E">
            <w:pPr>
              <w:spacing w:after="0"/>
              <w:ind w:right="28"/>
              <w:jc w:val="center"/>
              <w:rPr>
                <w:rFonts w:ascii="Arial" w:hAnsi="Arial" w:cs="Arial"/>
                <w:bCs/>
                <w:color w:val="000000"/>
              </w:rPr>
            </w:pPr>
          </w:p>
        </w:tc>
        <w:tc>
          <w:tcPr>
            <w:tcW w:w="1418" w:type="dxa"/>
            <w:shd w:val="clear" w:color="auto" w:fill="FDE9D9"/>
            <w:vAlign w:val="center"/>
          </w:tcPr>
          <w:p w14:paraId="1A526B7B" w14:textId="77777777" w:rsidR="00304A2F" w:rsidRPr="00AE3022" w:rsidRDefault="00304A2F" w:rsidP="00FC789E">
            <w:pPr>
              <w:spacing w:after="0"/>
              <w:ind w:left="-108" w:right="-108"/>
              <w:jc w:val="center"/>
              <w:rPr>
                <w:rFonts w:ascii="Arial" w:hAnsi="Arial" w:cs="Arial"/>
                <w:bCs/>
                <w:color w:val="000000"/>
              </w:rPr>
            </w:pPr>
            <w:r w:rsidRPr="00AE3022">
              <w:rPr>
                <w:rFonts w:ascii="Arial" w:hAnsi="Arial" w:cs="Arial"/>
                <w:bCs/>
                <w:color w:val="000000"/>
              </w:rPr>
              <w:t>X</w:t>
            </w:r>
          </w:p>
        </w:tc>
        <w:tc>
          <w:tcPr>
            <w:tcW w:w="1275" w:type="dxa"/>
            <w:shd w:val="clear" w:color="auto" w:fill="FDE9D9"/>
            <w:vAlign w:val="center"/>
          </w:tcPr>
          <w:p w14:paraId="66F20A86" w14:textId="77777777" w:rsidR="00304A2F" w:rsidRPr="00AE3022" w:rsidRDefault="00304A2F" w:rsidP="00FC789E">
            <w:pPr>
              <w:spacing w:after="0"/>
              <w:ind w:right="28"/>
              <w:jc w:val="center"/>
              <w:rPr>
                <w:rFonts w:ascii="Arial" w:hAnsi="Arial" w:cs="Arial"/>
                <w:bCs/>
                <w:color w:val="000000"/>
              </w:rPr>
            </w:pPr>
          </w:p>
        </w:tc>
        <w:tc>
          <w:tcPr>
            <w:tcW w:w="1418" w:type="dxa"/>
            <w:shd w:val="clear" w:color="auto" w:fill="FDE9D9"/>
            <w:vAlign w:val="center"/>
          </w:tcPr>
          <w:p w14:paraId="6E8AA366" w14:textId="77777777" w:rsidR="00304A2F" w:rsidRPr="00AE3022" w:rsidRDefault="00304A2F" w:rsidP="00FC789E">
            <w:pPr>
              <w:spacing w:after="0"/>
              <w:ind w:right="28"/>
              <w:jc w:val="center"/>
              <w:rPr>
                <w:rFonts w:ascii="Arial" w:hAnsi="Arial" w:cs="Arial"/>
                <w:bCs/>
                <w:color w:val="000000"/>
              </w:rPr>
            </w:pPr>
          </w:p>
        </w:tc>
      </w:tr>
      <w:tr w:rsidR="00304A2F" w:rsidRPr="00AE3022" w14:paraId="27F8956F" w14:textId="77777777" w:rsidTr="006A71C2">
        <w:trPr>
          <w:trHeight w:val="406"/>
        </w:trPr>
        <w:tc>
          <w:tcPr>
            <w:tcW w:w="2694" w:type="dxa"/>
            <w:shd w:val="clear" w:color="auto" w:fill="FDE9D9"/>
            <w:vAlign w:val="center"/>
          </w:tcPr>
          <w:p w14:paraId="66DD72E5" w14:textId="77777777" w:rsidR="00304A2F" w:rsidRPr="00AE3022" w:rsidRDefault="00304A2F" w:rsidP="00FC789E">
            <w:pPr>
              <w:spacing w:after="0"/>
              <w:rPr>
                <w:rFonts w:ascii="Arial" w:hAnsi="Arial" w:cs="Arial"/>
              </w:rPr>
            </w:pPr>
            <w:r w:rsidRPr="00AE3022">
              <w:rPr>
                <w:rFonts w:ascii="Arial" w:hAnsi="Arial" w:cs="Arial"/>
              </w:rPr>
              <w:t>Aksaray Ticaret Borsası Çalışanları</w:t>
            </w:r>
          </w:p>
        </w:tc>
        <w:tc>
          <w:tcPr>
            <w:tcW w:w="1134" w:type="dxa"/>
            <w:shd w:val="clear" w:color="auto" w:fill="FDE9D9"/>
            <w:vAlign w:val="center"/>
          </w:tcPr>
          <w:p w14:paraId="588DA909" w14:textId="77777777" w:rsidR="00304A2F" w:rsidRPr="00AE3022" w:rsidRDefault="00304A2F" w:rsidP="00FC789E">
            <w:pPr>
              <w:spacing w:after="0"/>
              <w:ind w:right="28"/>
              <w:jc w:val="center"/>
              <w:rPr>
                <w:rFonts w:ascii="Arial" w:hAnsi="Arial" w:cs="Arial"/>
              </w:rPr>
            </w:pPr>
          </w:p>
        </w:tc>
        <w:tc>
          <w:tcPr>
            <w:tcW w:w="1417" w:type="dxa"/>
            <w:shd w:val="clear" w:color="auto" w:fill="FDE9D9"/>
            <w:vAlign w:val="center"/>
          </w:tcPr>
          <w:p w14:paraId="4D9AA30C" w14:textId="77777777" w:rsidR="00304A2F" w:rsidRPr="00AE3022" w:rsidRDefault="00304A2F" w:rsidP="00FC789E">
            <w:pPr>
              <w:spacing w:after="0"/>
              <w:ind w:right="28"/>
              <w:jc w:val="center"/>
              <w:rPr>
                <w:rFonts w:ascii="Arial" w:hAnsi="Arial" w:cs="Arial"/>
                <w:bCs/>
                <w:color w:val="000000"/>
              </w:rPr>
            </w:pPr>
            <w:r w:rsidRPr="00AE3022">
              <w:rPr>
                <w:rFonts w:ascii="Arial" w:hAnsi="Arial" w:cs="Arial"/>
                <w:bCs/>
                <w:color w:val="000000"/>
              </w:rPr>
              <w:t>X</w:t>
            </w:r>
          </w:p>
        </w:tc>
        <w:tc>
          <w:tcPr>
            <w:tcW w:w="1418" w:type="dxa"/>
            <w:shd w:val="clear" w:color="auto" w:fill="FDE9D9"/>
            <w:vAlign w:val="center"/>
          </w:tcPr>
          <w:p w14:paraId="406DE8F6" w14:textId="77777777" w:rsidR="00304A2F" w:rsidRPr="00AE3022" w:rsidRDefault="00304A2F" w:rsidP="00FC789E">
            <w:pPr>
              <w:spacing w:after="0"/>
              <w:ind w:left="-108" w:right="-108"/>
              <w:jc w:val="center"/>
              <w:rPr>
                <w:rFonts w:ascii="Arial" w:hAnsi="Arial" w:cs="Arial"/>
                <w:bCs/>
                <w:color w:val="000000"/>
              </w:rPr>
            </w:pPr>
          </w:p>
        </w:tc>
        <w:tc>
          <w:tcPr>
            <w:tcW w:w="1275" w:type="dxa"/>
            <w:shd w:val="clear" w:color="auto" w:fill="FDE9D9"/>
            <w:vAlign w:val="center"/>
          </w:tcPr>
          <w:p w14:paraId="538F0AE5" w14:textId="77777777" w:rsidR="00304A2F" w:rsidRPr="00AE3022" w:rsidRDefault="00304A2F" w:rsidP="00FC789E">
            <w:pPr>
              <w:spacing w:after="0"/>
              <w:ind w:right="28"/>
              <w:jc w:val="center"/>
              <w:rPr>
                <w:rFonts w:ascii="Arial" w:hAnsi="Arial" w:cs="Arial"/>
                <w:bCs/>
                <w:color w:val="000000"/>
              </w:rPr>
            </w:pPr>
          </w:p>
        </w:tc>
        <w:tc>
          <w:tcPr>
            <w:tcW w:w="1418" w:type="dxa"/>
            <w:shd w:val="clear" w:color="auto" w:fill="FDE9D9"/>
            <w:vAlign w:val="center"/>
          </w:tcPr>
          <w:p w14:paraId="31A1D1C1" w14:textId="77777777" w:rsidR="00304A2F" w:rsidRPr="00AE3022" w:rsidRDefault="00304A2F" w:rsidP="00FC789E">
            <w:pPr>
              <w:spacing w:after="0"/>
              <w:ind w:right="28"/>
              <w:jc w:val="center"/>
              <w:rPr>
                <w:rFonts w:ascii="Arial" w:hAnsi="Arial" w:cs="Arial"/>
                <w:bCs/>
                <w:color w:val="000000"/>
              </w:rPr>
            </w:pPr>
          </w:p>
        </w:tc>
      </w:tr>
      <w:tr w:rsidR="00304A2F" w:rsidRPr="00AE3022" w14:paraId="687003B7" w14:textId="77777777" w:rsidTr="006A71C2">
        <w:trPr>
          <w:trHeight w:val="406"/>
        </w:trPr>
        <w:tc>
          <w:tcPr>
            <w:tcW w:w="2694" w:type="dxa"/>
            <w:shd w:val="clear" w:color="auto" w:fill="FDE9D9"/>
            <w:vAlign w:val="center"/>
          </w:tcPr>
          <w:p w14:paraId="06897F45" w14:textId="77777777" w:rsidR="00304A2F" w:rsidRPr="00AE3022" w:rsidRDefault="00304A2F" w:rsidP="00FC789E">
            <w:pPr>
              <w:spacing w:after="0"/>
              <w:rPr>
                <w:rFonts w:ascii="Arial" w:hAnsi="Arial" w:cs="Arial"/>
              </w:rPr>
            </w:pPr>
            <w:r w:rsidRPr="00AE3022">
              <w:rPr>
                <w:rFonts w:ascii="Arial" w:hAnsi="Arial" w:cs="Arial"/>
              </w:rPr>
              <w:t xml:space="preserve">Aksaray Ticaret </w:t>
            </w:r>
            <w:proofErr w:type="gramStart"/>
            <w:r w:rsidRPr="00AE3022">
              <w:rPr>
                <w:rFonts w:ascii="Arial" w:hAnsi="Arial" w:cs="Arial"/>
              </w:rPr>
              <w:t>Borsası</w:t>
            </w:r>
            <w:r w:rsidR="00C66330">
              <w:rPr>
                <w:rFonts w:ascii="Arial" w:hAnsi="Arial" w:cs="Arial"/>
              </w:rPr>
              <w:t xml:space="preserve">  </w:t>
            </w:r>
            <w:r w:rsidRPr="00AE3022">
              <w:rPr>
                <w:rFonts w:ascii="Arial" w:hAnsi="Arial" w:cs="Arial"/>
              </w:rPr>
              <w:t>Meclisi</w:t>
            </w:r>
            <w:proofErr w:type="gramEnd"/>
          </w:p>
        </w:tc>
        <w:tc>
          <w:tcPr>
            <w:tcW w:w="1134" w:type="dxa"/>
            <w:shd w:val="clear" w:color="auto" w:fill="FDE9D9"/>
            <w:vAlign w:val="center"/>
          </w:tcPr>
          <w:p w14:paraId="63E43987" w14:textId="77777777" w:rsidR="00304A2F" w:rsidRPr="00AE3022" w:rsidRDefault="00304A2F" w:rsidP="00FC789E">
            <w:pPr>
              <w:spacing w:after="0"/>
              <w:ind w:right="28"/>
              <w:jc w:val="center"/>
              <w:rPr>
                <w:rFonts w:ascii="Arial" w:hAnsi="Arial" w:cs="Arial"/>
              </w:rPr>
            </w:pPr>
          </w:p>
        </w:tc>
        <w:tc>
          <w:tcPr>
            <w:tcW w:w="1417" w:type="dxa"/>
            <w:shd w:val="clear" w:color="auto" w:fill="FDE9D9"/>
            <w:vAlign w:val="center"/>
          </w:tcPr>
          <w:p w14:paraId="457FEA7A" w14:textId="77777777" w:rsidR="00304A2F" w:rsidRPr="00AE3022" w:rsidRDefault="00304A2F" w:rsidP="00FC789E">
            <w:pPr>
              <w:spacing w:after="0"/>
              <w:ind w:right="28"/>
              <w:jc w:val="center"/>
              <w:rPr>
                <w:rFonts w:ascii="Arial" w:hAnsi="Arial" w:cs="Arial"/>
                <w:bCs/>
                <w:color w:val="000000"/>
              </w:rPr>
            </w:pPr>
          </w:p>
        </w:tc>
        <w:tc>
          <w:tcPr>
            <w:tcW w:w="1418" w:type="dxa"/>
            <w:shd w:val="clear" w:color="auto" w:fill="FDE9D9"/>
            <w:vAlign w:val="center"/>
          </w:tcPr>
          <w:p w14:paraId="57531C84" w14:textId="77777777" w:rsidR="00304A2F" w:rsidRPr="00AE3022" w:rsidRDefault="00304A2F" w:rsidP="00FC789E">
            <w:pPr>
              <w:spacing w:after="0"/>
              <w:ind w:left="-108" w:right="-108"/>
              <w:jc w:val="center"/>
              <w:rPr>
                <w:rFonts w:ascii="Arial" w:hAnsi="Arial" w:cs="Arial"/>
                <w:bCs/>
                <w:color w:val="000000"/>
              </w:rPr>
            </w:pPr>
            <w:r w:rsidRPr="00AE3022">
              <w:rPr>
                <w:rFonts w:ascii="Arial" w:hAnsi="Arial" w:cs="Arial"/>
                <w:bCs/>
                <w:color w:val="000000"/>
              </w:rPr>
              <w:t>X</w:t>
            </w:r>
          </w:p>
        </w:tc>
        <w:tc>
          <w:tcPr>
            <w:tcW w:w="1275" w:type="dxa"/>
            <w:shd w:val="clear" w:color="auto" w:fill="FDE9D9"/>
            <w:vAlign w:val="center"/>
          </w:tcPr>
          <w:p w14:paraId="2A79D7C2" w14:textId="77777777" w:rsidR="00304A2F" w:rsidRPr="00AE3022" w:rsidRDefault="00304A2F" w:rsidP="00FC789E">
            <w:pPr>
              <w:spacing w:after="0"/>
              <w:ind w:right="28"/>
              <w:jc w:val="center"/>
              <w:rPr>
                <w:rFonts w:ascii="Arial" w:hAnsi="Arial" w:cs="Arial"/>
                <w:bCs/>
                <w:color w:val="000000"/>
              </w:rPr>
            </w:pPr>
          </w:p>
        </w:tc>
        <w:tc>
          <w:tcPr>
            <w:tcW w:w="1418" w:type="dxa"/>
            <w:shd w:val="clear" w:color="auto" w:fill="FDE9D9"/>
            <w:vAlign w:val="center"/>
          </w:tcPr>
          <w:p w14:paraId="1F570538" w14:textId="77777777" w:rsidR="00304A2F" w:rsidRPr="00AE3022" w:rsidRDefault="00304A2F" w:rsidP="00FC789E">
            <w:pPr>
              <w:spacing w:after="0"/>
              <w:ind w:right="28"/>
              <w:jc w:val="center"/>
              <w:rPr>
                <w:rFonts w:ascii="Arial" w:hAnsi="Arial" w:cs="Arial"/>
                <w:bCs/>
                <w:color w:val="000000"/>
              </w:rPr>
            </w:pPr>
          </w:p>
        </w:tc>
      </w:tr>
      <w:tr w:rsidR="00304A2F" w:rsidRPr="00AE3022" w14:paraId="41F29407" w14:textId="77777777" w:rsidTr="006A71C2">
        <w:trPr>
          <w:trHeight w:val="406"/>
        </w:trPr>
        <w:tc>
          <w:tcPr>
            <w:tcW w:w="2694" w:type="dxa"/>
            <w:shd w:val="clear" w:color="auto" w:fill="FDE9D9"/>
            <w:vAlign w:val="center"/>
          </w:tcPr>
          <w:p w14:paraId="2C4B8389" w14:textId="77777777" w:rsidR="00304A2F" w:rsidRPr="00AE3022" w:rsidRDefault="00304A2F" w:rsidP="00FC789E">
            <w:pPr>
              <w:spacing w:after="0"/>
              <w:rPr>
                <w:rFonts w:ascii="Arial" w:hAnsi="Arial" w:cs="Arial"/>
              </w:rPr>
            </w:pPr>
            <w:r w:rsidRPr="00AE3022">
              <w:rPr>
                <w:rFonts w:ascii="Arial" w:hAnsi="Arial" w:cs="Arial"/>
              </w:rPr>
              <w:t>Müstahsiller</w:t>
            </w:r>
          </w:p>
        </w:tc>
        <w:tc>
          <w:tcPr>
            <w:tcW w:w="1134" w:type="dxa"/>
            <w:shd w:val="clear" w:color="auto" w:fill="FDE9D9"/>
            <w:vAlign w:val="center"/>
          </w:tcPr>
          <w:p w14:paraId="6801E281" w14:textId="77777777" w:rsidR="00304A2F" w:rsidRPr="00AE3022" w:rsidRDefault="00304A2F" w:rsidP="00FC789E">
            <w:pPr>
              <w:spacing w:after="0"/>
              <w:ind w:right="28"/>
              <w:jc w:val="center"/>
              <w:rPr>
                <w:rFonts w:ascii="Arial" w:hAnsi="Arial" w:cs="Arial"/>
                <w:bCs/>
              </w:rPr>
            </w:pPr>
            <w:r w:rsidRPr="00AE3022">
              <w:rPr>
                <w:rFonts w:ascii="Arial" w:hAnsi="Arial" w:cs="Arial"/>
                <w:bCs/>
              </w:rPr>
              <w:t>X</w:t>
            </w:r>
          </w:p>
        </w:tc>
        <w:tc>
          <w:tcPr>
            <w:tcW w:w="1417" w:type="dxa"/>
            <w:shd w:val="clear" w:color="auto" w:fill="FDE9D9"/>
            <w:vAlign w:val="center"/>
          </w:tcPr>
          <w:p w14:paraId="2B5B507F" w14:textId="77777777" w:rsidR="00304A2F" w:rsidRPr="00AE3022" w:rsidRDefault="00304A2F" w:rsidP="00FC789E">
            <w:pPr>
              <w:spacing w:after="0"/>
              <w:ind w:right="28"/>
              <w:jc w:val="center"/>
              <w:rPr>
                <w:rFonts w:ascii="Arial" w:hAnsi="Arial" w:cs="Arial"/>
              </w:rPr>
            </w:pPr>
          </w:p>
        </w:tc>
        <w:tc>
          <w:tcPr>
            <w:tcW w:w="1418" w:type="dxa"/>
            <w:shd w:val="clear" w:color="auto" w:fill="FDE9D9"/>
            <w:vAlign w:val="center"/>
          </w:tcPr>
          <w:p w14:paraId="692BE59C" w14:textId="77777777" w:rsidR="00304A2F" w:rsidRPr="00AE3022" w:rsidRDefault="00304A2F" w:rsidP="00FC789E">
            <w:pPr>
              <w:spacing w:after="0"/>
              <w:ind w:left="-108" w:right="-108"/>
              <w:jc w:val="center"/>
              <w:rPr>
                <w:rFonts w:ascii="Arial" w:hAnsi="Arial" w:cs="Arial"/>
              </w:rPr>
            </w:pPr>
          </w:p>
        </w:tc>
        <w:tc>
          <w:tcPr>
            <w:tcW w:w="1275" w:type="dxa"/>
            <w:shd w:val="clear" w:color="auto" w:fill="FDE9D9"/>
            <w:vAlign w:val="center"/>
          </w:tcPr>
          <w:p w14:paraId="54148AD4" w14:textId="77777777" w:rsidR="00304A2F" w:rsidRPr="00AE3022" w:rsidRDefault="00304A2F" w:rsidP="00FC789E">
            <w:pPr>
              <w:spacing w:after="0"/>
              <w:ind w:right="28"/>
              <w:jc w:val="center"/>
              <w:rPr>
                <w:rFonts w:ascii="Arial" w:hAnsi="Arial" w:cs="Arial"/>
              </w:rPr>
            </w:pPr>
          </w:p>
        </w:tc>
        <w:tc>
          <w:tcPr>
            <w:tcW w:w="1418" w:type="dxa"/>
            <w:shd w:val="clear" w:color="auto" w:fill="FDE9D9"/>
            <w:vAlign w:val="center"/>
          </w:tcPr>
          <w:p w14:paraId="331EDC34" w14:textId="77777777" w:rsidR="00304A2F" w:rsidRPr="00AE3022" w:rsidRDefault="00304A2F" w:rsidP="00FC789E">
            <w:pPr>
              <w:spacing w:after="0"/>
              <w:ind w:right="28"/>
              <w:jc w:val="center"/>
              <w:rPr>
                <w:rFonts w:ascii="Arial" w:hAnsi="Arial" w:cs="Arial"/>
              </w:rPr>
            </w:pPr>
          </w:p>
        </w:tc>
      </w:tr>
    </w:tbl>
    <w:p w14:paraId="1225A1EB" w14:textId="77777777" w:rsidR="00304A2F" w:rsidRDefault="00304A2F" w:rsidP="00304A2F"/>
    <w:p w14:paraId="48C171E3" w14:textId="77777777" w:rsidR="00304A2F" w:rsidRDefault="00304A2F" w:rsidP="00304A2F"/>
    <w:p w14:paraId="403AF02D" w14:textId="77777777" w:rsidR="00304A2F" w:rsidRDefault="00304A2F" w:rsidP="00304A2F"/>
    <w:tbl>
      <w:tblPr>
        <w:tblW w:w="9356"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694"/>
        <w:gridCol w:w="1134"/>
        <w:gridCol w:w="1417"/>
        <w:gridCol w:w="1418"/>
        <w:gridCol w:w="1275"/>
        <w:gridCol w:w="1418"/>
      </w:tblGrid>
      <w:tr w:rsidR="00304A2F" w:rsidRPr="00AE3022" w14:paraId="015D74CF" w14:textId="77777777" w:rsidTr="006A71C2">
        <w:trPr>
          <w:trHeight w:val="406"/>
          <w:tblHeader/>
        </w:trPr>
        <w:tc>
          <w:tcPr>
            <w:tcW w:w="2694" w:type="dxa"/>
            <w:shd w:val="clear" w:color="auto" w:fill="C2D69B"/>
            <w:vAlign w:val="center"/>
          </w:tcPr>
          <w:p w14:paraId="301CB89A" w14:textId="77777777" w:rsidR="00304A2F" w:rsidRPr="00AE3022" w:rsidRDefault="00304A2F" w:rsidP="006A71C2">
            <w:pPr>
              <w:ind w:right="130"/>
              <w:rPr>
                <w:rFonts w:ascii="Arial" w:hAnsi="Arial" w:cs="Arial"/>
                <w:b/>
              </w:rPr>
            </w:pPr>
            <w:r w:rsidRPr="00AE3022">
              <w:rPr>
                <w:rFonts w:ascii="Arial" w:hAnsi="Arial" w:cs="Arial"/>
                <w:b/>
              </w:rPr>
              <w:lastRenderedPageBreak/>
              <w:t>DIŞ PAYDAŞLAR</w:t>
            </w:r>
          </w:p>
        </w:tc>
        <w:tc>
          <w:tcPr>
            <w:tcW w:w="1134" w:type="dxa"/>
            <w:shd w:val="clear" w:color="auto" w:fill="C2D69B"/>
            <w:vAlign w:val="center"/>
          </w:tcPr>
          <w:p w14:paraId="58E2C602" w14:textId="77777777" w:rsidR="00304A2F" w:rsidRPr="00AE3022" w:rsidRDefault="00304A2F" w:rsidP="006A71C2">
            <w:pPr>
              <w:ind w:left="-108" w:right="-108"/>
              <w:jc w:val="center"/>
              <w:rPr>
                <w:rFonts w:ascii="Arial" w:hAnsi="Arial" w:cs="Arial"/>
                <w:b/>
              </w:rPr>
            </w:pPr>
            <w:r w:rsidRPr="00AE3022">
              <w:rPr>
                <w:rFonts w:ascii="Arial" w:hAnsi="Arial" w:cs="Arial"/>
                <w:b/>
              </w:rPr>
              <w:t>Hizmet Alan</w:t>
            </w:r>
          </w:p>
        </w:tc>
        <w:tc>
          <w:tcPr>
            <w:tcW w:w="1417" w:type="dxa"/>
            <w:shd w:val="clear" w:color="auto" w:fill="C2D69B"/>
            <w:vAlign w:val="center"/>
          </w:tcPr>
          <w:p w14:paraId="0ED3214F" w14:textId="77777777" w:rsidR="00304A2F" w:rsidRPr="00AE3022" w:rsidRDefault="00304A2F" w:rsidP="006A71C2">
            <w:pPr>
              <w:ind w:left="-108" w:right="-108"/>
              <w:jc w:val="center"/>
              <w:rPr>
                <w:rFonts w:ascii="Arial" w:hAnsi="Arial" w:cs="Arial"/>
                <w:b/>
              </w:rPr>
            </w:pPr>
            <w:r w:rsidRPr="00AE3022">
              <w:rPr>
                <w:rFonts w:ascii="Arial" w:hAnsi="Arial" w:cs="Arial"/>
                <w:b/>
              </w:rPr>
              <w:t>Çalışanlar</w:t>
            </w:r>
          </w:p>
        </w:tc>
        <w:tc>
          <w:tcPr>
            <w:tcW w:w="1418" w:type="dxa"/>
            <w:shd w:val="clear" w:color="auto" w:fill="C2D69B"/>
            <w:vAlign w:val="center"/>
          </w:tcPr>
          <w:p w14:paraId="54B17A5C" w14:textId="77777777" w:rsidR="00304A2F" w:rsidRPr="00AE3022" w:rsidRDefault="00304A2F" w:rsidP="006A71C2">
            <w:pPr>
              <w:ind w:left="-108" w:right="-108"/>
              <w:jc w:val="center"/>
              <w:rPr>
                <w:rFonts w:ascii="Arial" w:hAnsi="Arial" w:cs="Arial"/>
                <w:b/>
              </w:rPr>
            </w:pPr>
            <w:r w:rsidRPr="00AE3022">
              <w:rPr>
                <w:rFonts w:ascii="Arial" w:hAnsi="Arial" w:cs="Arial"/>
                <w:b/>
              </w:rPr>
              <w:t>Temel Ortak</w:t>
            </w:r>
          </w:p>
        </w:tc>
        <w:tc>
          <w:tcPr>
            <w:tcW w:w="1275" w:type="dxa"/>
            <w:shd w:val="clear" w:color="auto" w:fill="C2D69B"/>
            <w:vAlign w:val="center"/>
          </w:tcPr>
          <w:p w14:paraId="37B01123" w14:textId="77777777" w:rsidR="00304A2F" w:rsidRPr="00AE3022" w:rsidRDefault="00304A2F" w:rsidP="006A71C2">
            <w:pPr>
              <w:ind w:left="-108" w:right="-108"/>
              <w:jc w:val="center"/>
              <w:rPr>
                <w:rFonts w:ascii="Arial" w:hAnsi="Arial" w:cs="Arial"/>
                <w:b/>
              </w:rPr>
            </w:pPr>
            <w:r w:rsidRPr="00AE3022">
              <w:rPr>
                <w:rFonts w:ascii="Arial" w:hAnsi="Arial" w:cs="Arial"/>
                <w:b/>
              </w:rPr>
              <w:t>Stratejik Ortak</w:t>
            </w:r>
          </w:p>
        </w:tc>
        <w:tc>
          <w:tcPr>
            <w:tcW w:w="1418" w:type="dxa"/>
            <w:shd w:val="clear" w:color="auto" w:fill="C2D69B"/>
            <w:vAlign w:val="center"/>
          </w:tcPr>
          <w:p w14:paraId="788E2CE6" w14:textId="77777777" w:rsidR="00304A2F" w:rsidRPr="00AE3022" w:rsidRDefault="00304A2F" w:rsidP="006A71C2">
            <w:pPr>
              <w:ind w:left="-108" w:right="-108"/>
              <w:jc w:val="center"/>
              <w:rPr>
                <w:rFonts w:ascii="Arial" w:hAnsi="Arial" w:cs="Arial"/>
                <w:b/>
              </w:rPr>
            </w:pPr>
            <w:r w:rsidRPr="00AE3022">
              <w:rPr>
                <w:rFonts w:ascii="Arial" w:hAnsi="Arial" w:cs="Arial"/>
                <w:b/>
              </w:rPr>
              <w:t xml:space="preserve">Tedarikçi </w:t>
            </w:r>
          </w:p>
        </w:tc>
      </w:tr>
      <w:tr w:rsidR="00304A2F" w:rsidRPr="00AE3022" w14:paraId="53054E39" w14:textId="77777777" w:rsidTr="006A71C2">
        <w:trPr>
          <w:trHeight w:val="406"/>
        </w:trPr>
        <w:tc>
          <w:tcPr>
            <w:tcW w:w="2694" w:type="dxa"/>
            <w:shd w:val="clear" w:color="auto" w:fill="EAF1DD"/>
            <w:vAlign w:val="center"/>
          </w:tcPr>
          <w:p w14:paraId="7956E969" w14:textId="77777777" w:rsidR="00304A2F" w:rsidRPr="00AE3022" w:rsidRDefault="00304A2F" w:rsidP="00207D22">
            <w:pPr>
              <w:spacing w:after="0"/>
              <w:rPr>
                <w:rFonts w:ascii="Arial" w:hAnsi="Arial" w:cs="Arial"/>
              </w:rPr>
            </w:pPr>
            <w:r w:rsidRPr="00AE3022">
              <w:rPr>
                <w:rFonts w:ascii="Arial" w:hAnsi="Arial" w:cs="Arial"/>
              </w:rPr>
              <w:t>TOBB</w:t>
            </w:r>
          </w:p>
        </w:tc>
        <w:tc>
          <w:tcPr>
            <w:tcW w:w="1134" w:type="dxa"/>
            <w:shd w:val="clear" w:color="auto" w:fill="EAF1DD"/>
            <w:vAlign w:val="center"/>
          </w:tcPr>
          <w:p w14:paraId="1645548A" w14:textId="77777777" w:rsidR="00304A2F" w:rsidRPr="00AE3022" w:rsidRDefault="00304A2F" w:rsidP="00207D22">
            <w:pPr>
              <w:spacing w:after="0"/>
              <w:ind w:right="28"/>
              <w:jc w:val="center"/>
              <w:rPr>
                <w:rFonts w:ascii="Arial" w:hAnsi="Arial" w:cs="Arial"/>
              </w:rPr>
            </w:pPr>
          </w:p>
        </w:tc>
        <w:tc>
          <w:tcPr>
            <w:tcW w:w="1417" w:type="dxa"/>
            <w:shd w:val="clear" w:color="auto" w:fill="EAF1DD"/>
            <w:vAlign w:val="center"/>
          </w:tcPr>
          <w:p w14:paraId="7CC8E6A7" w14:textId="77777777" w:rsidR="00304A2F" w:rsidRPr="00AE3022" w:rsidRDefault="00304A2F" w:rsidP="00207D22">
            <w:pPr>
              <w:spacing w:after="0"/>
              <w:ind w:right="28"/>
              <w:jc w:val="center"/>
              <w:rPr>
                <w:rFonts w:ascii="Arial" w:hAnsi="Arial" w:cs="Arial"/>
              </w:rPr>
            </w:pPr>
          </w:p>
        </w:tc>
        <w:tc>
          <w:tcPr>
            <w:tcW w:w="1418" w:type="dxa"/>
            <w:shd w:val="clear" w:color="auto" w:fill="EAF1DD"/>
            <w:vAlign w:val="center"/>
          </w:tcPr>
          <w:p w14:paraId="4245A189" w14:textId="77777777" w:rsidR="00304A2F" w:rsidRPr="00AE3022" w:rsidRDefault="00304A2F" w:rsidP="00207D22">
            <w:pPr>
              <w:spacing w:after="0"/>
              <w:ind w:left="-108" w:right="-108"/>
              <w:jc w:val="center"/>
              <w:rPr>
                <w:rFonts w:ascii="Arial" w:hAnsi="Arial" w:cs="Arial"/>
              </w:rPr>
            </w:pPr>
            <w:r w:rsidRPr="00AE3022">
              <w:rPr>
                <w:rFonts w:ascii="Arial" w:hAnsi="Arial" w:cs="Arial"/>
              </w:rPr>
              <w:t xml:space="preserve">X </w:t>
            </w:r>
          </w:p>
        </w:tc>
        <w:tc>
          <w:tcPr>
            <w:tcW w:w="1275" w:type="dxa"/>
            <w:shd w:val="clear" w:color="auto" w:fill="EAF1DD"/>
            <w:vAlign w:val="center"/>
          </w:tcPr>
          <w:p w14:paraId="0452CAD5" w14:textId="77777777" w:rsidR="00304A2F" w:rsidRPr="00AE3022" w:rsidRDefault="00304A2F" w:rsidP="00207D22">
            <w:pPr>
              <w:spacing w:after="0"/>
              <w:ind w:right="28"/>
              <w:jc w:val="center"/>
              <w:rPr>
                <w:rFonts w:ascii="Arial" w:hAnsi="Arial" w:cs="Arial"/>
              </w:rPr>
            </w:pPr>
          </w:p>
        </w:tc>
        <w:tc>
          <w:tcPr>
            <w:tcW w:w="1418" w:type="dxa"/>
            <w:shd w:val="clear" w:color="auto" w:fill="EAF1DD"/>
            <w:vAlign w:val="center"/>
          </w:tcPr>
          <w:p w14:paraId="773BFA7C" w14:textId="77777777" w:rsidR="00304A2F" w:rsidRPr="00AE3022" w:rsidRDefault="00304A2F" w:rsidP="00207D22">
            <w:pPr>
              <w:spacing w:after="0"/>
              <w:ind w:right="28"/>
              <w:jc w:val="center"/>
              <w:rPr>
                <w:rFonts w:ascii="Arial" w:hAnsi="Arial" w:cs="Arial"/>
              </w:rPr>
            </w:pPr>
          </w:p>
        </w:tc>
      </w:tr>
      <w:tr w:rsidR="00304A2F" w:rsidRPr="00AE3022" w14:paraId="44319970" w14:textId="77777777" w:rsidTr="006A71C2">
        <w:trPr>
          <w:trHeight w:val="406"/>
        </w:trPr>
        <w:tc>
          <w:tcPr>
            <w:tcW w:w="2694" w:type="dxa"/>
            <w:shd w:val="clear" w:color="auto" w:fill="EAF1DD"/>
            <w:vAlign w:val="center"/>
          </w:tcPr>
          <w:p w14:paraId="0D96BF32" w14:textId="77777777" w:rsidR="00304A2F" w:rsidRPr="00AE3022" w:rsidRDefault="00304A2F" w:rsidP="00207D22">
            <w:pPr>
              <w:spacing w:after="0"/>
              <w:rPr>
                <w:rFonts w:ascii="Arial" w:hAnsi="Arial" w:cs="Arial"/>
                <w:bCs/>
              </w:rPr>
            </w:pPr>
            <w:r w:rsidRPr="00AE3022">
              <w:rPr>
                <w:rFonts w:ascii="Arial" w:hAnsi="Arial" w:cs="Arial"/>
                <w:bCs/>
              </w:rPr>
              <w:t>TMO</w:t>
            </w:r>
          </w:p>
        </w:tc>
        <w:tc>
          <w:tcPr>
            <w:tcW w:w="1134" w:type="dxa"/>
            <w:shd w:val="clear" w:color="auto" w:fill="EAF1DD"/>
            <w:vAlign w:val="center"/>
          </w:tcPr>
          <w:p w14:paraId="6B319683" w14:textId="77777777" w:rsidR="00304A2F" w:rsidRPr="00AE3022" w:rsidRDefault="00304A2F" w:rsidP="00207D22">
            <w:pPr>
              <w:spacing w:after="0"/>
              <w:ind w:right="28"/>
              <w:jc w:val="center"/>
              <w:rPr>
                <w:rFonts w:ascii="Arial" w:hAnsi="Arial" w:cs="Arial"/>
              </w:rPr>
            </w:pPr>
          </w:p>
        </w:tc>
        <w:tc>
          <w:tcPr>
            <w:tcW w:w="1417" w:type="dxa"/>
            <w:shd w:val="clear" w:color="auto" w:fill="EAF1DD"/>
            <w:vAlign w:val="center"/>
          </w:tcPr>
          <w:p w14:paraId="68680604" w14:textId="77777777" w:rsidR="00304A2F" w:rsidRPr="00AE3022" w:rsidRDefault="00304A2F" w:rsidP="00207D22">
            <w:pPr>
              <w:spacing w:after="0"/>
              <w:ind w:right="28"/>
              <w:jc w:val="center"/>
              <w:rPr>
                <w:rFonts w:ascii="Arial" w:hAnsi="Arial" w:cs="Arial"/>
              </w:rPr>
            </w:pPr>
          </w:p>
        </w:tc>
        <w:tc>
          <w:tcPr>
            <w:tcW w:w="1418" w:type="dxa"/>
            <w:shd w:val="clear" w:color="auto" w:fill="EAF1DD"/>
            <w:vAlign w:val="center"/>
          </w:tcPr>
          <w:p w14:paraId="79BBACFA" w14:textId="77777777" w:rsidR="00304A2F" w:rsidRPr="00AE3022" w:rsidRDefault="00304A2F" w:rsidP="00207D22">
            <w:pPr>
              <w:spacing w:after="0"/>
              <w:ind w:left="-108" w:right="-108"/>
              <w:jc w:val="center"/>
              <w:rPr>
                <w:rFonts w:ascii="Arial" w:hAnsi="Arial" w:cs="Arial"/>
              </w:rPr>
            </w:pPr>
          </w:p>
        </w:tc>
        <w:tc>
          <w:tcPr>
            <w:tcW w:w="1275" w:type="dxa"/>
            <w:shd w:val="clear" w:color="auto" w:fill="EAF1DD"/>
            <w:vAlign w:val="center"/>
          </w:tcPr>
          <w:p w14:paraId="2FE7F7BF" w14:textId="77777777" w:rsidR="00304A2F" w:rsidRPr="00AE3022" w:rsidRDefault="00A67CE6" w:rsidP="00207D22">
            <w:pPr>
              <w:spacing w:after="0"/>
              <w:ind w:right="28"/>
              <w:jc w:val="center"/>
              <w:rPr>
                <w:rFonts w:ascii="Arial" w:hAnsi="Arial" w:cs="Arial"/>
              </w:rPr>
            </w:pPr>
            <w:r>
              <w:rPr>
                <w:rFonts w:ascii="Arial" w:hAnsi="Arial" w:cs="Arial"/>
              </w:rPr>
              <w:t>X</w:t>
            </w:r>
          </w:p>
        </w:tc>
        <w:tc>
          <w:tcPr>
            <w:tcW w:w="1418" w:type="dxa"/>
            <w:shd w:val="clear" w:color="auto" w:fill="EAF1DD"/>
            <w:vAlign w:val="center"/>
          </w:tcPr>
          <w:p w14:paraId="711816DA" w14:textId="77777777" w:rsidR="00304A2F" w:rsidRPr="00AE3022" w:rsidRDefault="00304A2F" w:rsidP="00207D22">
            <w:pPr>
              <w:spacing w:after="0"/>
              <w:ind w:right="28"/>
              <w:jc w:val="center"/>
              <w:rPr>
                <w:rFonts w:ascii="Arial" w:hAnsi="Arial" w:cs="Arial"/>
              </w:rPr>
            </w:pPr>
          </w:p>
        </w:tc>
      </w:tr>
      <w:tr w:rsidR="00304A2F" w:rsidRPr="00AE3022" w14:paraId="50682C76" w14:textId="77777777" w:rsidTr="006A71C2">
        <w:trPr>
          <w:trHeight w:val="406"/>
        </w:trPr>
        <w:tc>
          <w:tcPr>
            <w:tcW w:w="2694" w:type="dxa"/>
            <w:shd w:val="clear" w:color="auto" w:fill="EAF1DD"/>
            <w:vAlign w:val="center"/>
          </w:tcPr>
          <w:p w14:paraId="3DD83B6C" w14:textId="77777777" w:rsidR="00304A2F" w:rsidRPr="00AE3022" w:rsidRDefault="00304A2F" w:rsidP="00207D22">
            <w:pPr>
              <w:spacing w:after="0"/>
              <w:rPr>
                <w:rFonts w:ascii="Arial" w:hAnsi="Arial" w:cs="Arial"/>
              </w:rPr>
            </w:pPr>
            <w:r w:rsidRPr="00AE3022">
              <w:rPr>
                <w:rFonts w:ascii="Arial" w:hAnsi="Arial" w:cs="Arial"/>
              </w:rPr>
              <w:t>Ticaret Bakanlığı</w:t>
            </w:r>
          </w:p>
        </w:tc>
        <w:tc>
          <w:tcPr>
            <w:tcW w:w="1134" w:type="dxa"/>
            <w:shd w:val="clear" w:color="auto" w:fill="EAF1DD"/>
            <w:vAlign w:val="center"/>
          </w:tcPr>
          <w:p w14:paraId="2B6C80FE" w14:textId="77777777" w:rsidR="00304A2F" w:rsidRPr="00AE3022" w:rsidRDefault="00304A2F" w:rsidP="00207D22">
            <w:pPr>
              <w:spacing w:after="0"/>
              <w:ind w:right="28"/>
              <w:jc w:val="center"/>
              <w:rPr>
                <w:rFonts w:ascii="Arial" w:hAnsi="Arial" w:cs="Arial"/>
              </w:rPr>
            </w:pPr>
          </w:p>
        </w:tc>
        <w:tc>
          <w:tcPr>
            <w:tcW w:w="1417" w:type="dxa"/>
            <w:shd w:val="clear" w:color="auto" w:fill="EAF1DD"/>
            <w:vAlign w:val="center"/>
          </w:tcPr>
          <w:p w14:paraId="7C9D532E" w14:textId="77777777" w:rsidR="00304A2F" w:rsidRPr="00AE3022" w:rsidRDefault="00304A2F" w:rsidP="00207D22">
            <w:pPr>
              <w:spacing w:after="0"/>
              <w:ind w:right="28"/>
              <w:jc w:val="center"/>
              <w:rPr>
                <w:rFonts w:ascii="Arial" w:hAnsi="Arial" w:cs="Arial"/>
              </w:rPr>
            </w:pPr>
          </w:p>
        </w:tc>
        <w:tc>
          <w:tcPr>
            <w:tcW w:w="1418" w:type="dxa"/>
            <w:shd w:val="clear" w:color="auto" w:fill="EAF1DD"/>
            <w:vAlign w:val="center"/>
          </w:tcPr>
          <w:p w14:paraId="3A8D13C8" w14:textId="77777777" w:rsidR="00304A2F" w:rsidRPr="00AE3022" w:rsidRDefault="00304A2F" w:rsidP="00207D22">
            <w:pPr>
              <w:spacing w:after="0"/>
              <w:ind w:left="-108" w:right="-108"/>
              <w:jc w:val="center"/>
              <w:rPr>
                <w:rFonts w:ascii="Arial" w:hAnsi="Arial" w:cs="Arial"/>
              </w:rPr>
            </w:pPr>
            <w:r w:rsidRPr="00AE3022">
              <w:rPr>
                <w:rFonts w:ascii="Arial" w:hAnsi="Arial" w:cs="Arial"/>
              </w:rPr>
              <w:t>X</w:t>
            </w:r>
          </w:p>
        </w:tc>
        <w:tc>
          <w:tcPr>
            <w:tcW w:w="1275" w:type="dxa"/>
            <w:shd w:val="clear" w:color="auto" w:fill="EAF1DD"/>
            <w:vAlign w:val="center"/>
          </w:tcPr>
          <w:p w14:paraId="513CB41A" w14:textId="77777777" w:rsidR="00304A2F" w:rsidRPr="00AE3022" w:rsidRDefault="00304A2F" w:rsidP="00207D22">
            <w:pPr>
              <w:spacing w:after="0"/>
              <w:ind w:right="28"/>
              <w:jc w:val="center"/>
              <w:rPr>
                <w:rFonts w:ascii="Arial" w:hAnsi="Arial" w:cs="Arial"/>
              </w:rPr>
            </w:pPr>
          </w:p>
        </w:tc>
        <w:tc>
          <w:tcPr>
            <w:tcW w:w="1418" w:type="dxa"/>
            <w:shd w:val="clear" w:color="auto" w:fill="EAF1DD"/>
            <w:vAlign w:val="center"/>
          </w:tcPr>
          <w:p w14:paraId="20D6181F" w14:textId="77777777" w:rsidR="00304A2F" w:rsidRPr="00AE3022" w:rsidRDefault="00304A2F" w:rsidP="00207D22">
            <w:pPr>
              <w:spacing w:after="0"/>
              <w:ind w:right="28"/>
              <w:jc w:val="center"/>
              <w:rPr>
                <w:rFonts w:ascii="Arial" w:hAnsi="Arial" w:cs="Arial"/>
              </w:rPr>
            </w:pPr>
          </w:p>
        </w:tc>
      </w:tr>
      <w:tr w:rsidR="00304A2F" w:rsidRPr="00AE3022" w14:paraId="2FCBCD76" w14:textId="77777777" w:rsidTr="006A71C2">
        <w:trPr>
          <w:trHeight w:val="406"/>
        </w:trPr>
        <w:tc>
          <w:tcPr>
            <w:tcW w:w="2694" w:type="dxa"/>
            <w:shd w:val="clear" w:color="auto" w:fill="EAF1DD"/>
            <w:vAlign w:val="center"/>
          </w:tcPr>
          <w:p w14:paraId="477E847B" w14:textId="77777777" w:rsidR="00304A2F" w:rsidRPr="00AE3022" w:rsidRDefault="00304A2F" w:rsidP="00207D22">
            <w:pPr>
              <w:spacing w:after="0"/>
              <w:rPr>
                <w:rFonts w:ascii="Arial" w:hAnsi="Arial" w:cs="Arial"/>
              </w:rPr>
            </w:pPr>
            <w:r w:rsidRPr="00AE3022">
              <w:rPr>
                <w:rFonts w:ascii="Arial" w:hAnsi="Arial" w:cs="Arial"/>
              </w:rPr>
              <w:t>Aksaray Valiliği</w:t>
            </w:r>
          </w:p>
        </w:tc>
        <w:tc>
          <w:tcPr>
            <w:tcW w:w="1134" w:type="dxa"/>
            <w:shd w:val="clear" w:color="auto" w:fill="EAF1DD"/>
            <w:vAlign w:val="center"/>
          </w:tcPr>
          <w:p w14:paraId="5BAD45D0" w14:textId="77777777" w:rsidR="00304A2F" w:rsidRPr="00AE3022" w:rsidRDefault="00304A2F" w:rsidP="00207D22">
            <w:pPr>
              <w:spacing w:after="0"/>
              <w:ind w:right="28"/>
              <w:jc w:val="center"/>
              <w:rPr>
                <w:rFonts w:ascii="Arial" w:hAnsi="Arial" w:cs="Arial"/>
              </w:rPr>
            </w:pPr>
          </w:p>
        </w:tc>
        <w:tc>
          <w:tcPr>
            <w:tcW w:w="1417" w:type="dxa"/>
            <w:shd w:val="clear" w:color="auto" w:fill="EAF1DD"/>
            <w:vAlign w:val="center"/>
          </w:tcPr>
          <w:p w14:paraId="215C2251" w14:textId="77777777" w:rsidR="00304A2F" w:rsidRPr="00AE3022" w:rsidRDefault="00304A2F" w:rsidP="00207D22">
            <w:pPr>
              <w:spacing w:after="0"/>
              <w:ind w:right="28"/>
              <w:jc w:val="center"/>
              <w:rPr>
                <w:rFonts w:ascii="Arial" w:hAnsi="Arial" w:cs="Arial"/>
              </w:rPr>
            </w:pPr>
          </w:p>
        </w:tc>
        <w:tc>
          <w:tcPr>
            <w:tcW w:w="1418" w:type="dxa"/>
            <w:shd w:val="clear" w:color="auto" w:fill="EAF1DD"/>
            <w:vAlign w:val="center"/>
          </w:tcPr>
          <w:p w14:paraId="669D4A86" w14:textId="77777777" w:rsidR="00304A2F" w:rsidRPr="00AE3022" w:rsidRDefault="00304A2F" w:rsidP="00207D22">
            <w:pPr>
              <w:spacing w:after="0"/>
              <w:ind w:left="-108" w:right="-108"/>
              <w:jc w:val="center"/>
              <w:rPr>
                <w:rFonts w:ascii="Arial" w:hAnsi="Arial" w:cs="Arial"/>
              </w:rPr>
            </w:pPr>
          </w:p>
        </w:tc>
        <w:tc>
          <w:tcPr>
            <w:tcW w:w="1275" w:type="dxa"/>
            <w:shd w:val="clear" w:color="auto" w:fill="EAF1DD"/>
            <w:vAlign w:val="center"/>
          </w:tcPr>
          <w:p w14:paraId="3B40F35C" w14:textId="77777777" w:rsidR="00304A2F" w:rsidRPr="00AE3022" w:rsidRDefault="00304A2F" w:rsidP="00207D22">
            <w:pPr>
              <w:spacing w:after="0"/>
              <w:ind w:right="28"/>
              <w:jc w:val="center"/>
              <w:rPr>
                <w:rFonts w:ascii="Arial" w:hAnsi="Arial" w:cs="Arial"/>
              </w:rPr>
            </w:pPr>
            <w:r w:rsidRPr="00AE3022">
              <w:rPr>
                <w:rFonts w:ascii="Arial" w:hAnsi="Arial" w:cs="Arial"/>
              </w:rPr>
              <w:t>X</w:t>
            </w:r>
          </w:p>
        </w:tc>
        <w:tc>
          <w:tcPr>
            <w:tcW w:w="1418" w:type="dxa"/>
            <w:shd w:val="clear" w:color="auto" w:fill="EAF1DD"/>
            <w:vAlign w:val="center"/>
          </w:tcPr>
          <w:p w14:paraId="45C4F3DA" w14:textId="77777777" w:rsidR="00304A2F" w:rsidRPr="00AE3022" w:rsidRDefault="00304A2F" w:rsidP="00207D22">
            <w:pPr>
              <w:spacing w:after="0"/>
              <w:ind w:right="28"/>
              <w:jc w:val="center"/>
              <w:rPr>
                <w:rFonts w:ascii="Arial" w:hAnsi="Arial" w:cs="Arial"/>
              </w:rPr>
            </w:pPr>
          </w:p>
        </w:tc>
      </w:tr>
      <w:tr w:rsidR="00304A2F" w:rsidRPr="00AE3022" w14:paraId="31489512" w14:textId="77777777" w:rsidTr="006A71C2">
        <w:trPr>
          <w:trHeight w:val="406"/>
        </w:trPr>
        <w:tc>
          <w:tcPr>
            <w:tcW w:w="2694" w:type="dxa"/>
            <w:shd w:val="clear" w:color="auto" w:fill="EAF1DD"/>
            <w:vAlign w:val="center"/>
          </w:tcPr>
          <w:p w14:paraId="3895E47C" w14:textId="77777777" w:rsidR="00304A2F" w:rsidRPr="00AE3022" w:rsidRDefault="00304A2F" w:rsidP="00207D22">
            <w:pPr>
              <w:spacing w:after="0"/>
              <w:rPr>
                <w:rFonts w:ascii="Arial" w:hAnsi="Arial" w:cs="Arial"/>
              </w:rPr>
            </w:pPr>
            <w:r w:rsidRPr="00AE3022">
              <w:rPr>
                <w:rFonts w:ascii="Arial" w:hAnsi="Arial" w:cs="Arial"/>
              </w:rPr>
              <w:t>Aksaray Belediyesi</w:t>
            </w:r>
          </w:p>
        </w:tc>
        <w:tc>
          <w:tcPr>
            <w:tcW w:w="1134" w:type="dxa"/>
            <w:shd w:val="clear" w:color="auto" w:fill="EAF1DD"/>
            <w:vAlign w:val="center"/>
          </w:tcPr>
          <w:p w14:paraId="696B40DC" w14:textId="77777777" w:rsidR="00304A2F" w:rsidRPr="00AE3022" w:rsidRDefault="00304A2F" w:rsidP="00207D22">
            <w:pPr>
              <w:spacing w:after="0"/>
              <w:ind w:right="28"/>
              <w:jc w:val="center"/>
              <w:rPr>
                <w:rFonts w:ascii="Arial" w:hAnsi="Arial" w:cs="Arial"/>
              </w:rPr>
            </w:pPr>
          </w:p>
        </w:tc>
        <w:tc>
          <w:tcPr>
            <w:tcW w:w="1417" w:type="dxa"/>
            <w:shd w:val="clear" w:color="auto" w:fill="EAF1DD"/>
            <w:vAlign w:val="center"/>
          </w:tcPr>
          <w:p w14:paraId="52A433A1" w14:textId="77777777" w:rsidR="00304A2F" w:rsidRPr="00AE3022" w:rsidRDefault="00304A2F" w:rsidP="00207D22">
            <w:pPr>
              <w:spacing w:after="0"/>
              <w:ind w:right="28"/>
              <w:jc w:val="center"/>
              <w:rPr>
                <w:rFonts w:ascii="Arial" w:hAnsi="Arial" w:cs="Arial"/>
              </w:rPr>
            </w:pPr>
          </w:p>
        </w:tc>
        <w:tc>
          <w:tcPr>
            <w:tcW w:w="1418" w:type="dxa"/>
            <w:shd w:val="clear" w:color="auto" w:fill="EAF1DD"/>
            <w:vAlign w:val="center"/>
          </w:tcPr>
          <w:p w14:paraId="005D7D10" w14:textId="77777777" w:rsidR="00304A2F" w:rsidRPr="00AE3022" w:rsidRDefault="00304A2F" w:rsidP="00207D22">
            <w:pPr>
              <w:spacing w:after="0"/>
              <w:ind w:left="-108" w:right="-108"/>
              <w:jc w:val="center"/>
              <w:rPr>
                <w:rFonts w:ascii="Arial" w:hAnsi="Arial" w:cs="Arial"/>
              </w:rPr>
            </w:pPr>
          </w:p>
        </w:tc>
        <w:tc>
          <w:tcPr>
            <w:tcW w:w="1275" w:type="dxa"/>
            <w:shd w:val="clear" w:color="auto" w:fill="EAF1DD"/>
            <w:vAlign w:val="center"/>
          </w:tcPr>
          <w:p w14:paraId="1D936C90" w14:textId="77777777" w:rsidR="00304A2F" w:rsidRPr="00AE3022" w:rsidRDefault="00304A2F" w:rsidP="00207D22">
            <w:pPr>
              <w:spacing w:after="0"/>
              <w:ind w:right="28"/>
              <w:jc w:val="center"/>
              <w:rPr>
                <w:rFonts w:ascii="Arial" w:hAnsi="Arial" w:cs="Arial"/>
              </w:rPr>
            </w:pPr>
            <w:r w:rsidRPr="00AE3022">
              <w:rPr>
                <w:rFonts w:ascii="Arial" w:hAnsi="Arial" w:cs="Arial"/>
              </w:rPr>
              <w:t>X</w:t>
            </w:r>
          </w:p>
        </w:tc>
        <w:tc>
          <w:tcPr>
            <w:tcW w:w="1418" w:type="dxa"/>
            <w:shd w:val="clear" w:color="auto" w:fill="EAF1DD"/>
            <w:vAlign w:val="center"/>
          </w:tcPr>
          <w:p w14:paraId="3BB88810" w14:textId="77777777" w:rsidR="00304A2F" w:rsidRPr="00AE3022" w:rsidRDefault="00304A2F" w:rsidP="00207D22">
            <w:pPr>
              <w:spacing w:after="0"/>
              <w:ind w:right="28"/>
              <w:jc w:val="center"/>
              <w:rPr>
                <w:rFonts w:ascii="Arial" w:hAnsi="Arial" w:cs="Arial"/>
              </w:rPr>
            </w:pPr>
          </w:p>
        </w:tc>
      </w:tr>
      <w:tr w:rsidR="00304A2F" w:rsidRPr="00AE3022" w14:paraId="2BF2F22D" w14:textId="77777777" w:rsidTr="006A71C2">
        <w:trPr>
          <w:trHeight w:val="406"/>
        </w:trPr>
        <w:tc>
          <w:tcPr>
            <w:tcW w:w="2694" w:type="dxa"/>
            <w:shd w:val="clear" w:color="auto" w:fill="EAF1DD"/>
            <w:vAlign w:val="center"/>
          </w:tcPr>
          <w:p w14:paraId="488BA36A" w14:textId="77777777" w:rsidR="00304A2F" w:rsidRPr="00AE3022" w:rsidRDefault="00304A2F" w:rsidP="00207D22">
            <w:pPr>
              <w:spacing w:after="0"/>
              <w:rPr>
                <w:rFonts w:ascii="Arial" w:hAnsi="Arial" w:cs="Arial"/>
              </w:rPr>
            </w:pPr>
            <w:r w:rsidRPr="00AE3022">
              <w:rPr>
                <w:rFonts w:ascii="Arial" w:hAnsi="Arial" w:cs="Arial"/>
              </w:rPr>
              <w:t>Aksaray Ticaret ve Sanayi Odası</w:t>
            </w:r>
          </w:p>
        </w:tc>
        <w:tc>
          <w:tcPr>
            <w:tcW w:w="1134" w:type="dxa"/>
            <w:shd w:val="clear" w:color="auto" w:fill="EAF1DD"/>
            <w:vAlign w:val="center"/>
          </w:tcPr>
          <w:p w14:paraId="3008E51D" w14:textId="77777777" w:rsidR="00304A2F" w:rsidRPr="00AE3022" w:rsidRDefault="00304A2F" w:rsidP="00207D22">
            <w:pPr>
              <w:spacing w:after="0"/>
              <w:ind w:right="28"/>
              <w:jc w:val="center"/>
              <w:rPr>
                <w:rFonts w:ascii="Arial" w:hAnsi="Arial" w:cs="Arial"/>
              </w:rPr>
            </w:pPr>
          </w:p>
        </w:tc>
        <w:tc>
          <w:tcPr>
            <w:tcW w:w="1417" w:type="dxa"/>
            <w:shd w:val="clear" w:color="auto" w:fill="EAF1DD"/>
            <w:vAlign w:val="center"/>
          </w:tcPr>
          <w:p w14:paraId="604A4793" w14:textId="77777777" w:rsidR="00304A2F" w:rsidRPr="00AE3022" w:rsidRDefault="00304A2F" w:rsidP="00207D22">
            <w:pPr>
              <w:spacing w:after="0"/>
              <w:ind w:right="28"/>
              <w:jc w:val="center"/>
              <w:rPr>
                <w:rFonts w:ascii="Arial" w:hAnsi="Arial" w:cs="Arial"/>
              </w:rPr>
            </w:pPr>
          </w:p>
        </w:tc>
        <w:tc>
          <w:tcPr>
            <w:tcW w:w="1418" w:type="dxa"/>
            <w:shd w:val="clear" w:color="auto" w:fill="EAF1DD"/>
            <w:vAlign w:val="center"/>
          </w:tcPr>
          <w:p w14:paraId="1CA8BB87" w14:textId="77777777" w:rsidR="00304A2F" w:rsidRPr="00AE3022" w:rsidRDefault="00304A2F" w:rsidP="00207D22">
            <w:pPr>
              <w:spacing w:after="0"/>
              <w:ind w:left="-108" w:right="-108"/>
              <w:jc w:val="center"/>
              <w:rPr>
                <w:rFonts w:ascii="Arial" w:hAnsi="Arial" w:cs="Arial"/>
              </w:rPr>
            </w:pPr>
          </w:p>
        </w:tc>
        <w:tc>
          <w:tcPr>
            <w:tcW w:w="1275" w:type="dxa"/>
            <w:shd w:val="clear" w:color="auto" w:fill="EAF1DD"/>
            <w:vAlign w:val="center"/>
          </w:tcPr>
          <w:p w14:paraId="102EFDD1" w14:textId="77777777" w:rsidR="00304A2F" w:rsidRPr="00AE3022" w:rsidRDefault="00304A2F" w:rsidP="00207D22">
            <w:pPr>
              <w:spacing w:after="0"/>
              <w:ind w:right="28"/>
              <w:jc w:val="center"/>
              <w:rPr>
                <w:rFonts w:ascii="Arial" w:hAnsi="Arial" w:cs="Arial"/>
              </w:rPr>
            </w:pPr>
            <w:r w:rsidRPr="00AE3022">
              <w:rPr>
                <w:rFonts w:ascii="Arial" w:hAnsi="Arial" w:cs="Arial"/>
              </w:rPr>
              <w:t>X</w:t>
            </w:r>
          </w:p>
        </w:tc>
        <w:tc>
          <w:tcPr>
            <w:tcW w:w="1418" w:type="dxa"/>
            <w:shd w:val="clear" w:color="auto" w:fill="EAF1DD"/>
            <w:vAlign w:val="center"/>
          </w:tcPr>
          <w:p w14:paraId="75CBF13F" w14:textId="77777777" w:rsidR="00304A2F" w:rsidRPr="00AE3022" w:rsidRDefault="00304A2F" w:rsidP="00207D22">
            <w:pPr>
              <w:spacing w:after="0"/>
              <w:ind w:right="28"/>
              <w:jc w:val="center"/>
              <w:rPr>
                <w:rFonts w:ascii="Arial" w:hAnsi="Arial" w:cs="Arial"/>
              </w:rPr>
            </w:pPr>
          </w:p>
        </w:tc>
      </w:tr>
      <w:tr w:rsidR="00304A2F" w:rsidRPr="00AE3022" w14:paraId="0D0BB786" w14:textId="77777777" w:rsidTr="006A71C2">
        <w:trPr>
          <w:trHeight w:val="589"/>
        </w:trPr>
        <w:tc>
          <w:tcPr>
            <w:tcW w:w="2694" w:type="dxa"/>
            <w:shd w:val="clear" w:color="auto" w:fill="EAF1DD"/>
            <w:vAlign w:val="center"/>
          </w:tcPr>
          <w:p w14:paraId="22417E98" w14:textId="77777777" w:rsidR="00304A2F" w:rsidRPr="00AE3022" w:rsidRDefault="00304A2F" w:rsidP="00207D22">
            <w:pPr>
              <w:spacing w:after="0"/>
              <w:rPr>
                <w:rFonts w:ascii="Arial" w:hAnsi="Arial" w:cs="Arial"/>
              </w:rPr>
            </w:pPr>
            <w:r w:rsidRPr="00AE3022">
              <w:rPr>
                <w:rFonts w:ascii="Arial" w:hAnsi="Arial" w:cs="Arial"/>
              </w:rPr>
              <w:t>Aksaray İl Milli Eğitim Müdürlüğü</w:t>
            </w:r>
          </w:p>
        </w:tc>
        <w:tc>
          <w:tcPr>
            <w:tcW w:w="1134" w:type="dxa"/>
            <w:shd w:val="clear" w:color="auto" w:fill="EAF1DD"/>
            <w:vAlign w:val="center"/>
          </w:tcPr>
          <w:p w14:paraId="45A24351" w14:textId="77777777" w:rsidR="00304A2F" w:rsidRPr="00AE3022" w:rsidRDefault="00304A2F" w:rsidP="00207D22">
            <w:pPr>
              <w:spacing w:after="0"/>
              <w:ind w:right="28"/>
              <w:jc w:val="center"/>
              <w:rPr>
                <w:rFonts w:ascii="Arial" w:hAnsi="Arial" w:cs="Arial"/>
              </w:rPr>
            </w:pPr>
          </w:p>
        </w:tc>
        <w:tc>
          <w:tcPr>
            <w:tcW w:w="1417" w:type="dxa"/>
            <w:shd w:val="clear" w:color="auto" w:fill="EAF1DD"/>
            <w:vAlign w:val="center"/>
          </w:tcPr>
          <w:p w14:paraId="7CFD59CE" w14:textId="77777777" w:rsidR="00304A2F" w:rsidRPr="00AE3022" w:rsidRDefault="00304A2F" w:rsidP="00207D22">
            <w:pPr>
              <w:spacing w:after="0"/>
              <w:ind w:right="28"/>
              <w:jc w:val="center"/>
              <w:rPr>
                <w:rFonts w:ascii="Arial" w:hAnsi="Arial" w:cs="Arial"/>
              </w:rPr>
            </w:pPr>
          </w:p>
        </w:tc>
        <w:tc>
          <w:tcPr>
            <w:tcW w:w="1418" w:type="dxa"/>
            <w:shd w:val="clear" w:color="auto" w:fill="EAF1DD"/>
            <w:vAlign w:val="center"/>
          </w:tcPr>
          <w:p w14:paraId="1E6B3CCF" w14:textId="77777777" w:rsidR="00304A2F" w:rsidRPr="00AE3022" w:rsidRDefault="00304A2F" w:rsidP="00207D22">
            <w:pPr>
              <w:spacing w:after="0"/>
              <w:ind w:left="-108" w:right="-108"/>
              <w:jc w:val="center"/>
              <w:rPr>
                <w:rFonts w:ascii="Arial" w:hAnsi="Arial" w:cs="Arial"/>
              </w:rPr>
            </w:pPr>
          </w:p>
        </w:tc>
        <w:tc>
          <w:tcPr>
            <w:tcW w:w="1275" w:type="dxa"/>
            <w:shd w:val="clear" w:color="auto" w:fill="EAF1DD"/>
            <w:vAlign w:val="center"/>
          </w:tcPr>
          <w:p w14:paraId="1308862D" w14:textId="77777777" w:rsidR="00304A2F" w:rsidRPr="00AE3022" w:rsidRDefault="00304A2F" w:rsidP="00207D22">
            <w:pPr>
              <w:spacing w:after="0"/>
              <w:ind w:right="28"/>
              <w:jc w:val="center"/>
              <w:rPr>
                <w:rFonts w:ascii="Arial" w:hAnsi="Arial" w:cs="Arial"/>
              </w:rPr>
            </w:pPr>
            <w:r w:rsidRPr="00AE3022">
              <w:rPr>
                <w:rFonts w:ascii="Arial" w:hAnsi="Arial" w:cs="Arial"/>
              </w:rPr>
              <w:t>X</w:t>
            </w:r>
          </w:p>
        </w:tc>
        <w:tc>
          <w:tcPr>
            <w:tcW w:w="1418" w:type="dxa"/>
            <w:shd w:val="clear" w:color="auto" w:fill="EAF1DD"/>
            <w:vAlign w:val="center"/>
          </w:tcPr>
          <w:p w14:paraId="49102FEF" w14:textId="77777777" w:rsidR="00304A2F" w:rsidRPr="00AE3022" w:rsidRDefault="00304A2F" w:rsidP="00207D22">
            <w:pPr>
              <w:spacing w:after="0"/>
              <w:ind w:right="28"/>
              <w:jc w:val="center"/>
              <w:rPr>
                <w:rFonts w:ascii="Arial" w:hAnsi="Arial" w:cs="Arial"/>
              </w:rPr>
            </w:pPr>
          </w:p>
        </w:tc>
      </w:tr>
      <w:tr w:rsidR="00304A2F" w:rsidRPr="00AE3022" w14:paraId="1190B5E7" w14:textId="77777777" w:rsidTr="006A71C2">
        <w:trPr>
          <w:trHeight w:val="406"/>
        </w:trPr>
        <w:tc>
          <w:tcPr>
            <w:tcW w:w="2694" w:type="dxa"/>
            <w:shd w:val="clear" w:color="auto" w:fill="EAF1DD"/>
            <w:vAlign w:val="center"/>
          </w:tcPr>
          <w:p w14:paraId="158C3F0A" w14:textId="77777777" w:rsidR="00304A2F" w:rsidRPr="00AE3022" w:rsidRDefault="00304A2F" w:rsidP="00207D22">
            <w:pPr>
              <w:spacing w:after="0"/>
              <w:rPr>
                <w:rFonts w:ascii="Arial" w:hAnsi="Arial" w:cs="Arial"/>
              </w:rPr>
            </w:pPr>
            <w:r w:rsidRPr="00AE3022">
              <w:rPr>
                <w:rFonts w:ascii="Arial" w:hAnsi="Arial" w:cs="Arial"/>
              </w:rPr>
              <w:t>Aksaray</w:t>
            </w:r>
            <w:r w:rsidR="00A67CE6">
              <w:rPr>
                <w:rFonts w:ascii="Arial" w:hAnsi="Arial" w:cs="Arial"/>
              </w:rPr>
              <w:t xml:space="preserve"> İl </w:t>
            </w:r>
            <w:r w:rsidRPr="00AE3022">
              <w:rPr>
                <w:rFonts w:ascii="Arial" w:hAnsi="Arial" w:cs="Arial"/>
              </w:rPr>
              <w:t xml:space="preserve">Tarım ve </w:t>
            </w:r>
            <w:r w:rsidR="00FC789E">
              <w:rPr>
                <w:rFonts w:ascii="Arial" w:hAnsi="Arial" w:cs="Arial"/>
              </w:rPr>
              <w:t>Orman</w:t>
            </w:r>
            <w:r w:rsidR="00A67CE6">
              <w:rPr>
                <w:rFonts w:ascii="Arial" w:hAnsi="Arial" w:cs="Arial"/>
              </w:rPr>
              <w:t xml:space="preserve"> Müdürlüğü</w:t>
            </w:r>
          </w:p>
        </w:tc>
        <w:tc>
          <w:tcPr>
            <w:tcW w:w="1134" w:type="dxa"/>
            <w:shd w:val="clear" w:color="auto" w:fill="EAF1DD"/>
            <w:vAlign w:val="center"/>
          </w:tcPr>
          <w:p w14:paraId="405B0E51" w14:textId="77777777" w:rsidR="00304A2F" w:rsidRPr="00AE3022" w:rsidRDefault="00304A2F" w:rsidP="00207D22">
            <w:pPr>
              <w:spacing w:after="0"/>
              <w:ind w:right="28"/>
              <w:jc w:val="center"/>
              <w:rPr>
                <w:rFonts w:ascii="Arial" w:hAnsi="Arial" w:cs="Arial"/>
              </w:rPr>
            </w:pPr>
          </w:p>
        </w:tc>
        <w:tc>
          <w:tcPr>
            <w:tcW w:w="1417" w:type="dxa"/>
            <w:shd w:val="clear" w:color="auto" w:fill="EAF1DD"/>
            <w:vAlign w:val="center"/>
          </w:tcPr>
          <w:p w14:paraId="00410F4C" w14:textId="77777777" w:rsidR="00304A2F" w:rsidRPr="00AE3022" w:rsidRDefault="00304A2F" w:rsidP="00207D22">
            <w:pPr>
              <w:spacing w:after="0"/>
              <w:ind w:right="28"/>
              <w:jc w:val="center"/>
              <w:rPr>
                <w:rFonts w:ascii="Arial" w:hAnsi="Arial" w:cs="Arial"/>
              </w:rPr>
            </w:pPr>
          </w:p>
        </w:tc>
        <w:tc>
          <w:tcPr>
            <w:tcW w:w="1418" w:type="dxa"/>
            <w:shd w:val="clear" w:color="auto" w:fill="EAF1DD"/>
            <w:vAlign w:val="center"/>
          </w:tcPr>
          <w:p w14:paraId="5AF4903A" w14:textId="77777777" w:rsidR="00304A2F" w:rsidRPr="00AE3022" w:rsidRDefault="00304A2F" w:rsidP="00207D22">
            <w:pPr>
              <w:spacing w:after="0"/>
              <w:ind w:left="-108" w:right="-108"/>
              <w:jc w:val="center"/>
              <w:rPr>
                <w:rFonts w:ascii="Arial" w:hAnsi="Arial" w:cs="Arial"/>
              </w:rPr>
            </w:pPr>
          </w:p>
        </w:tc>
        <w:tc>
          <w:tcPr>
            <w:tcW w:w="1275" w:type="dxa"/>
            <w:shd w:val="clear" w:color="auto" w:fill="EAF1DD"/>
            <w:vAlign w:val="center"/>
          </w:tcPr>
          <w:p w14:paraId="734DF50F" w14:textId="77777777" w:rsidR="00304A2F" w:rsidRPr="00AE3022" w:rsidRDefault="00A67CE6" w:rsidP="00207D22">
            <w:pPr>
              <w:spacing w:after="0"/>
              <w:ind w:right="28"/>
              <w:jc w:val="center"/>
              <w:rPr>
                <w:rFonts w:ascii="Arial" w:hAnsi="Arial" w:cs="Arial"/>
              </w:rPr>
            </w:pPr>
            <w:r>
              <w:rPr>
                <w:rFonts w:ascii="Arial" w:hAnsi="Arial" w:cs="Arial"/>
              </w:rPr>
              <w:t>X</w:t>
            </w:r>
          </w:p>
        </w:tc>
        <w:tc>
          <w:tcPr>
            <w:tcW w:w="1418" w:type="dxa"/>
            <w:shd w:val="clear" w:color="auto" w:fill="EAF1DD"/>
            <w:vAlign w:val="center"/>
          </w:tcPr>
          <w:p w14:paraId="10BF2F92" w14:textId="77777777" w:rsidR="00304A2F" w:rsidRPr="00AE3022" w:rsidRDefault="00304A2F" w:rsidP="00207D22">
            <w:pPr>
              <w:spacing w:after="0"/>
              <w:ind w:right="28"/>
              <w:jc w:val="center"/>
              <w:rPr>
                <w:rFonts w:ascii="Arial" w:hAnsi="Arial" w:cs="Arial"/>
              </w:rPr>
            </w:pPr>
          </w:p>
        </w:tc>
      </w:tr>
      <w:tr w:rsidR="00304A2F" w:rsidRPr="00AE3022" w14:paraId="26E22FFE" w14:textId="77777777" w:rsidTr="006A71C2">
        <w:trPr>
          <w:trHeight w:val="406"/>
        </w:trPr>
        <w:tc>
          <w:tcPr>
            <w:tcW w:w="2694" w:type="dxa"/>
            <w:shd w:val="clear" w:color="auto" w:fill="EAF1DD"/>
            <w:vAlign w:val="center"/>
          </w:tcPr>
          <w:p w14:paraId="779F2BCB" w14:textId="77777777" w:rsidR="00304A2F" w:rsidRPr="00AE3022" w:rsidRDefault="00304A2F" w:rsidP="00207D22">
            <w:pPr>
              <w:spacing w:after="0"/>
              <w:rPr>
                <w:rFonts w:ascii="Arial" w:hAnsi="Arial" w:cs="Arial"/>
              </w:rPr>
            </w:pPr>
            <w:r w:rsidRPr="00AE3022">
              <w:rPr>
                <w:rFonts w:ascii="Arial" w:hAnsi="Arial" w:cs="Arial"/>
              </w:rPr>
              <w:t>Aksaray Üniversitesi</w:t>
            </w:r>
          </w:p>
        </w:tc>
        <w:tc>
          <w:tcPr>
            <w:tcW w:w="1134" w:type="dxa"/>
            <w:shd w:val="clear" w:color="auto" w:fill="EAF1DD"/>
            <w:vAlign w:val="center"/>
          </w:tcPr>
          <w:p w14:paraId="305FF286" w14:textId="77777777" w:rsidR="00304A2F" w:rsidRPr="00AE3022" w:rsidRDefault="00304A2F" w:rsidP="00207D22">
            <w:pPr>
              <w:spacing w:after="0"/>
              <w:ind w:right="28"/>
              <w:jc w:val="center"/>
              <w:rPr>
                <w:rFonts w:ascii="Arial" w:hAnsi="Arial" w:cs="Arial"/>
              </w:rPr>
            </w:pPr>
          </w:p>
        </w:tc>
        <w:tc>
          <w:tcPr>
            <w:tcW w:w="1417" w:type="dxa"/>
            <w:shd w:val="clear" w:color="auto" w:fill="EAF1DD"/>
            <w:vAlign w:val="center"/>
          </w:tcPr>
          <w:p w14:paraId="6BE7C82F" w14:textId="77777777" w:rsidR="00304A2F" w:rsidRPr="00AE3022" w:rsidRDefault="00304A2F" w:rsidP="00207D22">
            <w:pPr>
              <w:spacing w:after="0"/>
              <w:ind w:right="28"/>
              <w:jc w:val="center"/>
              <w:rPr>
                <w:rFonts w:ascii="Arial" w:hAnsi="Arial" w:cs="Arial"/>
              </w:rPr>
            </w:pPr>
          </w:p>
        </w:tc>
        <w:tc>
          <w:tcPr>
            <w:tcW w:w="1418" w:type="dxa"/>
            <w:shd w:val="clear" w:color="auto" w:fill="EAF1DD"/>
            <w:vAlign w:val="center"/>
          </w:tcPr>
          <w:p w14:paraId="35F7942F" w14:textId="77777777" w:rsidR="00304A2F" w:rsidRPr="00AE3022" w:rsidRDefault="00304A2F" w:rsidP="00207D22">
            <w:pPr>
              <w:spacing w:after="0"/>
              <w:ind w:left="-108" w:right="-108"/>
              <w:jc w:val="center"/>
              <w:rPr>
                <w:rFonts w:ascii="Arial" w:hAnsi="Arial" w:cs="Arial"/>
              </w:rPr>
            </w:pPr>
          </w:p>
        </w:tc>
        <w:tc>
          <w:tcPr>
            <w:tcW w:w="1275" w:type="dxa"/>
            <w:shd w:val="clear" w:color="auto" w:fill="EAF1DD"/>
            <w:vAlign w:val="center"/>
          </w:tcPr>
          <w:p w14:paraId="75FC9222" w14:textId="77777777" w:rsidR="00304A2F" w:rsidRPr="00AE3022" w:rsidRDefault="00304A2F" w:rsidP="00207D22">
            <w:pPr>
              <w:spacing w:after="0"/>
              <w:ind w:right="28"/>
              <w:jc w:val="center"/>
              <w:rPr>
                <w:rFonts w:ascii="Arial" w:hAnsi="Arial" w:cs="Arial"/>
              </w:rPr>
            </w:pPr>
            <w:r w:rsidRPr="00AE3022">
              <w:rPr>
                <w:rFonts w:ascii="Arial" w:hAnsi="Arial" w:cs="Arial"/>
              </w:rPr>
              <w:t>X</w:t>
            </w:r>
          </w:p>
        </w:tc>
        <w:tc>
          <w:tcPr>
            <w:tcW w:w="1418" w:type="dxa"/>
            <w:shd w:val="clear" w:color="auto" w:fill="EAF1DD"/>
            <w:vAlign w:val="center"/>
          </w:tcPr>
          <w:p w14:paraId="757F11FE" w14:textId="77777777" w:rsidR="00304A2F" w:rsidRPr="00AE3022" w:rsidRDefault="00304A2F" w:rsidP="00207D22">
            <w:pPr>
              <w:spacing w:after="0"/>
              <w:ind w:right="28"/>
              <w:jc w:val="center"/>
              <w:rPr>
                <w:rFonts w:ascii="Arial" w:hAnsi="Arial" w:cs="Arial"/>
              </w:rPr>
            </w:pPr>
          </w:p>
        </w:tc>
      </w:tr>
      <w:tr w:rsidR="00304A2F" w:rsidRPr="00AE3022" w14:paraId="56870869" w14:textId="77777777" w:rsidTr="006A71C2">
        <w:trPr>
          <w:trHeight w:val="406"/>
        </w:trPr>
        <w:tc>
          <w:tcPr>
            <w:tcW w:w="2694" w:type="dxa"/>
            <w:shd w:val="clear" w:color="auto" w:fill="EAF1DD"/>
            <w:vAlign w:val="center"/>
          </w:tcPr>
          <w:p w14:paraId="4E57DA58" w14:textId="77777777" w:rsidR="00304A2F" w:rsidRPr="00AE3022" w:rsidRDefault="00304A2F" w:rsidP="00207D22">
            <w:pPr>
              <w:spacing w:after="0"/>
              <w:rPr>
                <w:rFonts w:ascii="Arial" w:hAnsi="Arial" w:cs="Arial"/>
              </w:rPr>
            </w:pPr>
            <w:r w:rsidRPr="00AE3022">
              <w:rPr>
                <w:rFonts w:ascii="Arial" w:hAnsi="Arial" w:cs="Arial"/>
              </w:rPr>
              <w:t>Aksaray İl Özel İdaresi</w:t>
            </w:r>
          </w:p>
        </w:tc>
        <w:tc>
          <w:tcPr>
            <w:tcW w:w="1134" w:type="dxa"/>
            <w:shd w:val="clear" w:color="auto" w:fill="EAF1DD"/>
            <w:vAlign w:val="center"/>
          </w:tcPr>
          <w:p w14:paraId="1B604F37" w14:textId="77777777" w:rsidR="00304A2F" w:rsidRPr="00AE3022" w:rsidRDefault="00304A2F" w:rsidP="00207D22">
            <w:pPr>
              <w:spacing w:after="0"/>
              <w:ind w:right="28"/>
              <w:jc w:val="center"/>
              <w:rPr>
                <w:rFonts w:ascii="Arial" w:hAnsi="Arial" w:cs="Arial"/>
              </w:rPr>
            </w:pPr>
          </w:p>
        </w:tc>
        <w:tc>
          <w:tcPr>
            <w:tcW w:w="1417" w:type="dxa"/>
            <w:shd w:val="clear" w:color="auto" w:fill="EAF1DD"/>
            <w:vAlign w:val="center"/>
          </w:tcPr>
          <w:p w14:paraId="58CBC460" w14:textId="77777777" w:rsidR="00304A2F" w:rsidRPr="00AE3022" w:rsidRDefault="00304A2F" w:rsidP="00207D22">
            <w:pPr>
              <w:spacing w:after="0"/>
              <w:ind w:right="28"/>
              <w:jc w:val="center"/>
              <w:rPr>
                <w:rFonts w:ascii="Arial" w:hAnsi="Arial" w:cs="Arial"/>
              </w:rPr>
            </w:pPr>
          </w:p>
        </w:tc>
        <w:tc>
          <w:tcPr>
            <w:tcW w:w="1418" w:type="dxa"/>
            <w:shd w:val="clear" w:color="auto" w:fill="EAF1DD"/>
            <w:vAlign w:val="center"/>
          </w:tcPr>
          <w:p w14:paraId="1C397716" w14:textId="77777777" w:rsidR="00304A2F" w:rsidRPr="00AE3022" w:rsidRDefault="00304A2F" w:rsidP="00207D22">
            <w:pPr>
              <w:spacing w:after="0"/>
              <w:ind w:left="-108" w:right="-108"/>
              <w:jc w:val="center"/>
              <w:rPr>
                <w:rFonts w:ascii="Arial" w:hAnsi="Arial" w:cs="Arial"/>
              </w:rPr>
            </w:pPr>
          </w:p>
        </w:tc>
        <w:tc>
          <w:tcPr>
            <w:tcW w:w="1275" w:type="dxa"/>
            <w:shd w:val="clear" w:color="auto" w:fill="EAF1DD"/>
            <w:vAlign w:val="center"/>
          </w:tcPr>
          <w:p w14:paraId="639A4328" w14:textId="77777777" w:rsidR="00304A2F" w:rsidRPr="00AE3022" w:rsidRDefault="00304A2F" w:rsidP="00207D22">
            <w:pPr>
              <w:spacing w:after="0"/>
              <w:ind w:right="28"/>
              <w:jc w:val="center"/>
              <w:rPr>
                <w:rFonts w:ascii="Arial" w:hAnsi="Arial" w:cs="Arial"/>
              </w:rPr>
            </w:pPr>
            <w:r w:rsidRPr="00AE3022">
              <w:rPr>
                <w:rFonts w:ascii="Arial" w:hAnsi="Arial" w:cs="Arial"/>
              </w:rPr>
              <w:t>X</w:t>
            </w:r>
          </w:p>
        </w:tc>
        <w:tc>
          <w:tcPr>
            <w:tcW w:w="1418" w:type="dxa"/>
            <w:shd w:val="clear" w:color="auto" w:fill="EAF1DD"/>
            <w:vAlign w:val="center"/>
          </w:tcPr>
          <w:p w14:paraId="300F5044" w14:textId="77777777" w:rsidR="00304A2F" w:rsidRPr="00AE3022" w:rsidRDefault="00304A2F" w:rsidP="00207D22">
            <w:pPr>
              <w:spacing w:after="0"/>
              <w:ind w:right="28"/>
              <w:jc w:val="center"/>
              <w:rPr>
                <w:rFonts w:ascii="Arial" w:hAnsi="Arial" w:cs="Arial"/>
              </w:rPr>
            </w:pPr>
          </w:p>
        </w:tc>
      </w:tr>
      <w:tr w:rsidR="00304A2F" w:rsidRPr="00AE3022" w14:paraId="37E4C86B" w14:textId="77777777" w:rsidTr="006A71C2">
        <w:trPr>
          <w:trHeight w:val="406"/>
        </w:trPr>
        <w:tc>
          <w:tcPr>
            <w:tcW w:w="2694" w:type="dxa"/>
            <w:shd w:val="clear" w:color="auto" w:fill="EAF1DD"/>
            <w:vAlign w:val="center"/>
          </w:tcPr>
          <w:p w14:paraId="155A7778" w14:textId="77777777" w:rsidR="00304A2F" w:rsidRPr="00AE3022" w:rsidRDefault="00304A2F" w:rsidP="00FC789E">
            <w:pPr>
              <w:spacing w:after="0"/>
              <w:rPr>
                <w:rFonts w:ascii="Arial" w:hAnsi="Arial" w:cs="Arial"/>
              </w:rPr>
            </w:pPr>
            <w:r w:rsidRPr="00AE3022">
              <w:rPr>
                <w:rFonts w:ascii="Arial" w:hAnsi="Arial" w:cs="Arial"/>
              </w:rPr>
              <w:t>Diğer Oda/Borsalar</w:t>
            </w:r>
          </w:p>
        </w:tc>
        <w:tc>
          <w:tcPr>
            <w:tcW w:w="1134" w:type="dxa"/>
            <w:shd w:val="clear" w:color="auto" w:fill="EAF1DD"/>
            <w:vAlign w:val="center"/>
          </w:tcPr>
          <w:p w14:paraId="4AA5E978" w14:textId="77777777" w:rsidR="00304A2F" w:rsidRPr="00AE3022" w:rsidRDefault="00304A2F" w:rsidP="00FC789E">
            <w:pPr>
              <w:spacing w:after="0"/>
              <w:ind w:right="28"/>
              <w:jc w:val="center"/>
              <w:rPr>
                <w:rFonts w:ascii="Arial" w:hAnsi="Arial" w:cs="Arial"/>
              </w:rPr>
            </w:pPr>
          </w:p>
        </w:tc>
        <w:tc>
          <w:tcPr>
            <w:tcW w:w="1417" w:type="dxa"/>
            <w:shd w:val="clear" w:color="auto" w:fill="EAF1DD"/>
            <w:vAlign w:val="center"/>
          </w:tcPr>
          <w:p w14:paraId="59FA873F" w14:textId="77777777" w:rsidR="00304A2F" w:rsidRPr="00AE3022" w:rsidRDefault="00304A2F" w:rsidP="00FC789E">
            <w:pPr>
              <w:spacing w:after="0"/>
              <w:ind w:right="28"/>
              <w:jc w:val="center"/>
              <w:rPr>
                <w:rFonts w:ascii="Arial" w:hAnsi="Arial" w:cs="Arial"/>
              </w:rPr>
            </w:pPr>
          </w:p>
        </w:tc>
        <w:tc>
          <w:tcPr>
            <w:tcW w:w="1418" w:type="dxa"/>
            <w:shd w:val="clear" w:color="auto" w:fill="EAF1DD"/>
            <w:vAlign w:val="center"/>
          </w:tcPr>
          <w:p w14:paraId="7B234FE1" w14:textId="77777777" w:rsidR="00304A2F" w:rsidRPr="00AE3022" w:rsidRDefault="00304A2F" w:rsidP="00FC789E">
            <w:pPr>
              <w:spacing w:after="0"/>
              <w:ind w:left="-108" w:right="-108"/>
              <w:jc w:val="center"/>
              <w:rPr>
                <w:rFonts w:ascii="Arial" w:hAnsi="Arial" w:cs="Arial"/>
              </w:rPr>
            </w:pPr>
            <w:r w:rsidRPr="00AE3022">
              <w:rPr>
                <w:rFonts w:ascii="Arial" w:hAnsi="Arial" w:cs="Arial"/>
              </w:rPr>
              <w:t>X</w:t>
            </w:r>
          </w:p>
        </w:tc>
        <w:tc>
          <w:tcPr>
            <w:tcW w:w="1275" w:type="dxa"/>
            <w:shd w:val="clear" w:color="auto" w:fill="EAF1DD"/>
            <w:vAlign w:val="center"/>
          </w:tcPr>
          <w:p w14:paraId="14BC5C55" w14:textId="77777777" w:rsidR="00304A2F" w:rsidRPr="00AE3022" w:rsidRDefault="00304A2F" w:rsidP="00FC789E">
            <w:pPr>
              <w:spacing w:after="0"/>
              <w:ind w:right="28"/>
              <w:jc w:val="center"/>
              <w:rPr>
                <w:rFonts w:ascii="Arial" w:hAnsi="Arial" w:cs="Arial"/>
              </w:rPr>
            </w:pPr>
          </w:p>
        </w:tc>
        <w:tc>
          <w:tcPr>
            <w:tcW w:w="1418" w:type="dxa"/>
            <w:shd w:val="clear" w:color="auto" w:fill="EAF1DD"/>
            <w:vAlign w:val="center"/>
          </w:tcPr>
          <w:p w14:paraId="192EEA72" w14:textId="77777777" w:rsidR="00304A2F" w:rsidRPr="00AE3022" w:rsidRDefault="00304A2F" w:rsidP="00FC789E">
            <w:pPr>
              <w:spacing w:after="0"/>
              <w:ind w:right="28"/>
              <w:jc w:val="center"/>
              <w:rPr>
                <w:rFonts w:ascii="Arial" w:hAnsi="Arial" w:cs="Arial"/>
              </w:rPr>
            </w:pPr>
          </w:p>
        </w:tc>
      </w:tr>
      <w:tr w:rsidR="00304A2F" w:rsidRPr="00AE3022" w14:paraId="534BE3A5" w14:textId="77777777" w:rsidTr="006A71C2">
        <w:trPr>
          <w:trHeight w:val="406"/>
        </w:trPr>
        <w:tc>
          <w:tcPr>
            <w:tcW w:w="2694" w:type="dxa"/>
            <w:shd w:val="clear" w:color="auto" w:fill="EAF1DD"/>
            <w:vAlign w:val="center"/>
          </w:tcPr>
          <w:p w14:paraId="5EE982C4" w14:textId="77777777" w:rsidR="00304A2F" w:rsidRPr="00AE3022" w:rsidRDefault="00304A2F" w:rsidP="00FC789E">
            <w:pPr>
              <w:spacing w:after="0"/>
              <w:rPr>
                <w:rFonts w:ascii="Arial" w:hAnsi="Arial" w:cs="Arial"/>
              </w:rPr>
            </w:pPr>
            <w:r w:rsidRPr="00AE3022">
              <w:rPr>
                <w:rFonts w:ascii="Arial" w:hAnsi="Arial" w:cs="Arial"/>
              </w:rPr>
              <w:t>Sivil Toplum Kuruluşları (üretici kooperatifleri ve birlikleri)</w:t>
            </w:r>
          </w:p>
        </w:tc>
        <w:tc>
          <w:tcPr>
            <w:tcW w:w="1134" w:type="dxa"/>
            <w:shd w:val="clear" w:color="auto" w:fill="EAF1DD"/>
            <w:vAlign w:val="center"/>
          </w:tcPr>
          <w:p w14:paraId="3F4A877F" w14:textId="77777777" w:rsidR="00304A2F" w:rsidRPr="00AE3022" w:rsidRDefault="00304A2F" w:rsidP="00FC789E">
            <w:pPr>
              <w:spacing w:after="0"/>
              <w:ind w:right="28"/>
              <w:jc w:val="center"/>
              <w:rPr>
                <w:rFonts w:ascii="Arial" w:hAnsi="Arial" w:cs="Arial"/>
              </w:rPr>
            </w:pPr>
          </w:p>
        </w:tc>
        <w:tc>
          <w:tcPr>
            <w:tcW w:w="1417" w:type="dxa"/>
            <w:shd w:val="clear" w:color="auto" w:fill="EAF1DD"/>
            <w:vAlign w:val="center"/>
          </w:tcPr>
          <w:p w14:paraId="293CFB5D" w14:textId="77777777" w:rsidR="00304A2F" w:rsidRPr="00AE3022" w:rsidRDefault="00304A2F" w:rsidP="00FC789E">
            <w:pPr>
              <w:spacing w:after="0"/>
              <w:ind w:right="28"/>
              <w:jc w:val="center"/>
              <w:rPr>
                <w:rFonts w:ascii="Arial" w:hAnsi="Arial" w:cs="Arial"/>
              </w:rPr>
            </w:pPr>
          </w:p>
        </w:tc>
        <w:tc>
          <w:tcPr>
            <w:tcW w:w="1418" w:type="dxa"/>
            <w:shd w:val="clear" w:color="auto" w:fill="EAF1DD"/>
            <w:vAlign w:val="center"/>
          </w:tcPr>
          <w:p w14:paraId="2383EBAA" w14:textId="77777777" w:rsidR="00304A2F" w:rsidRPr="00AE3022" w:rsidRDefault="00304A2F" w:rsidP="00FC789E">
            <w:pPr>
              <w:spacing w:after="0"/>
              <w:ind w:left="-108" w:right="-108"/>
              <w:jc w:val="center"/>
              <w:rPr>
                <w:rFonts w:ascii="Arial" w:hAnsi="Arial" w:cs="Arial"/>
              </w:rPr>
            </w:pPr>
          </w:p>
        </w:tc>
        <w:tc>
          <w:tcPr>
            <w:tcW w:w="1275" w:type="dxa"/>
            <w:shd w:val="clear" w:color="auto" w:fill="EAF1DD"/>
            <w:vAlign w:val="center"/>
          </w:tcPr>
          <w:p w14:paraId="16F49A2C" w14:textId="77777777" w:rsidR="00304A2F" w:rsidRPr="00AE3022" w:rsidRDefault="00304A2F" w:rsidP="00FC789E">
            <w:pPr>
              <w:spacing w:after="0"/>
              <w:ind w:right="28"/>
              <w:jc w:val="center"/>
              <w:rPr>
                <w:rFonts w:ascii="Arial" w:hAnsi="Arial" w:cs="Arial"/>
              </w:rPr>
            </w:pPr>
            <w:r w:rsidRPr="00AE3022">
              <w:rPr>
                <w:rFonts w:ascii="Arial" w:hAnsi="Arial" w:cs="Arial"/>
              </w:rPr>
              <w:t>X</w:t>
            </w:r>
          </w:p>
        </w:tc>
        <w:tc>
          <w:tcPr>
            <w:tcW w:w="1418" w:type="dxa"/>
            <w:shd w:val="clear" w:color="auto" w:fill="EAF1DD"/>
            <w:vAlign w:val="center"/>
          </w:tcPr>
          <w:p w14:paraId="40CB536A" w14:textId="77777777" w:rsidR="00304A2F" w:rsidRPr="00AE3022" w:rsidRDefault="00304A2F" w:rsidP="00FC789E">
            <w:pPr>
              <w:spacing w:after="0"/>
              <w:ind w:right="28"/>
              <w:jc w:val="center"/>
              <w:rPr>
                <w:rFonts w:ascii="Arial" w:hAnsi="Arial" w:cs="Arial"/>
              </w:rPr>
            </w:pPr>
          </w:p>
        </w:tc>
      </w:tr>
      <w:tr w:rsidR="00304A2F" w:rsidRPr="00AE3022" w14:paraId="3410FE7A" w14:textId="77777777" w:rsidTr="006A71C2">
        <w:trPr>
          <w:trHeight w:val="406"/>
        </w:trPr>
        <w:tc>
          <w:tcPr>
            <w:tcW w:w="2694" w:type="dxa"/>
            <w:shd w:val="clear" w:color="auto" w:fill="EAF1DD"/>
            <w:vAlign w:val="center"/>
          </w:tcPr>
          <w:p w14:paraId="21691E7D" w14:textId="77777777" w:rsidR="00304A2F" w:rsidRPr="00AE3022" w:rsidRDefault="00304A2F" w:rsidP="00FC789E">
            <w:pPr>
              <w:spacing w:after="0"/>
              <w:rPr>
                <w:rFonts w:ascii="Arial" w:hAnsi="Arial" w:cs="Arial"/>
              </w:rPr>
            </w:pPr>
            <w:r w:rsidRPr="00AE3022">
              <w:rPr>
                <w:rFonts w:ascii="Arial" w:hAnsi="Arial" w:cs="Arial"/>
              </w:rPr>
              <w:t>Siyasi Partiler</w:t>
            </w:r>
          </w:p>
        </w:tc>
        <w:tc>
          <w:tcPr>
            <w:tcW w:w="1134" w:type="dxa"/>
            <w:shd w:val="clear" w:color="auto" w:fill="EAF1DD"/>
            <w:vAlign w:val="center"/>
          </w:tcPr>
          <w:p w14:paraId="58C36A50" w14:textId="77777777" w:rsidR="00304A2F" w:rsidRPr="00AE3022" w:rsidRDefault="00304A2F" w:rsidP="00FC789E">
            <w:pPr>
              <w:spacing w:after="0"/>
              <w:ind w:right="28"/>
              <w:jc w:val="center"/>
              <w:rPr>
                <w:rFonts w:ascii="Arial" w:hAnsi="Arial" w:cs="Arial"/>
              </w:rPr>
            </w:pPr>
          </w:p>
        </w:tc>
        <w:tc>
          <w:tcPr>
            <w:tcW w:w="1417" w:type="dxa"/>
            <w:shd w:val="clear" w:color="auto" w:fill="EAF1DD"/>
            <w:vAlign w:val="center"/>
          </w:tcPr>
          <w:p w14:paraId="5BD27526" w14:textId="77777777" w:rsidR="00304A2F" w:rsidRPr="00AE3022" w:rsidRDefault="00304A2F" w:rsidP="00FC789E">
            <w:pPr>
              <w:spacing w:after="0"/>
              <w:ind w:right="28"/>
              <w:jc w:val="center"/>
              <w:rPr>
                <w:rFonts w:ascii="Arial" w:hAnsi="Arial" w:cs="Arial"/>
              </w:rPr>
            </w:pPr>
          </w:p>
        </w:tc>
        <w:tc>
          <w:tcPr>
            <w:tcW w:w="1418" w:type="dxa"/>
            <w:shd w:val="clear" w:color="auto" w:fill="EAF1DD"/>
            <w:vAlign w:val="center"/>
          </w:tcPr>
          <w:p w14:paraId="33E516D6" w14:textId="77777777" w:rsidR="00304A2F" w:rsidRPr="00AE3022" w:rsidRDefault="00304A2F" w:rsidP="00FC789E">
            <w:pPr>
              <w:spacing w:after="0"/>
              <w:ind w:left="-108" w:right="-108"/>
              <w:jc w:val="center"/>
              <w:rPr>
                <w:rFonts w:ascii="Arial" w:hAnsi="Arial" w:cs="Arial"/>
              </w:rPr>
            </w:pPr>
          </w:p>
        </w:tc>
        <w:tc>
          <w:tcPr>
            <w:tcW w:w="1275" w:type="dxa"/>
            <w:shd w:val="clear" w:color="auto" w:fill="EAF1DD"/>
            <w:vAlign w:val="center"/>
          </w:tcPr>
          <w:p w14:paraId="76A9D606" w14:textId="77777777" w:rsidR="00304A2F" w:rsidRPr="00AE3022" w:rsidRDefault="00304A2F" w:rsidP="00FC789E">
            <w:pPr>
              <w:spacing w:after="0"/>
              <w:ind w:right="28"/>
              <w:jc w:val="center"/>
              <w:rPr>
                <w:rFonts w:ascii="Arial" w:hAnsi="Arial" w:cs="Arial"/>
              </w:rPr>
            </w:pPr>
            <w:r w:rsidRPr="00AE3022">
              <w:rPr>
                <w:rFonts w:ascii="Arial" w:hAnsi="Arial" w:cs="Arial"/>
              </w:rPr>
              <w:t>X</w:t>
            </w:r>
          </w:p>
        </w:tc>
        <w:tc>
          <w:tcPr>
            <w:tcW w:w="1418" w:type="dxa"/>
            <w:shd w:val="clear" w:color="auto" w:fill="EAF1DD"/>
            <w:vAlign w:val="center"/>
          </w:tcPr>
          <w:p w14:paraId="6C848C8D" w14:textId="77777777" w:rsidR="00304A2F" w:rsidRPr="00AE3022" w:rsidRDefault="00304A2F" w:rsidP="00FC789E">
            <w:pPr>
              <w:spacing w:after="0"/>
              <w:ind w:right="28"/>
              <w:jc w:val="center"/>
              <w:rPr>
                <w:rFonts w:ascii="Arial" w:hAnsi="Arial" w:cs="Arial"/>
              </w:rPr>
            </w:pPr>
          </w:p>
        </w:tc>
      </w:tr>
      <w:tr w:rsidR="00304A2F" w:rsidRPr="00AE3022" w14:paraId="224BDF72" w14:textId="77777777" w:rsidTr="006A71C2">
        <w:trPr>
          <w:trHeight w:val="406"/>
        </w:trPr>
        <w:tc>
          <w:tcPr>
            <w:tcW w:w="2694" w:type="dxa"/>
            <w:shd w:val="clear" w:color="auto" w:fill="EAF1DD"/>
            <w:vAlign w:val="center"/>
          </w:tcPr>
          <w:p w14:paraId="0AFF4E8A" w14:textId="77777777" w:rsidR="00304A2F" w:rsidRPr="00AE3022" w:rsidRDefault="00304A2F" w:rsidP="00FC789E">
            <w:pPr>
              <w:spacing w:after="0"/>
              <w:rPr>
                <w:rFonts w:ascii="Arial" w:hAnsi="Arial" w:cs="Arial"/>
              </w:rPr>
            </w:pPr>
            <w:r w:rsidRPr="00AE3022">
              <w:rPr>
                <w:rFonts w:ascii="Arial" w:hAnsi="Arial" w:cs="Arial"/>
              </w:rPr>
              <w:t>Aksaray Sosyal Güvenlik Kurumu</w:t>
            </w:r>
          </w:p>
        </w:tc>
        <w:tc>
          <w:tcPr>
            <w:tcW w:w="1134" w:type="dxa"/>
            <w:shd w:val="clear" w:color="auto" w:fill="EAF1DD"/>
            <w:vAlign w:val="center"/>
          </w:tcPr>
          <w:p w14:paraId="7F74AACB" w14:textId="77777777" w:rsidR="00304A2F" w:rsidRPr="00AE3022" w:rsidRDefault="00304A2F" w:rsidP="00FC789E">
            <w:pPr>
              <w:spacing w:after="0"/>
              <w:ind w:right="28"/>
              <w:jc w:val="center"/>
              <w:rPr>
                <w:rFonts w:ascii="Arial" w:hAnsi="Arial" w:cs="Arial"/>
              </w:rPr>
            </w:pPr>
          </w:p>
        </w:tc>
        <w:tc>
          <w:tcPr>
            <w:tcW w:w="1417" w:type="dxa"/>
            <w:shd w:val="clear" w:color="auto" w:fill="EAF1DD"/>
            <w:vAlign w:val="center"/>
          </w:tcPr>
          <w:p w14:paraId="39C92376" w14:textId="77777777" w:rsidR="00304A2F" w:rsidRPr="00AE3022" w:rsidRDefault="00304A2F" w:rsidP="00FC789E">
            <w:pPr>
              <w:spacing w:after="0"/>
              <w:ind w:right="28"/>
              <w:jc w:val="center"/>
              <w:rPr>
                <w:rFonts w:ascii="Arial" w:hAnsi="Arial" w:cs="Arial"/>
              </w:rPr>
            </w:pPr>
          </w:p>
        </w:tc>
        <w:tc>
          <w:tcPr>
            <w:tcW w:w="1418" w:type="dxa"/>
            <w:shd w:val="clear" w:color="auto" w:fill="EAF1DD"/>
            <w:vAlign w:val="center"/>
          </w:tcPr>
          <w:p w14:paraId="74622720" w14:textId="77777777" w:rsidR="00304A2F" w:rsidRPr="00AE3022" w:rsidRDefault="00304A2F" w:rsidP="00FC789E">
            <w:pPr>
              <w:spacing w:after="0"/>
              <w:ind w:left="-108" w:right="-108"/>
              <w:jc w:val="center"/>
              <w:rPr>
                <w:rFonts w:ascii="Arial" w:hAnsi="Arial" w:cs="Arial"/>
              </w:rPr>
            </w:pPr>
          </w:p>
        </w:tc>
        <w:tc>
          <w:tcPr>
            <w:tcW w:w="1275" w:type="dxa"/>
            <w:shd w:val="clear" w:color="auto" w:fill="EAF1DD"/>
            <w:vAlign w:val="center"/>
          </w:tcPr>
          <w:p w14:paraId="7483FED7" w14:textId="77777777" w:rsidR="00304A2F" w:rsidRPr="00AE3022" w:rsidRDefault="00304A2F" w:rsidP="00FC789E">
            <w:pPr>
              <w:spacing w:after="0"/>
              <w:ind w:right="28"/>
              <w:jc w:val="center"/>
              <w:rPr>
                <w:rFonts w:ascii="Arial" w:hAnsi="Arial" w:cs="Arial"/>
              </w:rPr>
            </w:pPr>
            <w:r w:rsidRPr="00AE3022">
              <w:rPr>
                <w:rFonts w:ascii="Arial" w:hAnsi="Arial" w:cs="Arial"/>
              </w:rPr>
              <w:t>X</w:t>
            </w:r>
          </w:p>
        </w:tc>
        <w:tc>
          <w:tcPr>
            <w:tcW w:w="1418" w:type="dxa"/>
            <w:shd w:val="clear" w:color="auto" w:fill="EAF1DD"/>
            <w:vAlign w:val="center"/>
          </w:tcPr>
          <w:p w14:paraId="06D48701" w14:textId="77777777" w:rsidR="00304A2F" w:rsidRPr="00AE3022" w:rsidRDefault="00304A2F" w:rsidP="00FC789E">
            <w:pPr>
              <w:spacing w:after="0"/>
              <w:ind w:right="28"/>
              <w:jc w:val="center"/>
              <w:rPr>
                <w:rFonts w:ascii="Arial" w:hAnsi="Arial" w:cs="Arial"/>
              </w:rPr>
            </w:pPr>
          </w:p>
        </w:tc>
      </w:tr>
      <w:tr w:rsidR="00304A2F" w:rsidRPr="00AE3022" w14:paraId="53E56952" w14:textId="77777777" w:rsidTr="006A71C2">
        <w:trPr>
          <w:trHeight w:val="406"/>
        </w:trPr>
        <w:tc>
          <w:tcPr>
            <w:tcW w:w="2694" w:type="dxa"/>
            <w:shd w:val="clear" w:color="auto" w:fill="EAF1DD"/>
            <w:vAlign w:val="center"/>
          </w:tcPr>
          <w:p w14:paraId="53C7E716" w14:textId="77777777" w:rsidR="00304A2F" w:rsidRPr="00AE3022" w:rsidRDefault="00304A2F" w:rsidP="00FC789E">
            <w:pPr>
              <w:spacing w:after="0"/>
              <w:rPr>
                <w:rFonts w:ascii="Arial" w:hAnsi="Arial" w:cs="Arial"/>
              </w:rPr>
            </w:pPr>
            <w:r w:rsidRPr="00AE3022">
              <w:rPr>
                <w:rFonts w:ascii="Arial" w:hAnsi="Arial" w:cs="Arial"/>
              </w:rPr>
              <w:t>Sağlık Kurumları</w:t>
            </w:r>
          </w:p>
        </w:tc>
        <w:tc>
          <w:tcPr>
            <w:tcW w:w="1134" w:type="dxa"/>
            <w:shd w:val="clear" w:color="auto" w:fill="EAF1DD"/>
            <w:vAlign w:val="center"/>
          </w:tcPr>
          <w:p w14:paraId="36F92C8E" w14:textId="77777777" w:rsidR="00304A2F" w:rsidRPr="00AE3022" w:rsidRDefault="00304A2F" w:rsidP="00FC789E">
            <w:pPr>
              <w:spacing w:after="0"/>
              <w:ind w:right="28"/>
              <w:jc w:val="center"/>
              <w:rPr>
                <w:rFonts w:ascii="Arial" w:hAnsi="Arial" w:cs="Arial"/>
              </w:rPr>
            </w:pPr>
          </w:p>
        </w:tc>
        <w:tc>
          <w:tcPr>
            <w:tcW w:w="1417" w:type="dxa"/>
            <w:shd w:val="clear" w:color="auto" w:fill="EAF1DD"/>
            <w:vAlign w:val="center"/>
          </w:tcPr>
          <w:p w14:paraId="102F1D34" w14:textId="77777777" w:rsidR="00304A2F" w:rsidRPr="00AE3022" w:rsidRDefault="00304A2F" w:rsidP="00FC789E">
            <w:pPr>
              <w:spacing w:after="0"/>
              <w:ind w:right="28"/>
              <w:jc w:val="center"/>
              <w:rPr>
                <w:rFonts w:ascii="Arial" w:hAnsi="Arial" w:cs="Arial"/>
              </w:rPr>
            </w:pPr>
          </w:p>
        </w:tc>
        <w:tc>
          <w:tcPr>
            <w:tcW w:w="1418" w:type="dxa"/>
            <w:shd w:val="clear" w:color="auto" w:fill="EAF1DD"/>
            <w:vAlign w:val="center"/>
          </w:tcPr>
          <w:p w14:paraId="7A8010A7" w14:textId="77777777" w:rsidR="00304A2F" w:rsidRPr="00AE3022" w:rsidRDefault="00304A2F" w:rsidP="00FC789E">
            <w:pPr>
              <w:spacing w:after="0"/>
              <w:ind w:left="-108" w:right="-108"/>
              <w:jc w:val="center"/>
              <w:rPr>
                <w:rFonts w:ascii="Arial" w:hAnsi="Arial" w:cs="Arial"/>
              </w:rPr>
            </w:pPr>
          </w:p>
        </w:tc>
        <w:tc>
          <w:tcPr>
            <w:tcW w:w="1275" w:type="dxa"/>
            <w:shd w:val="clear" w:color="auto" w:fill="EAF1DD"/>
            <w:vAlign w:val="center"/>
          </w:tcPr>
          <w:p w14:paraId="1E0BE2C9" w14:textId="77777777" w:rsidR="00304A2F" w:rsidRPr="00AE3022" w:rsidRDefault="00304A2F" w:rsidP="00FC789E">
            <w:pPr>
              <w:spacing w:after="0"/>
              <w:ind w:right="28"/>
              <w:jc w:val="center"/>
              <w:rPr>
                <w:rFonts w:ascii="Arial" w:hAnsi="Arial" w:cs="Arial"/>
              </w:rPr>
            </w:pPr>
            <w:r w:rsidRPr="00AE3022">
              <w:rPr>
                <w:rFonts w:ascii="Arial" w:hAnsi="Arial" w:cs="Arial"/>
              </w:rPr>
              <w:t>X</w:t>
            </w:r>
          </w:p>
        </w:tc>
        <w:tc>
          <w:tcPr>
            <w:tcW w:w="1418" w:type="dxa"/>
            <w:shd w:val="clear" w:color="auto" w:fill="EAF1DD"/>
            <w:vAlign w:val="center"/>
          </w:tcPr>
          <w:p w14:paraId="49080645" w14:textId="77777777" w:rsidR="00304A2F" w:rsidRPr="00AE3022" w:rsidRDefault="00304A2F" w:rsidP="00FC789E">
            <w:pPr>
              <w:spacing w:after="0"/>
              <w:ind w:right="28"/>
              <w:jc w:val="center"/>
              <w:rPr>
                <w:rFonts w:ascii="Arial" w:hAnsi="Arial" w:cs="Arial"/>
              </w:rPr>
            </w:pPr>
          </w:p>
        </w:tc>
      </w:tr>
      <w:tr w:rsidR="00304A2F" w:rsidRPr="00AE3022" w14:paraId="618D72BF" w14:textId="77777777" w:rsidTr="006A71C2">
        <w:trPr>
          <w:trHeight w:val="406"/>
        </w:trPr>
        <w:tc>
          <w:tcPr>
            <w:tcW w:w="2694" w:type="dxa"/>
            <w:shd w:val="clear" w:color="auto" w:fill="EAF1DD"/>
            <w:vAlign w:val="center"/>
          </w:tcPr>
          <w:p w14:paraId="230649FB" w14:textId="77777777" w:rsidR="00304A2F" w:rsidRPr="00AE3022" w:rsidRDefault="00304A2F" w:rsidP="00FC789E">
            <w:pPr>
              <w:spacing w:after="0"/>
              <w:rPr>
                <w:rFonts w:ascii="Arial" w:hAnsi="Arial" w:cs="Arial"/>
                <w:bCs/>
              </w:rPr>
            </w:pPr>
            <w:r w:rsidRPr="00AE3022">
              <w:rPr>
                <w:rFonts w:ascii="Arial" w:hAnsi="Arial" w:cs="Arial"/>
                <w:bCs/>
              </w:rPr>
              <w:t>Ulusal Görsel ve Yazılı Basın</w:t>
            </w:r>
          </w:p>
        </w:tc>
        <w:tc>
          <w:tcPr>
            <w:tcW w:w="1134" w:type="dxa"/>
            <w:shd w:val="clear" w:color="auto" w:fill="EAF1DD"/>
            <w:vAlign w:val="center"/>
          </w:tcPr>
          <w:p w14:paraId="4350D7D5" w14:textId="77777777" w:rsidR="00304A2F" w:rsidRPr="00AE3022" w:rsidRDefault="00304A2F" w:rsidP="00FC789E">
            <w:pPr>
              <w:spacing w:after="0"/>
              <w:ind w:right="28"/>
              <w:jc w:val="center"/>
              <w:rPr>
                <w:rFonts w:ascii="Arial" w:hAnsi="Arial" w:cs="Arial"/>
              </w:rPr>
            </w:pPr>
          </w:p>
        </w:tc>
        <w:tc>
          <w:tcPr>
            <w:tcW w:w="1417" w:type="dxa"/>
            <w:shd w:val="clear" w:color="auto" w:fill="EAF1DD"/>
            <w:vAlign w:val="center"/>
          </w:tcPr>
          <w:p w14:paraId="0F74E252" w14:textId="77777777" w:rsidR="00304A2F" w:rsidRPr="00AE3022" w:rsidRDefault="00304A2F" w:rsidP="00FC789E">
            <w:pPr>
              <w:spacing w:after="0"/>
              <w:ind w:right="28"/>
              <w:jc w:val="center"/>
              <w:rPr>
                <w:rFonts w:ascii="Arial" w:hAnsi="Arial" w:cs="Arial"/>
              </w:rPr>
            </w:pPr>
          </w:p>
        </w:tc>
        <w:tc>
          <w:tcPr>
            <w:tcW w:w="1418" w:type="dxa"/>
            <w:shd w:val="clear" w:color="auto" w:fill="EAF1DD"/>
            <w:vAlign w:val="center"/>
          </w:tcPr>
          <w:p w14:paraId="121B1266" w14:textId="77777777" w:rsidR="00304A2F" w:rsidRPr="00AE3022" w:rsidRDefault="00304A2F" w:rsidP="00FC789E">
            <w:pPr>
              <w:spacing w:after="0"/>
              <w:ind w:left="-108" w:right="-108"/>
              <w:jc w:val="center"/>
              <w:rPr>
                <w:rFonts w:ascii="Arial" w:hAnsi="Arial" w:cs="Arial"/>
              </w:rPr>
            </w:pPr>
          </w:p>
        </w:tc>
        <w:tc>
          <w:tcPr>
            <w:tcW w:w="1275" w:type="dxa"/>
            <w:shd w:val="clear" w:color="auto" w:fill="EAF1DD"/>
            <w:vAlign w:val="center"/>
          </w:tcPr>
          <w:p w14:paraId="339D85C8" w14:textId="77777777" w:rsidR="00304A2F" w:rsidRPr="00AE3022" w:rsidRDefault="00304A2F" w:rsidP="00FC789E">
            <w:pPr>
              <w:spacing w:after="0"/>
              <w:ind w:right="28"/>
              <w:jc w:val="center"/>
              <w:rPr>
                <w:rFonts w:ascii="Arial" w:hAnsi="Arial" w:cs="Arial"/>
              </w:rPr>
            </w:pPr>
            <w:r w:rsidRPr="00AE3022">
              <w:rPr>
                <w:rFonts w:ascii="Arial" w:hAnsi="Arial" w:cs="Arial"/>
              </w:rPr>
              <w:t>X</w:t>
            </w:r>
          </w:p>
        </w:tc>
        <w:tc>
          <w:tcPr>
            <w:tcW w:w="1418" w:type="dxa"/>
            <w:shd w:val="clear" w:color="auto" w:fill="EAF1DD"/>
            <w:vAlign w:val="center"/>
          </w:tcPr>
          <w:p w14:paraId="3D22225F" w14:textId="77777777" w:rsidR="00304A2F" w:rsidRPr="00AE3022" w:rsidRDefault="00304A2F" w:rsidP="00FC789E">
            <w:pPr>
              <w:spacing w:after="0"/>
              <w:ind w:right="28"/>
              <w:jc w:val="center"/>
              <w:rPr>
                <w:rFonts w:ascii="Arial" w:hAnsi="Arial" w:cs="Arial"/>
              </w:rPr>
            </w:pPr>
          </w:p>
        </w:tc>
      </w:tr>
      <w:tr w:rsidR="00304A2F" w:rsidRPr="00AE3022" w14:paraId="67723237" w14:textId="77777777" w:rsidTr="006A71C2">
        <w:trPr>
          <w:trHeight w:val="406"/>
        </w:trPr>
        <w:tc>
          <w:tcPr>
            <w:tcW w:w="2694" w:type="dxa"/>
            <w:shd w:val="clear" w:color="auto" w:fill="EAF1DD"/>
            <w:vAlign w:val="center"/>
          </w:tcPr>
          <w:p w14:paraId="0A77FA3B" w14:textId="77777777" w:rsidR="00304A2F" w:rsidRPr="00AE3022" w:rsidRDefault="00207D22" w:rsidP="00FC789E">
            <w:pPr>
              <w:spacing w:after="0"/>
              <w:rPr>
                <w:rFonts w:ascii="Arial" w:hAnsi="Arial" w:cs="Arial"/>
                <w:bCs/>
              </w:rPr>
            </w:pPr>
            <w:r>
              <w:rPr>
                <w:rFonts w:ascii="Arial" w:hAnsi="Arial" w:cs="Arial"/>
                <w:bCs/>
              </w:rPr>
              <w:t>Belgelendirme Kuruluşları</w:t>
            </w:r>
          </w:p>
        </w:tc>
        <w:tc>
          <w:tcPr>
            <w:tcW w:w="1134" w:type="dxa"/>
            <w:shd w:val="clear" w:color="auto" w:fill="EAF1DD"/>
            <w:vAlign w:val="center"/>
          </w:tcPr>
          <w:p w14:paraId="37C7720A" w14:textId="77777777" w:rsidR="00304A2F" w:rsidRPr="00AE3022" w:rsidRDefault="00304A2F" w:rsidP="00FC789E">
            <w:pPr>
              <w:spacing w:after="0"/>
              <w:ind w:right="28"/>
              <w:jc w:val="center"/>
              <w:rPr>
                <w:rFonts w:ascii="Arial" w:hAnsi="Arial" w:cs="Arial"/>
              </w:rPr>
            </w:pPr>
          </w:p>
        </w:tc>
        <w:tc>
          <w:tcPr>
            <w:tcW w:w="1417" w:type="dxa"/>
            <w:shd w:val="clear" w:color="auto" w:fill="EAF1DD"/>
            <w:vAlign w:val="center"/>
          </w:tcPr>
          <w:p w14:paraId="796EC3D8" w14:textId="77777777" w:rsidR="00304A2F" w:rsidRPr="00AE3022" w:rsidRDefault="00304A2F" w:rsidP="00FC789E">
            <w:pPr>
              <w:spacing w:after="0"/>
              <w:ind w:right="28"/>
              <w:jc w:val="center"/>
              <w:rPr>
                <w:rFonts w:ascii="Arial" w:hAnsi="Arial" w:cs="Arial"/>
              </w:rPr>
            </w:pPr>
          </w:p>
        </w:tc>
        <w:tc>
          <w:tcPr>
            <w:tcW w:w="1418" w:type="dxa"/>
            <w:shd w:val="clear" w:color="auto" w:fill="EAF1DD"/>
            <w:vAlign w:val="center"/>
          </w:tcPr>
          <w:p w14:paraId="295C29FC" w14:textId="77777777" w:rsidR="00304A2F" w:rsidRPr="00AE3022" w:rsidRDefault="00304A2F" w:rsidP="00FC789E">
            <w:pPr>
              <w:spacing w:after="0"/>
              <w:ind w:left="-108" w:right="-108"/>
              <w:jc w:val="center"/>
              <w:rPr>
                <w:rFonts w:ascii="Arial" w:hAnsi="Arial" w:cs="Arial"/>
              </w:rPr>
            </w:pPr>
          </w:p>
        </w:tc>
        <w:tc>
          <w:tcPr>
            <w:tcW w:w="1275" w:type="dxa"/>
            <w:shd w:val="clear" w:color="auto" w:fill="EAF1DD"/>
            <w:vAlign w:val="center"/>
          </w:tcPr>
          <w:p w14:paraId="4FC36D68" w14:textId="77777777" w:rsidR="00304A2F" w:rsidRPr="00AE3022" w:rsidRDefault="00304A2F" w:rsidP="00FC789E">
            <w:pPr>
              <w:spacing w:after="0"/>
              <w:ind w:right="28"/>
              <w:jc w:val="center"/>
              <w:rPr>
                <w:rFonts w:ascii="Arial" w:hAnsi="Arial" w:cs="Arial"/>
              </w:rPr>
            </w:pPr>
            <w:r w:rsidRPr="00AE3022">
              <w:rPr>
                <w:rFonts w:ascii="Arial" w:hAnsi="Arial" w:cs="Arial"/>
              </w:rPr>
              <w:t>X</w:t>
            </w:r>
          </w:p>
        </w:tc>
        <w:tc>
          <w:tcPr>
            <w:tcW w:w="1418" w:type="dxa"/>
            <w:shd w:val="clear" w:color="auto" w:fill="EAF1DD"/>
            <w:vAlign w:val="center"/>
          </w:tcPr>
          <w:p w14:paraId="174905DA" w14:textId="77777777" w:rsidR="00304A2F" w:rsidRPr="00AE3022" w:rsidRDefault="00304A2F" w:rsidP="00FC789E">
            <w:pPr>
              <w:spacing w:after="0"/>
              <w:ind w:right="28"/>
              <w:jc w:val="center"/>
              <w:rPr>
                <w:rFonts w:ascii="Arial" w:hAnsi="Arial" w:cs="Arial"/>
              </w:rPr>
            </w:pPr>
          </w:p>
        </w:tc>
      </w:tr>
      <w:tr w:rsidR="00304A2F" w:rsidRPr="00AE3022" w14:paraId="73B1C24E" w14:textId="77777777" w:rsidTr="006A71C2">
        <w:trPr>
          <w:trHeight w:val="406"/>
        </w:trPr>
        <w:tc>
          <w:tcPr>
            <w:tcW w:w="2694" w:type="dxa"/>
            <w:shd w:val="clear" w:color="auto" w:fill="EAF1DD"/>
            <w:vAlign w:val="center"/>
          </w:tcPr>
          <w:p w14:paraId="22FD66C3" w14:textId="77777777" w:rsidR="00304A2F" w:rsidRPr="00AE3022" w:rsidRDefault="00304A2F" w:rsidP="00FC789E">
            <w:pPr>
              <w:spacing w:after="0"/>
              <w:rPr>
                <w:rFonts w:ascii="Arial" w:hAnsi="Arial" w:cs="Arial"/>
                <w:bCs/>
              </w:rPr>
            </w:pPr>
            <w:r w:rsidRPr="00AE3022">
              <w:rPr>
                <w:rFonts w:ascii="Arial" w:hAnsi="Arial" w:cs="Arial"/>
                <w:bCs/>
              </w:rPr>
              <w:t>Ahiler Kalkınma Ajansı</w:t>
            </w:r>
          </w:p>
        </w:tc>
        <w:tc>
          <w:tcPr>
            <w:tcW w:w="1134" w:type="dxa"/>
            <w:shd w:val="clear" w:color="auto" w:fill="EAF1DD"/>
            <w:vAlign w:val="center"/>
          </w:tcPr>
          <w:p w14:paraId="6E5C0733" w14:textId="77777777" w:rsidR="00304A2F" w:rsidRPr="00AE3022" w:rsidRDefault="00304A2F" w:rsidP="00FC789E">
            <w:pPr>
              <w:spacing w:after="0"/>
              <w:ind w:right="28"/>
              <w:jc w:val="center"/>
              <w:rPr>
                <w:rFonts w:ascii="Arial" w:hAnsi="Arial" w:cs="Arial"/>
              </w:rPr>
            </w:pPr>
          </w:p>
        </w:tc>
        <w:tc>
          <w:tcPr>
            <w:tcW w:w="1417" w:type="dxa"/>
            <w:shd w:val="clear" w:color="auto" w:fill="EAF1DD"/>
            <w:vAlign w:val="center"/>
          </w:tcPr>
          <w:p w14:paraId="5B8D30DA" w14:textId="77777777" w:rsidR="00304A2F" w:rsidRPr="00AE3022" w:rsidRDefault="00304A2F" w:rsidP="00FC789E">
            <w:pPr>
              <w:spacing w:after="0"/>
              <w:ind w:right="28"/>
              <w:jc w:val="center"/>
              <w:rPr>
                <w:rFonts w:ascii="Arial" w:hAnsi="Arial" w:cs="Arial"/>
              </w:rPr>
            </w:pPr>
          </w:p>
        </w:tc>
        <w:tc>
          <w:tcPr>
            <w:tcW w:w="1418" w:type="dxa"/>
            <w:shd w:val="clear" w:color="auto" w:fill="EAF1DD"/>
            <w:vAlign w:val="center"/>
          </w:tcPr>
          <w:p w14:paraId="529808D1" w14:textId="77777777" w:rsidR="00304A2F" w:rsidRPr="00AE3022" w:rsidRDefault="00304A2F" w:rsidP="00FC789E">
            <w:pPr>
              <w:spacing w:after="0"/>
              <w:ind w:left="-108" w:right="-108"/>
              <w:jc w:val="center"/>
              <w:rPr>
                <w:rFonts w:ascii="Arial" w:hAnsi="Arial" w:cs="Arial"/>
              </w:rPr>
            </w:pPr>
          </w:p>
        </w:tc>
        <w:tc>
          <w:tcPr>
            <w:tcW w:w="1275" w:type="dxa"/>
            <w:shd w:val="clear" w:color="auto" w:fill="EAF1DD"/>
            <w:vAlign w:val="center"/>
          </w:tcPr>
          <w:p w14:paraId="2D9709CD" w14:textId="77777777" w:rsidR="00304A2F" w:rsidRPr="00AE3022" w:rsidRDefault="00304A2F" w:rsidP="00FC789E">
            <w:pPr>
              <w:spacing w:after="0"/>
              <w:ind w:right="28"/>
              <w:jc w:val="center"/>
              <w:rPr>
                <w:rFonts w:ascii="Arial" w:hAnsi="Arial" w:cs="Arial"/>
              </w:rPr>
            </w:pPr>
            <w:r w:rsidRPr="00AE3022">
              <w:rPr>
                <w:rFonts w:ascii="Arial" w:hAnsi="Arial" w:cs="Arial"/>
              </w:rPr>
              <w:t>X</w:t>
            </w:r>
          </w:p>
        </w:tc>
        <w:tc>
          <w:tcPr>
            <w:tcW w:w="1418" w:type="dxa"/>
            <w:shd w:val="clear" w:color="auto" w:fill="EAF1DD"/>
            <w:vAlign w:val="center"/>
          </w:tcPr>
          <w:p w14:paraId="165FC914" w14:textId="77777777" w:rsidR="00304A2F" w:rsidRPr="00AE3022" w:rsidRDefault="00304A2F" w:rsidP="00FC789E">
            <w:pPr>
              <w:spacing w:after="0"/>
              <w:ind w:right="28"/>
              <w:jc w:val="center"/>
              <w:rPr>
                <w:rFonts w:ascii="Arial" w:hAnsi="Arial" w:cs="Arial"/>
              </w:rPr>
            </w:pPr>
          </w:p>
        </w:tc>
      </w:tr>
      <w:tr w:rsidR="00304A2F" w:rsidRPr="00AE3022" w14:paraId="1C40630F" w14:textId="77777777" w:rsidTr="006A71C2">
        <w:trPr>
          <w:trHeight w:val="406"/>
        </w:trPr>
        <w:tc>
          <w:tcPr>
            <w:tcW w:w="2694" w:type="dxa"/>
            <w:shd w:val="clear" w:color="auto" w:fill="EAF1DD"/>
            <w:vAlign w:val="center"/>
          </w:tcPr>
          <w:p w14:paraId="05781377" w14:textId="77777777" w:rsidR="00304A2F" w:rsidRPr="00AE3022" w:rsidRDefault="00304A2F" w:rsidP="00FC789E">
            <w:pPr>
              <w:spacing w:after="0"/>
              <w:rPr>
                <w:rFonts w:ascii="Arial" w:hAnsi="Arial" w:cs="Arial"/>
                <w:bCs/>
              </w:rPr>
            </w:pPr>
            <w:r w:rsidRPr="00AE3022">
              <w:rPr>
                <w:rFonts w:ascii="Arial" w:hAnsi="Arial" w:cs="Arial"/>
                <w:bCs/>
              </w:rPr>
              <w:t>Aksaray Banka Şubeleri</w:t>
            </w:r>
          </w:p>
        </w:tc>
        <w:tc>
          <w:tcPr>
            <w:tcW w:w="1134" w:type="dxa"/>
            <w:shd w:val="clear" w:color="auto" w:fill="EAF1DD"/>
            <w:vAlign w:val="center"/>
          </w:tcPr>
          <w:p w14:paraId="6A8F69B6" w14:textId="77777777" w:rsidR="00304A2F" w:rsidRPr="001A2381" w:rsidRDefault="00304A2F" w:rsidP="00FC789E">
            <w:pPr>
              <w:spacing w:after="0"/>
              <w:ind w:right="28"/>
              <w:jc w:val="center"/>
              <w:rPr>
                <w:rFonts w:ascii="Arial" w:hAnsi="Arial" w:cs="Arial"/>
                <w:bCs/>
              </w:rPr>
            </w:pPr>
            <w:proofErr w:type="gramStart"/>
            <w:r w:rsidRPr="001A2381">
              <w:rPr>
                <w:rFonts w:ascii="Arial" w:hAnsi="Arial" w:cs="Arial"/>
                <w:bCs/>
              </w:rPr>
              <w:t>x</w:t>
            </w:r>
            <w:proofErr w:type="gramEnd"/>
          </w:p>
        </w:tc>
        <w:tc>
          <w:tcPr>
            <w:tcW w:w="1417" w:type="dxa"/>
            <w:shd w:val="clear" w:color="auto" w:fill="EAF1DD"/>
            <w:vAlign w:val="center"/>
          </w:tcPr>
          <w:p w14:paraId="1AD74EC6" w14:textId="77777777" w:rsidR="00304A2F" w:rsidRPr="001A2381" w:rsidRDefault="00304A2F" w:rsidP="00FC789E">
            <w:pPr>
              <w:spacing w:after="0"/>
              <w:ind w:right="28"/>
              <w:jc w:val="center"/>
              <w:rPr>
                <w:rFonts w:ascii="Arial" w:hAnsi="Arial" w:cs="Arial"/>
                <w:bCs/>
              </w:rPr>
            </w:pPr>
          </w:p>
        </w:tc>
        <w:tc>
          <w:tcPr>
            <w:tcW w:w="1418" w:type="dxa"/>
            <w:shd w:val="clear" w:color="auto" w:fill="EAF1DD"/>
            <w:vAlign w:val="center"/>
          </w:tcPr>
          <w:p w14:paraId="50F5CBBC" w14:textId="77777777" w:rsidR="00304A2F" w:rsidRPr="001A2381" w:rsidRDefault="00304A2F" w:rsidP="00FC789E">
            <w:pPr>
              <w:spacing w:after="0"/>
              <w:ind w:left="-108" w:right="-108"/>
              <w:jc w:val="center"/>
              <w:rPr>
                <w:rFonts w:ascii="Arial" w:hAnsi="Arial" w:cs="Arial"/>
                <w:bCs/>
              </w:rPr>
            </w:pPr>
          </w:p>
        </w:tc>
        <w:tc>
          <w:tcPr>
            <w:tcW w:w="1275" w:type="dxa"/>
            <w:shd w:val="clear" w:color="auto" w:fill="EAF1DD"/>
            <w:vAlign w:val="center"/>
          </w:tcPr>
          <w:p w14:paraId="0095C1EB" w14:textId="77777777" w:rsidR="00304A2F" w:rsidRPr="001A2381" w:rsidRDefault="00304A2F" w:rsidP="00FC789E">
            <w:pPr>
              <w:spacing w:after="0"/>
              <w:ind w:right="28"/>
              <w:jc w:val="center"/>
              <w:rPr>
                <w:rFonts w:ascii="Arial" w:hAnsi="Arial" w:cs="Arial"/>
                <w:bCs/>
              </w:rPr>
            </w:pPr>
          </w:p>
        </w:tc>
        <w:tc>
          <w:tcPr>
            <w:tcW w:w="1418" w:type="dxa"/>
            <w:shd w:val="clear" w:color="auto" w:fill="EAF1DD"/>
            <w:vAlign w:val="center"/>
          </w:tcPr>
          <w:p w14:paraId="0C3D06F4" w14:textId="77777777" w:rsidR="00304A2F" w:rsidRPr="001A2381" w:rsidRDefault="00304A2F" w:rsidP="00FC789E">
            <w:pPr>
              <w:spacing w:after="0"/>
              <w:ind w:right="28"/>
              <w:jc w:val="center"/>
              <w:rPr>
                <w:rFonts w:ascii="Arial" w:hAnsi="Arial" w:cs="Arial"/>
                <w:bCs/>
              </w:rPr>
            </w:pPr>
          </w:p>
        </w:tc>
      </w:tr>
      <w:tr w:rsidR="00304A2F" w:rsidRPr="00AE3022" w14:paraId="4C63A9B7" w14:textId="77777777" w:rsidTr="006A71C2">
        <w:trPr>
          <w:trHeight w:val="406"/>
        </w:trPr>
        <w:tc>
          <w:tcPr>
            <w:tcW w:w="2694" w:type="dxa"/>
            <w:shd w:val="clear" w:color="auto" w:fill="EAF1DD"/>
            <w:vAlign w:val="center"/>
          </w:tcPr>
          <w:p w14:paraId="6D250010" w14:textId="77777777" w:rsidR="00304A2F" w:rsidRPr="00AE3022" w:rsidRDefault="00304A2F" w:rsidP="00FC789E">
            <w:pPr>
              <w:spacing w:after="0"/>
              <w:rPr>
                <w:rFonts w:ascii="Arial" w:hAnsi="Arial" w:cs="Arial"/>
                <w:bCs/>
              </w:rPr>
            </w:pPr>
            <w:r w:rsidRPr="00AE3022">
              <w:rPr>
                <w:rFonts w:ascii="Arial" w:hAnsi="Arial" w:cs="Arial"/>
                <w:bCs/>
              </w:rPr>
              <w:t>TKDK</w:t>
            </w:r>
          </w:p>
        </w:tc>
        <w:tc>
          <w:tcPr>
            <w:tcW w:w="1134" w:type="dxa"/>
            <w:shd w:val="clear" w:color="auto" w:fill="EAF1DD"/>
            <w:vAlign w:val="center"/>
          </w:tcPr>
          <w:p w14:paraId="3F80648E" w14:textId="77777777" w:rsidR="00304A2F" w:rsidRPr="001A2381" w:rsidRDefault="00304A2F" w:rsidP="00FC789E">
            <w:pPr>
              <w:spacing w:after="0"/>
              <w:ind w:right="28"/>
              <w:jc w:val="center"/>
              <w:rPr>
                <w:rFonts w:ascii="Arial" w:hAnsi="Arial" w:cs="Arial"/>
                <w:bCs/>
              </w:rPr>
            </w:pPr>
          </w:p>
        </w:tc>
        <w:tc>
          <w:tcPr>
            <w:tcW w:w="1417" w:type="dxa"/>
            <w:shd w:val="clear" w:color="auto" w:fill="EAF1DD"/>
            <w:vAlign w:val="center"/>
          </w:tcPr>
          <w:p w14:paraId="3B9E6BAF" w14:textId="77777777" w:rsidR="00304A2F" w:rsidRPr="001A2381" w:rsidRDefault="00304A2F" w:rsidP="00FC789E">
            <w:pPr>
              <w:spacing w:after="0"/>
              <w:ind w:right="28"/>
              <w:jc w:val="center"/>
              <w:rPr>
                <w:rFonts w:ascii="Arial" w:hAnsi="Arial" w:cs="Arial"/>
                <w:bCs/>
              </w:rPr>
            </w:pPr>
          </w:p>
        </w:tc>
        <w:tc>
          <w:tcPr>
            <w:tcW w:w="1418" w:type="dxa"/>
            <w:shd w:val="clear" w:color="auto" w:fill="EAF1DD"/>
            <w:vAlign w:val="center"/>
          </w:tcPr>
          <w:p w14:paraId="4795F915" w14:textId="77777777" w:rsidR="00304A2F" w:rsidRPr="001A2381" w:rsidRDefault="00304A2F" w:rsidP="00FC789E">
            <w:pPr>
              <w:spacing w:after="0"/>
              <w:ind w:left="-108" w:right="-108"/>
              <w:jc w:val="center"/>
              <w:rPr>
                <w:rFonts w:ascii="Arial" w:hAnsi="Arial" w:cs="Arial"/>
                <w:bCs/>
              </w:rPr>
            </w:pPr>
          </w:p>
        </w:tc>
        <w:tc>
          <w:tcPr>
            <w:tcW w:w="1275" w:type="dxa"/>
            <w:shd w:val="clear" w:color="auto" w:fill="EAF1DD"/>
            <w:vAlign w:val="center"/>
          </w:tcPr>
          <w:p w14:paraId="5F8172AB" w14:textId="77777777" w:rsidR="00304A2F" w:rsidRPr="001A2381" w:rsidRDefault="00304A2F" w:rsidP="00FC789E">
            <w:pPr>
              <w:spacing w:after="0"/>
              <w:ind w:right="28"/>
              <w:jc w:val="center"/>
              <w:rPr>
                <w:rFonts w:ascii="Arial" w:hAnsi="Arial" w:cs="Arial"/>
                <w:bCs/>
              </w:rPr>
            </w:pPr>
            <w:proofErr w:type="gramStart"/>
            <w:r w:rsidRPr="001A2381">
              <w:rPr>
                <w:rFonts w:ascii="Arial" w:hAnsi="Arial" w:cs="Arial"/>
                <w:bCs/>
              </w:rPr>
              <w:t>x</w:t>
            </w:r>
            <w:proofErr w:type="gramEnd"/>
          </w:p>
        </w:tc>
        <w:tc>
          <w:tcPr>
            <w:tcW w:w="1418" w:type="dxa"/>
            <w:shd w:val="clear" w:color="auto" w:fill="EAF1DD"/>
            <w:vAlign w:val="center"/>
          </w:tcPr>
          <w:p w14:paraId="0418F460" w14:textId="77777777" w:rsidR="00304A2F" w:rsidRPr="001A2381" w:rsidRDefault="00304A2F" w:rsidP="00FC789E">
            <w:pPr>
              <w:spacing w:after="0"/>
              <w:ind w:right="28"/>
              <w:jc w:val="center"/>
              <w:rPr>
                <w:rFonts w:ascii="Arial" w:hAnsi="Arial" w:cs="Arial"/>
                <w:bCs/>
              </w:rPr>
            </w:pPr>
          </w:p>
        </w:tc>
      </w:tr>
      <w:tr w:rsidR="00304A2F" w:rsidRPr="00AE3022" w14:paraId="640847DC" w14:textId="77777777" w:rsidTr="006A71C2">
        <w:trPr>
          <w:trHeight w:val="406"/>
        </w:trPr>
        <w:tc>
          <w:tcPr>
            <w:tcW w:w="2694" w:type="dxa"/>
            <w:shd w:val="clear" w:color="auto" w:fill="EAF1DD"/>
            <w:vAlign w:val="center"/>
          </w:tcPr>
          <w:p w14:paraId="2672BD14" w14:textId="77777777" w:rsidR="00304A2F" w:rsidRPr="00AE3022" w:rsidRDefault="00304A2F" w:rsidP="00FC789E">
            <w:pPr>
              <w:spacing w:after="0"/>
              <w:rPr>
                <w:rFonts w:ascii="Arial" w:hAnsi="Arial" w:cs="Arial"/>
                <w:bCs/>
              </w:rPr>
            </w:pPr>
            <w:r w:rsidRPr="00AE3022">
              <w:rPr>
                <w:rFonts w:ascii="Arial" w:hAnsi="Arial" w:cs="Arial"/>
                <w:bCs/>
              </w:rPr>
              <w:t>Tedarikçilerimiz</w:t>
            </w:r>
          </w:p>
        </w:tc>
        <w:tc>
          <w:tcPr>
            <w:tcW w:w="1134" w:type="dxa"/>
            <w:shd w:val="clear" w:color="auto" w:fill="EAF1DD"/>
            <w:vAlign w:val="center"/>
          </w:tcPr>
          <w:p w14:paraId="1ACC7BD0" w14:textId="77777777" w:rsidR="00304A2F" w:rsidRPr="001A2381" w:rsidRDefault="00304A2F" w:rsidP="00FC789E">
            <w:pPr>
              <w:spacing w:after="0"/>
              <w:ind w:right="28"/>
              <w:jc w:val="center"/>
              <w:rPr>
                <w:rFonts w:ascii="Arial" w:hAnsi="Arial" w:cs="Arial"/>
                <w:bCs/>
              </w:rPr>
            </w:pPr>
          </w:p>
        </w:tc>
        <w:tc>
          <w:tcPr>
            <w:tcW w:w="1417" w:type="dxa"/>
            <w:shd w:val="clear" w:color="auto" w:fill="EAF1DD"/>
            <w:vAlign w:val="center"/>
          </w:tcPr>
          <w:p w14:paraId="31B6A258" w14:textId="77777777" w:rsidR="00304A2F" w:rsidRPr="001A2381" w:rsidRDefault="00304A2F" w:rsidP="00FC789E">
            <w:pPr>
              <w:spacing w:after="0"/>
              <w:ind w:right="28"/>
              <w:jc w:val="center"/>
              <w:rPr>
                <w:rFonts w:ascii="Arial" w:hAnsi="Arial" w:cs="Arial"/>
                <w:bCs/>
              </w:rPr>
            </w:pPr>
          </w:p>
        </w:tc>
        <w:tc>
          <w:tcPr>
            <w:tcW w:w="1418" w:type="dxa"/>
            <w:shd w:val="clear" w:color="auto" w:fill="EAF1DD"/>
            <w:vAlign w:val="center"/>
          </w:tcPr>
          <w:p w14:paraId="467EE442" w14:textId="77777777" w:rsidR="00304A2F" w:rsidRPr="001A2381" w:rsidRDefault="00304A2F" w:rsidP="00FC789E">
            <w:pPr>
              <w:spacing w:after="0"/>
              <w:ind w:left="-108" w:right="-108"/>
              <w:jc w:val="center"/>
              <w:rPr>
                <w:rFonts w:ascii="Arial" w:hAnsi="Arial" w:cs="Arial"/>
                <w:bCs/>
              </w:rPr>
            </w:pPr>
          </w:p>
        </w:tc>
        <w:tc>
          <w:tcPr>
            <w:tcW w:w="1275" w:type="dxa"/>
            <w:shd w:val="clear" w:color="auto" w:fill="EAF1DD"/>
            <w:vAlign w:val="center"/>
          </w:tcPr>
          <w:p w14:paraId="0D078D19" w14:textId="77777777" w:rsidR="00304A2F" w:rsidRPr="001A2381" w:rsidRDefault="00304A2F" w:rsidP="00FC789E">
            <w:pPr>
              <w:spacing w:after="0"/>
              <w:ind w:right="28"/>
              <w:jc w:val="center"/>
              <w:rPr>
                <w:rFonts w:ascii="Arial" w:hAnsi="Arial" w:cs="Arial"/>
                <w:bCs/>
              </w:rPr>
            </w:pPr>
          </w:p>
        </w:tc>
        <w:tc>
          <w:tcPr>
            <w:tcW w:w="1418" w:type="dxa"/>
            <w:shd w:val="clear" w:color="auto" w:fill="EAF1DD"/>
            <w:vAlign w:val="center"/>
          </w:tcPr>
          <w:p w14:paraId="75BCB8BE" w14:textId="77777777" w:rsidR="00304A2F" w:rsidRPr="001A2381" w:rsidRDefault="00304A2F" w:rsidP="00FC789E">
            <w:pPr>
              <w:spacing w:after="0"/>
              <w:ind w:right="28"/>
              <w:jc w:val="center"/>
              <w:rPr>
                <w:rFonts w:ascii="Arial" w:hAnsi="Arial" w:cs="Arial"/>
                <w:bCs/>
              </w:rPr>
            </w:pPr>
            <w:r w:rsidRPr="001A2381">
              <w:rPr>
                <w:rFonts w:ascii="Arial" w:hAnsi="Arial" w:cs="Arial"/>
                <w:bCs/>
              </w:rPr>
              <w:t>X</w:t>
            </w:r>
          </w:p>
        </w:tc>
      </w:tr>
    </w:tbl>
    <w:p w14:paraId="2CB9A00F" w14:textId="77777777" w:rsidR="00304A2F" w:rsidRDefault="00304A2F" w:rsidP="00304A2F"/>
    <w:p w14:paraId="683E30D2" w14:textId="77777777" w:rsidR="00304A2F" w:rsidRDefault="00304A2F" w:rsidP="00304A2F"/>
    <w:p w14:paraId="34E3CC2B" w14:textId="77777777" w:rsidR="00424979" w:rsidRDefault="00424979" w:rsidP="00304A2F"/>
    <w:p w14:paraId="221C6C55" w14:textId="77777777" w:rsidR="00C66330" w:rsidRDefault="00C66330" w:rsidP="00304A2F"/>
    <w:p w14:paraId="3774C322" w14:textId="77777777" w:rsidR="00C66330" w:rsidRDefault="00C66330" w:rsidP="00304A2F"/>
    <w:p w14:paraId="156EC96B" w14:textId="77777777" w:rsidR="00A92A96" w:rsidRDefault="00A92A96" w:rsidP="00304A2F"/>
    <w:p w14:paraId="5631CE15" w14:textId="77777777" w:rsidR="00A92A96" w:rsidRDefault="00A92A96" w:rsidP="00304A2F"/>
    <w:p w14:paraId="4FBBEF05" w14:textId="77777777" w:rsidR="00C66330" w:rsidRDefault="00C66330" w:rsidP="00304A2F"/>
    <w:p w14:paraId="77CD622A" w14:textId="77777777" w:rsidR="00304A2F" w:rsidRPr="001D102D" w:rsidRDefault="00304A2F" w:rsidP="00304A2F">
      <w:pPr>
        <w:numPr>
          <w:ilvl w:val="2"/>
          <w:numId w:val="23"/>
        </w:numPr>
        <w:shd w:val="clear" w:color="auto" w:fill="DAEEF3"/>
        <w:spacing w:after="0" w:line="360" w:lineRule="auto"/>
        <w:ind w:right="-257" w:hanging="1508"/>
        <w:jc w:val="both"/>
        <w:rPr>
          <w:rFonts w:ascii="Arial" w:hAnsi="Arial" w:cs="Arial"/>
          <w:b/>
        </w:rPr>
      </w:pPr>
      <w:r w:rsidRPr="001D102D">
        <w:rPr>
          <w:rFonts w:ascii="Arial" w:hAnsi="Arial" w:cs="Arial"/>
          <w:b/>
        </w:rPr>
        <w:lastRenderedPageBreak/>
        <w:t>PAYDAŞ ETKİ ÖNEM MATRİSİ</w:t>
      </w:r>
    </w:p>
    <w:p w14:paraId="1D3BCCD0" w14:textId="77777777" w:rsidR="00304A2F" w:rsidRPr="009A73AC" w:rsidRDefault="00304A2F" w:rsidP="00304A2F">
      <w:pPr>
        <w:spacing w:line="360" w:lineRule="auto"/>
        <w:ind w:left="-142" w:right="22"/>
        <w:jc w:val="both"/>
        <w:rPr>
          <w:rFonts w:ascii="Arial" w:hAnsi="Arial" w:cs="Arial"/>
          <w:sz w:val="18"/>
          <w:szCs w:val="18"/>
        </w:rPr>
      </w:pPr>
    </w:p>
    <w:p w14:paraId="1A2CFC3D" w14:textId="77777777" w:rsidR="00304A2F" w:rsidRPr="00A67CE6" w:rsidRDefault="00304A2F" w:rsidP="00A67CE6">
      <w:pPr>
        <w:spacing w:line="360" w:lineRule="auto"/>
        <w:ind w:left="-142" w:right="22"/>
        <w:jc w:val="both"/>
        <w:rPr>
          <w:rFonts w:ascii="Arial" w:hAnsi="Arial" w:cs="Arial"/>
        </w:rPr>
      </w:pPr>
      <w:r>
        <w:rPr>
          <w:rFonts w:ascii="Arial" w:hAnsi="Arial" w:cs="Arial"/>
        </w:rPr>
        <w:t>Paydaşlarımızın borsamızın faaliyet ve hizmetlerindeki etkisi/önemini ortaya koymak için Paydaş Etki/Önem matrisi çalışması yapılmıştır.</w:t>
      </w:r>
      <w:r w:rsidRPr="00CF4D7E">
        <w:rPr>
          <w:rFonts w:ascii="Arial" w:hAnsi="Arial" w:cs="Arial"/>
        </w:rPr>
        <w:t xml:space="preserve"> </w:t>
      </w:r>
      <w:r>
        <w:rPr>
          <w:rFonts w:ascii="Arial" w:hAnsi="Arial" w:cs="Arial"/>
        </w:rPr>
        <w:t xml:space="preserve">Bu matriste </w:t>
      </w:r>
      <w:r w:rsidRPr="00221014">
        <w:rPr>
          <w:rFonts w:ascii="Arial" w:hAnsi="Arial" w:cs="Arial"/>
        </w:rPr>
        <w:t xml:space="preserve">etki, paydaşın borsanın faaliyetlerini yönlendirme, destekleme ve etkileme gücünü, önem ise, borsanın paydaşlarının beklenti ve taleplerinin karşılanması konusunda verdiği önceliği ifade </w:t>
      </w:r>
      <w:r w:rsidRPr="005D3B24">
        <w:rPr>
          <w:rFonts w:ascii="Arial" w:hAnsi="Arial" w:cs="Arial"/>
        </w:rPr>
        <w:t>etmektedir.</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2260"/>
        <w:gridCol w:w="1276"/>
        <w:gridCol w:w="1276"/>
        <w:gridCol w:w="1134"/>
        <w:gridCol w:w="1417"/>
        <w:gridCol w:w="1417"/>
      </w:tblGrid>
      <w:tr w:rsidR="000A5798" w:rsidRPr="005D3B24" w14:paraId="3113A9FF" w14:textId="77777777" w:rsidTr="000A5798">
        <w:trPr>
          <w:tblHeader/>
          <w:jc w:val="center"/>
        </w:trPr>
        <w:tc>
          <w:tcPr>
            <w:tcW w:w="2260" w:type="dxa"/>
            <w:shd w:val="clear" w:color="auto" w:fill="D6E3BC"/>
            <w:vAlign w:val="center"/>
          </w:tcPr>
          <w:p w14:paraId="4AD57E3C" w14:textId="77777777" w:rsidR="000A5798" w:rsidRPr="005D3B24" w:rsidRDefault="000A5798" w:rsidP="006A71C2">
            <w:pPr>
              <w:ind w:right="130"/>
              <w:jc w:val="center"/>
              <w:rPr>
                <w:rFonts w:ascii="Arial" w:hAnsi="Arial" w:cs="Arial"/>
                <w:b/>
                <w:bCs/>
              </w:rPr>
            </w:pPr>
            <w:r w:rsidRPr="005D3B24">
              <w:rPr>
                <w:rFonts w:ascii="Arial" w:hAnsi="Arial" w:cs="Arial"/>
                <w:b/>
                <w:bCs/>
              </w:rPr>
              <w:t>PAYDAŞ ADI</w:t>
            </w:r>
          </w:p>
        </w:tc>
        <w:tc>
          <w:tcPr>
            <w:tcW w:w="1276" w:type="dxa"/>
            <w:shd w:val="clear" w:color="auto" w:fill="D6E3BC"/>
            <w:vAlign w:val="center"/>
          </w:tcPr>
          <w:p w14:paraId="7B58A7F9" w14:textId="77777777" w:rsidR="000A5798" w:rsidRPr="005D3B24" w:rsidRDefault="000A5798" w:rsidP="006A71C2">
            <w:pPr>
              <w:ind w:right="28"/>
              <w:jc w:val="center"/>
              <w:rPr>
                <w:rFonts w:ascii="Arial" w:hAnsi="Arial" w:cs="Arial"/>
                <w:b/>
                <w:bCs/>
              </w:rPr>
            </w:pPr>
            <w:r w:rsidRPr="005D3B24">
              <w:rPr>
                <w:rFonts w:ascii="Arial" w:hAnsi="Arial" w:cs="Arial"/>
                <w:b/>
                <w:bCs/>
              </w:rPr>
              <w:t>PAYDAŞ TÜRÜ</w:t>
            </w:r>
          </w:p>
        </w:tc>
        <w:tc>
          <w:tcPr>
            <w:tcW w:w="1276" w:type="dxa"/>
            <w:shd w:val="clear" w:color="auto" w:fill="D6E3BC"/>
            <w:vAlign w:val="center"/>
          </w:tcPr>
          <w:p w14:paraId="1330F60B" w14:textId="77777777" w:rsidR="000A5798" w:rsidRPr="00093A42" w:rsidRDefault="000A5798" w:rsidP="006A71C2">
            <w:pPr>
              <w:ind w:right="28"/>
              <w:jc w:val="center"/>
              <w:rPr>
                <w:rFonts w:ascii="Arial" w:hAnsi="Arial" w:cs="Arial"/>
                <w:b/>
              </w:rPr>
            </w:pPr>
            <w:r>
              <w:rPr>
                <w:rFonts w:ascii="Arial" w:hAnsi="Arial" w:cs="Arial"/>
                <w:b/>
              </w:rPr>
              <w:t>Önem Derecesi</w:t>
            </w:r>
          </w:p>
        </w:tc>
        <w:tc>
          <w:tcPr>
            <w:tcW w:w="1134" w:type="dxa"/>
            <w:shd w:val="clear" w:color="auto" w:fill="D6E3BC"/>
            <w:vAlign w:val="center"/>
          </w:tcPr>
          <w:p w14:paraId="585BBDC4" w14:textId="77777777" w:rsidR="000A5798" w:rsidRPr="00093A42" w:rsidRDefault="000A5798" w:rsidP="006A71C2">
            <w:pPr>
              <w:ind w:left="-114" w:right="-108"/>
              <w:jc w:val="center"/>
              <w:rPr>
                <w:rFonts w:ascii="Arial" w:hAnsi="Arial" w:cs="Arial"/>
                <w:b/>
              </w:rPr>
            </w:pPr>
            <w:r>
              <w:rPr>
                <w:rFonts w:ascii="Arial" w:hAnsi="Arial" w:cs="Arial"/>
                <w:b/>
              </w:rPr>
              <w:t>Etki derecesi</w:t>
            </w:r>
          </w:p>
        </w:tc>
        <w:tc>
          <w:tcPr>
            <w:tcW w:w="1417" w:type="dxa"/>
            <w:shd w:val="clear" w:color="auto" w:fill="D6E3BC"/>
            <w:vAlign w:val="center"/>
          </w:tcPr>
          <w:p w14:paraId="528BE3C4" w14:textId="77777777" w:rsidR="000A5798" w:rsidRPr="00093A42" w:rsidRDefault="000A5798" w:rsidP="006A71C2">
            <w:pPr>
              <w:ind w:right="28"/>
              <w:jc w:val="center"/>
              <w:rPr>
                <w:rFonts w:ascii="Arial" w:hAnsi="Arial" w:cs="Arial"/>
                <w:b/>
              </w:rPr>
            </w:pPr>
            <w:r>
              <w:rPr>
                <w:rFonts w:ascii="Arial" w:hAnsi="Arial" w:cs="Arial"/>
                <w:b/>
              </w:rPr>
              <w:t>Paydaş Puanı</w:t>
            </w:r>
          </w:p>
        </w:tc>
        <w:tc>
          <w:tcPr>
            <w:tcW w:w="1417" w:type="dxa"/>
            <w:shd w:val="clear" w:color="auto" w:fill="D6E3BC"/>
          </w:tcPr>
          <w:p w14:paraId="5BADAEB1" w14:textId="77777777" w:rsidR="000A5798" w:rsidRDefault="000A5798" w:rsidP="006A71C2">
            <w:pPr>
              <w:ind w:right="28"/>
              <w:jc w:val="center"/>
              <w:rPr>
                <w:rFonts w:ascii="Arial" w:hAnsi="Arial" w:cs="Arial"/>
                <w:b/>
              </w:rPr>
            </w:pPr>
            <w:r>
              <w:rPr>
                <w:rFonts w:ascii="Arial" w:hAnsi="Arial" w:cs="Arial"/>
                <w:b/>
              </w:rPr>
              <w:t>Önceliği</w:t>
            </w:r>
          </w:p>
        </w:tc>
      </w:tr>
      <w:tr w:rsidR="000A5798" w:rsidRPr="005D3B24" w14:paraId="751A9AFA" w14:textId="77777777" w:rsidTr="000A5798">
        <w:trPr>
          <w:trHeight w:val="510"/>
          <w:jc w:val="center"/>
        </w:trPr>
        <w:tc>
          <w:tcPr>
            <w:tcW w:w="2260" w:type="dxa"/>
            <w:shd w:val="clear" w:color="auto" w:fill="EAF1DD"/>
            <w:vAlign w:val="center"/>
          </w:tcPr>
          <w:p w14:paraId="5A6D727A" w14:textId="77777777" w:rsidR="000A5798" w:rsidRPr="00AE3022" w:rsidRDefault="000A5798" w:rsidP="00207D22">
            <w:pPr>
              <w:spacing w:after="0"/>
              <w:rPr>
                <w:rFonts w:ascii="Arial" w:hAnsi="Arial" w:cs="Arial"/>
              </w:rPr>
            </w:pPr>
            <w:r w:rsidRPr="00AE3022">
              <w:rPr>
                <w:rFonts w:ascii="Arial" w:hAnsi="Arial" w:cs="Arial"/>
              </w:rPr>
              <w:t>Aksaray Ticaret Borsası Yönetim Kurulu</w:t>
            </w:r>
          </w:p>
        </w:tc>
        <w:tc>
          <w:tcPr>
            <w:tcW w:w="1276" w:type="dxa"/>
            <w:shd w:val="clear" w:color="auto" w:fill="EAF1DD"/>
            <w:vAlign w:val="center"/>
          </w:tcPr>
          <w:p w14:paraId="33CDA02B" w14:textId="77777777" w:rsidR="000A5798" w:rsidRPr="00AE3022" w:rsidRDefault="000A5798" w:rsidP="00207D22">
            <w:pPr>
              <w:spacing w:after="0"/>
              <w:ind w:right="28"/>
              <w:jc w:val="center"/>
              <w:rPr>
                <w:rFonts w:ascii="Arial" w:hAnsi="Arial" w:cs="Arial"/>
              </w:rPr>
            </w:pPr>
            <w:r w:rsidRPr="00AE3022">
              <w:rPr>
                <w:rFonts w:ascii="Arial" w:hAnsi="Arial" w:cs="Arial"/>
              </w:rPr>
              <w:t>İç Paydaş</w:t>
            </w:r>
          </w:p>
        </w:tc>
        <w:tc>
          <w:tcPr>
            <w:tcW w:w="1276" w:type="dxa"/>
            <w:shd w:val="clear" w:color="auto" w:fill="EAF1DD"/>
            <w:vAlign w:val="center"/>
          </w:tcPr>
          <w:p w14:paraId="72865009" w14:textId="77777777" w:rsidR="000A5798" w:rsidRPr="00AE3022" w:rsidRDefault="000A5798" w:rsidP="00207D22">
            <w:pPr>
              <w:spacing w:after="0"/>
              <w:ind w:right="28"/>
              <w:jc w:val="center"/>
              <w:rPr>
                <w:rFonts w:ascii="Arial" w:hAnsi="Arial" w:cs="Arial"/>
                <w:bCs/>
              </w:rPr>
            </w:pPr>
            <w:r>
              <w:rPr>
                <w:rFonts w:ascii="Arial" w:hAnsi="Arial" w:cs="Arial"/>
                <w:bCs/>
              </w:rPr>
              <w:t>5</w:t>
            </w:r>
          </w:p>
        </w:tc>
        <w:tc>
          <w:tcPr>
            <w:tcW w:w="1134" w:type="dxa"/>
            <w:shd w:val="clear" w:color="auto" w:fill="EAF1DD"/>
            <w:vAlign w:val="center"/>
          </w:tcPr>
          <w:p w14:paraId="25B94EE0" w14:textId="77777777" w:rsidR="000A5798" w:rsidRPr="00AE3022" w:rsidRDefault="000A5798" w:rsidP="00207D22">
            <w:pPr>
              <w:spacing w:after="0"/>
              <w:ind w:right="28"/>
              <w:jc w:val="center"/>
              <w:rPr>
                <w:rFonts w:ascii="Arial" w:hAnsi="Arial" w:cs="Arial"/>
                <w:bCs/>
              </w:rPr>
            </w:pPr>
            <w:r>
              <w:rPr>
                <w:rFonts w:ascii="Arial" w:hAnsi="Arial" w:cs="Arial"/>
                <w:bCs/>
              </w:rPr>
              <w:t>5</w:t>
            </w:r>
          </w:p>
        </w:tc>
        <w:tc>
          <w:tcPr>
            <w:tcW w:w="1417" w:type="dxa"/>
            <w:shd w:val="clear" w:color="auto" w:fill="EAF1DD"/>
            <w:vAlign w:val="center"/>
          </w:tcPr>
          <w:p w14:paraId="5113A68A" w14:textId="77777777" w:rsidR="000A5798" w:rsidRPr="00B45F97" w:rsidRDefault="000A5798" w:rsidP="00207D22">
            <w:pPr>
              <w:spacing w:after="0"/>
              <w:ind w:right="28"/>
              <w:rPr>
                <w:rFonts w:ascii="Arial" w:hAnsi="Arial" w:cs="Arial"/>
              </w:rPr>
            </w:pPr>
            <w:r>
              <w:rPr>
                <w:rFonts w:ascii="Arial" w:hAnsi="Arial" w:cs="Arial"/>
              </w:rPr>
              <w:t>25</w:t>
            </w:r>
          </w:p>
        </w:tc>
        <w:tc>
          <w:tcPr>
            <w:tcW w:w="1417" w:type="dxa"/>
            <w:shd w:val="clear" w:color="auto" w:fill="EAF1DD"/>
          </w:tcPr>
          <w:p w14:paraId="79E8DAB0" w14:textId="77777777" w:rsidR="000A5798" w:rsidRPr="00B45F97" w:rsidRDefault="000A5798" w:rsidP="00207D22">
            <w:pPr>
              <w:spacing w:after="0"/>
              <w:ind w:right="28"/>
              <w:rPr>
                <w:rFonts w:ascii="Arial" w:hAnsi="Arial" w:cs="Arial"/>
              </w:rPr>
            </w:pPr>
            <w:r>
              <w:rPr>
                <w:rFonts w:ascii="Arial" w:hAnsi="Arial" w:cs="Arial"/>
              </w:rPr>
              <w:t>Yüksek</w:t>
            </w:r>
          </w:p>
        </w:tc>
      </w:tr>
      <w:tr w:rsidR="000A5798" w:rsidRPr="005D3B24" w14:paraId="4932683D" w14:textId="77777777" w:rsidTr="000A5798">
        <w:trPr>
          <w:trHeight w:val="510"/>
          <w:jc w:val="center"/>
        </w:trPr>
        <w:tc>
          <w:tcPr>
            <w:tcW w:w="2260" w:type="dxa"/>
            <w:shd w:val="clear" w:color="auto" w:fill="EAF1DD"/>
            <w:vAlign w:val="center"/>
          </w:tcPr>
          <w:p w14:paraId="18B87191" w14:textId="77777777" w:rsidR="000A5798" w:rsidRPr="00AE3022" w:rsidRDefault="000A5798" w:rsidP="00207D22">
            <w:pPr>
              <w:spacing w:after="0"/>
              <w:rPr>
                <w:rFonts w:ascii="Arial" w:hAnsi="Arial" w:cs="Arial"/>
              </w:rPr>
            </w:pPr>
            <w:r w:rsidRPr="00AE3022">
              <w:rPr>
                <w:rFonts w:ascii="Arial" w:hAnsi="Arial" w:cs="Arial"/>
              </w:rPr>
              <w:t>Aksaray Ticaret Borsası Meclisi</w:t>
            </w:r>
          </w:p>
        </w:tc>
        <w:tc>
          <w:tcPr>
            <w:tcW w:w="1276" w:type="dxa"/>
            <w:shd w:val="clear" w:color="auto" w:fill="EAF1DD"/>
            <w:vAlign w:val="center"/>
          </w:tcPr>
          <w:p w14:paraId="76E98E2E" w14:textId="77777777" w:rsidR="000A5798" w:rsidRPr="00AE3022" w:rsidRDefault="000A5798" w:rsidP="00207D22">
            <w:pPr>
              <w:spacing w:after="0"/>
              <w:ind w:right="28"/>
              <w:jc w:val="center"/>
              <w:rPr>
                <w:rFonts w:ascii="Arial" w:hAnsi="Arial" w:cs="Arial"/>
              </w:rPr>
            </w:pPr>
            <w:r w:rsidRPr="00AE3022">
              <w:rPr>
                <w:rFonts w:ascii="Arial" w:hAnsi="Arial" w:cs="Arial"/>
              </w:rPr>
              <w:t>İç Paydaş</w:t>
            </w:r>
          </w:p>
        </w:tc>
        <w:tc>
          <w:tcPr>
            <w:tcW w:w="1276" w:type="dxa"/>
            <w:shd w:val="clear" w:color="auto" w:fill="EAF1DD"/>
            <w:vAlign w:val="center"/>
          </w:tcPr>
          <w:p w14:paraId="790077FD" w14:textId="77777777" w:rsidR="000A5798" w:rsidRPr="00AE3022" w:rsidRDefault="000A5798" w:rsidP="00207D22">
            <w:pPr>
              <w:spacing w:after="0"/>
              <w:ind w:right="28"/>
              <w:jc w:val="center"/>
              <w:rPr>
                <w:rFonts w:ascii="Arial" w:hAnsi="Arial" w:cs="Arial"/>
                <w:bCs/>
              </w:rPr>
            </w:pPr>
            <w:r>
              <w:rPr>
                <w:rFonts w:ascii="Arial" w:hAnsi="Arial" w:cs="Arial"/>
                <w:bCs/>
              </w:rPr>
              <w:t>5</w:t>
            </w:r>
          </w:p>
        </w:tc>
        <w:tc>
          <w:tcPr>
            <w:tcW w:w="1134" w:type="dxa"/>
            <w:shd w:val="clear" w:color="auto" w:fill="EAF1DD"/>
            <w:vAlign w:val="center"/>
          </w:tcPr>
          <w:p w14:paraId="220819BA" w14:textId="77777777" w:rsidR="000A5798" w:rsidRPr="00AE3022" w:rsidRDefault="000A5798" w:rsidP="00207D22">
            <w:pPr>
              <w:spacing w:after="0"/>
              <w:ind w:right="28"/>
              <w:jc w:val="center"/>
              <w:rPr>
                <w:rFonts w:ascii="Arial" w:hAnsi="Arial" w:cs="Arial"/>
                <w:bCs/>
              </w:rPr>
            </w:pPr>
            <w:r>
              <w:rPr>
                <w:rFonts w:ascii="Arial" w:hAnsi="Arial" w:cs="Arial"/>
                <w:bCs/>
              </w:rPr>
              <w:t>5</w:t>
            </w:r>
          </w:p>
        </w:tc>
        <w:tc>
          <w:tcPr>
            <w:tcW w:w="1417" w:type="dxa"/>
            <w:shd w:val="clear" w:color="auto" w:fill="EAF1DD"/>
            <w:vAlign w:val="center"/>
          </w:tcPr>
          <w:p w14:paraId="2BCFAEF1" w14:textId="77777777" w:rsidR="000A5798" w:rsidRPr="00B45F97" w:rsidRDefault="000A5798" w:rsidP="00207D22">
            <w:pPr>
              <w:spacing w:after="0"/>
              <w:ind w:right="28"/>
              <w:rPr>
                <w:rFonts w:ascii="Arial" w:hAnsi="Arial" w:cs="Arial"/>
              </w:rPr>
            </w:pPr>
            <w:r>
              <w:rPr>
                <w:rFonts w:ascii="Arial" w:hAnsi="Arial" w:cs="Arial"/>
              </w:rPr>
              <w:t>25</w:t>
            </w:r>
          </w:p>
        </w:tc>
        <w:tc>
          <w:tcPr>
            <w:tcW w:w="1417" w:type="dxa"/>
            <w:shd w:val="clear" w:color="auto" w:fill="EAF1DD"/>
          </w:tcPr>
          <w:p w14:paraId="59771A22" w14:textId="77777777" w:rsidR="000A5798" w:rsidRPr="00B45F97" w:rsidRDefault="000A5798" w:rsidP="00207D22">
            <w:pPr>
              <w:spacing w:after="0"/>
              <w:ind w:right="28"/>
              <w:rPr>
                <w:rFonts w:ascii="Arial" w:hAnsi="Arial" w:cs="Arial"/>
              </w:rPr>
            </w:pPr>
            <w:r>
              <w:rPr>
                <w:rFonts w:ascii="Arial" w:hAnsi="Arial" w:cs="Arial"/>
              </w:rPr>
              <w:t>Yüksek</w:t>
            </w:r>
          </w:p>
        </w:tc>
      </w:tr>
      <w:tr w:rsidR="000A5798" w:rsidRPr="005D3B24" w14:paraId="35649EC1" w14:textId="77777777" w:rsidTr="000A5798">
        <w:trPr>
          <w:trHeight w:val="510"/>
          <w:jc w:val="center"/>
        </w:trPr>
        <w:tc>
          <w:tcPr>
            <w:tcW w:w="2260" w:type="dxa"/>
            <w:shd w:val="clear" w:color="auto" w:fill="EAF1DD"/>
            <w:vAlign w:val="center"/>
          </w:tcPr>
          <w:p w14:paraId="2DD5B67E" w14:textId="77777777" w:rsidR="000A5798" w:rsidRPr="00AE3022" w:rsidRDefault="000A5798" w:rsidP="00207D22">
            <w:pPr>
              <w:spacing w:after="0"/>
              <w:rPr>
                <w:rFonts w:ascii="Arial" w:hAnsi="Arial" w:cs="Arial"/>
              </w:rPr>
            </w:pPr>
            <w:r w:rsidRPr="00AE3022">
              <w:rPr>
                <w:rFonts w:ascii="Arial" w:hAnsi="Arial" w:cs="Arial"/>
              </w:rPr>
              <w:t>Aksaray Ticaret Borsası Çalışanları</w:t>
            </w:r>
          </w:p>
        </w:tc>
        <w:tc>
          <w:tcPr>
            <w:tcW w:w="1276" w:type="dxa"/>
            <w:shd w:val="clear" w:color="auto" w:fill="EAF1DD"/>
            <w:vAlign w:val="center"/>
          </w:tcPr>
          <w:p w14:paraId="7AC6BA70" w14:textId="77777777" w:rsidR="000A5798" w:rsidRPr="00AE3022" w:rsidRDefault="000A5798" w:rsidP="00207D22">
            <w:pPr>
              <w:spacing w:after="0"/>
              <w:ind w:right="28"/>
              <w:jc w:val="center"/>
              <w:rPr>
                <w:rFonts w:ascii="Arial" w:hAnsi="Arial" w:cs="Arial"/>
              </w:rPr>
            </w:pPr>
            <w:r w:rsidRPr="00AE3022">
              <w:rPr>
                <w:rFonts w:ascii="Arial" w:hAnsi="Arial" w:cs="Arial"/>
              </w:rPr>
              <w:t>İç Paydaş</w:t>
            </w:r>
          </w:p>
        </w:tc>
        <w:tc>
          <w:tcPr>
            <w:tcW w:w="1276" w:type="dxa"/>
            <w:shd w:val="clear" w:color="auto" w:fill="EAF1DD"/>
            <w:vAlign w:val="center"/>
          </w:tcPr>
          <w:p w14:paraId="34EB6382" w14:textId="77777777" w:rsidR="000A5798" w:rsidRPr="00AE3022" w:rsidRDefault="000A5798" w:rsidP="00207D22">
            <w:pPr>
              <w:spacing w:after="0"/>
              <w:ind w:right="28"/>
              <w:jc w:val="center"/>
              <w:rPr>
                <w:rFonts w:ascii="Arial" w:hAnsi="Arial" w:cs="Arial"/>
                <w:bCs/>
              </w:rPr>
            </w:pPr>
            <w:r>
              <w:rPr>
                <w:rFonts w:ascii="Arial" w:hAnsi="Arial" w:cs="Arial"/>
                <w:bCs/>
              </w:rPr>
              <w:t>5</w:t>
            </w:r>
          </w:p>
        </w:tc>
        <w:tc>
          <w:tcPr>
            <w:tcW w:w="1134" w:type="dxa"/>
            <w:shd w:val="clear" w:color="auto" w:fill="EAF1DD"/>
            <w:vAlign w:val="center"/>
          </w:tcPr>
          <w:p w14:paraId="45553FC7" w14:textId="77777777" w:rsidR="000A5798" w:rsidRPr="00AE3022" w:rsidRDefault="000A5798" w:rsidP="00207D22">
            <w:pPr>
              <w:spacing w:after="0"/>
              <w:ind w:right="28"/>
              <w:jc w:val="center"/>
              <w:rPr>
                <w:rFonts w:ascii="Arial" w:hAnsi="Arial" w:cs="Arial"/>
                <w:bCs/>
              </w:rPr>
            </w:pPr>
            <w:r>
              <w:rPr>
                <w:rFonts w:ascii="Arial" w:hAnsi="Arial" w:cs="Arial"/>
                <w:bCs/>
              </w:rPr>
              <w:t>5</w:t>
            </w:r>
          </w:p>
        </w:tc>
        <w:tc>
          <w:tcPr>
            <w:tcW w:w="1417" w:type="dxa"/>
            <w:shd w:val="clear" w:color="auto" w:fill="EAF1DD"/>
            <w:vAlign w:val="center"/>
          </w:tcPr>
          <w:p w14:paraId="727C8F0E" w14:textId="77777777" w:rsidR="000A5798" w:rsidRPr="00B45F97" w:rsidRDefault="000A5798" w:rsidP="00207D22">
            <w:pPr>
              <w:spacing w:after="0"/>
              <w:ind w:right="28"/>
              <w:rPr>
                <w:rFonts w:ascii="Arial" w:hAnsi="Arial" w:cs="Arial"/>
              </w:rPr>
            </w:pPr>
            <w:r>
              <w:rPr>
                <w:rFonts w:ascii="Arial" w:hAnsi="Arial" w:cs="Arial"/>
              </w:rPr>
              <w:t>25</w:t>
            </w:r>
          </w:p>
        </w:tc>
        <w:tc>
          <w:tcPr>
            <w:tcW w:w="1417" w:type="dxa"/>
            <w:shd w:val="clear" w:color="auto" w:fill="EAF1DD"/>
          </w:tcPr>
          <w:p w14:paraId="2F88FD27" w14:textId="77777777" w:rsidR="000A5798" w:rsidRPr="00B45F97" w:rsidRDefault="000A5798" w:rsidP="00207D22">
            <w:pPr>
              <w:spacing w:after="0"/>
              <w:ind w:right="28"/>
              <w:rPr>
                <w:rFonts w:ascii="Arial" w:hAnsi="Arial" w:cs="Arial"/>
              </w:rPr>
            </w:pPr>
            <w:r>
              <w:rPr>
                <w:rFonts w:ascii="Arial" w:hAnsi="Arial" w:cs="Arial"/>
              </w:rPr>
              <w:t>Yüksek</w:t>
            </w:r>
          </w:p>
        </w:tc>
      </w:tr>
      <w:tr w:rsidR="000A5798" w:rsidRPr="005D3B24" w14:paraId="2643F3E1" w14:textId="77777777" w:rsidTr="000A5798">
        <w:trPr>
          <w:trHeight w:val="510"/>
          <w:jc w:val="center"/>
        </w:trPr>
        <w:tc>
          <w:tcPr>
            <w:tcW w:w="2260" w:type="dxa"/>
            <w:shd w:val="clear" w:color="auto" w:fill="EAF1DD"/>
            <w:vAlign w:val="center"/>
          </w:tcPr>
          <w:p w14:paraId="702B26EE" w14:textId="77777777" w:rsidR="000A5798" w:rsidRPr="00AE3022" w:rsidRDefault="000A5798" w:rsidP="00207D22">
            <w:pPr>
              <w:spacing w:after="0"/>
              <w:rPr>
                <w:rFonts w:ascii="Arial" w:hAnsi="Arial" w:cs="Arial"/>
              </w:rPr>
            </w:pPr>
            <w:r w:rsidRPr="00AE3022">
              <w:rPr>
                <w:rFonts w:ascii="Arial" w:hAnsi="Arial" w:cs="Arial"/>
              </w:rPr>
              <w:t>Aksaray Ticaret Borsası Üyeleri</w:t>
            </w:r>
          </w:p>
        </w:tc>
        <w:tc>
          <w:tcPr>
            <w:tcW w:w="1276" w:type="dxa"/>
            <w:shd w:val="clear" w:color="auto" w:fill="EAF1DD"/>
            <w:vAlign w:val="center"/>
          </w:tcPr>
          <w:p w14:paraId="428169FA" w14:textId="77777777" w:rsidR="000A5798" w:rsidRPr="00AE3022" w:rsidRDefault="000A5798" w:rsidP="00207D22">
            <w:pPr>
              <w:spacing w:after="0"/>
              <w:ind w:right="28"/>
              <w:jc w:val="center"/>
              <w:rPr>
                <w:rFonts w:ascii="Arial" w:hAnsi="Arial" w:cs="Arial"/>
              </w:rPr>
            </w:pPr>
            <w:r w:rsidRPr="00AE3022">
              <w:rPr>
                <w:rFonts w:ascii="Arial" w:hAnsi="Arial" w:cs="Arial"/>
              </w:rPr>
              <w:t>İç Paydaş</w:t>
            </w:r>
          </w:p>
        </w:tc>
        <w:tc>
          <w:tcPr>
            <w:tcW w:w="1276" w:type="dxa"/>
            <w:shd w:val="clear" w:color="auto" w:fill="EAF1DD"/>
            <w:vAlign w:val="center"/>
          </w:tcPr>
          <w:p w14:paraId="79CB7CD9" w14:textId="77777777" w:rsidR="000A5798" w:rsidRPr="00AE3022" w:rsidRDefault="000A5798" w:rsidP="00207D22">
            <w:pPr>
              <w:spacing w:after="0"/>
              <w:ind w:right="28"/>
              <w:jc w:val="center"/>
              <w:rPr>
                <w:rFonts w:ascii="Arial" w:hAnsi="Arial" w:cs="Arial"/>
                <w:bCs/>
              </w:rPr>
            </w:pPr>
            <w:r>
              <w:rPr>
                <w:rFonts w:ascii="Arial" w:hAnsi="Arial" w:cs="Arial"/>
                <w:bCs/>
              </w:rPr>
              <w:t>5</w:t>
            </w:r>
          </w:p>
        </w:tc>
        <w:tc>
          <w:tcPr>
            <w:tcW w:w="1134" w:type="dxa"/>
            <w:shd w:val="clear" w:color="auto" w:fill="EAF1DD"/>
            <w:vAlign w:val="center"/>
          </w:tcPr>
          <w:p w14:paraId="0E8199A8" w14:textId="77777777" w:rsidR="000A5798" w:rsidRPr="00AE3022" w:rsidRDefault="000A5798" w:rsidP="00207D22">
            <w:pPr>
              <w:spacing w:after="0"/>
              <w:ind w:right="28"/>
              <w:jc w:val="center"/>
              <w:rPr>
                <w:rFonts w:ascii="Arial" w:hAnsi="Arial" w:cs="Arial"/>
                <w:bCs/>
              </w:rPr>
            </w:pPr>
            <w:r>
              <w:rPr>
                <w:rFonts w:ascii="Arial" w:hAnsi="Arial" w:cs="Arial"/>
                <w:bCs/>
              </w:rPr>
              <w:t>5</w:t>
            </w:r>
          </w:p>
        </w:tc>
        <w:tc>
          <w:tcPr>
            <w:tcW w:w="1417" w:type="dxa"/>
            <w:shd w:val="clear" w:color="auto" w:fill="EAF1DD"/>
            <w:vAlign w:val="center"/>
          </w:tcPr>
          <w:p w14:paraId="1CF06939" w14:textId="77777777" w:rsidR="000A5798" w:rsidRPr="00B45F97" w:rsidRDefault="000A5798" w:rsidP="00207D22">
            <w:pPr>
              <w:spacing w:after="0"/>
              <w:ind w:right="28"/>
              <w:rPr>
                <w:rFonts w:ascii="Arial" w:hAnsi="Arial" w:cs="Arial"/>
              </w:rPr>
            </w:pPr>
            <w:r>
              <w:rPr>
                <w:rFonts w:ascii="Arial" w:hAnsi="Arial" w:cs="Arial"/>
              </w:rPr>
              <w:t>25</w:t>
            </w:r>
          </w:p>
        </w:tc>
        <w:tc>
          <w:tcPr>
            <w:tcW w:w="1417" w:type="dxa"/>
            <w:shd w:val="clear" w:color="auto" w:fill="EAF1DD"/>
          </w:tcPr>
          <w:p w14:paraId="4E01631B" w14:textId="77777777" w:rsidR="000A5798" w:rsidRPr="00B45F97" w:rsidRDefault="000A5798" w:rsidP="00207D22">
            <w:pPr>
              <w:spacing w:after="0"/>
              <w:ind w:right="28"/>
              <w:rPr>
                <w:rFonts w:ascii="Arial" w:hAnsi="Arial" w:cs="Arial"/>
              </w:rPr>
            </w:pPr>
            <w:r>
              <w:rPr>
                <w:rFonts w:ascii="Arial" w:hAnsi="Arial" w:cs="Arial"/>
              </w:rPr>
              <w:t>Yüksek</w:t>
            </w:r>
          </w:p>
        </w:tc>
      </w:tr>
      <w:tr w:rsidR="000A5798" w:rsidRPr="005D3B24" w14:paraId="3C93E743" w14:textId="77777777" w:rsidTr="000A5798">
        <w:trPr>
          <w:trHeight w:val="510"/>
          <w:jc w:val="center"/>
        </w:trPr>
        <w:tc>
          <w:tcPr>
            <w:tcW w:w="2260" w:type="dxa"/>
            <w:shd w:val="clear" w:color="auto" w:fill="EAF1DD"/>
            <w:vAlign w:val="center"/>
          </w:tcPr>
          <w:p w14:paraId="17EFB5E3" w14:textId="77777777" w:rsidR="000A5798" w:rsidRPr="00AE3022" w:rsidRDefault="000A5798" w:rsidP="00207D22">
            <w:pPr>
              <w:spacing w:after="0"/>
              <w:rPr>
                <w:rFonts w:ascii="Arial" w:hAnsi="Arial" w:cs="Arial"/>
              </w:rPr>
            </w:pPr>
            <w:r w:rsidRPr="00AE3022">
              <w:rPr>
                <w:rFonts w:ascii="Arial" w:hAnsi="Arial" w:cs="Arial"/>
              </w:rPr>
              <w:t>Müstahsiller</w:t>
            </w:r>
          </w:p>
        </w:tc>
        <w:tc>
          <w:tcPr>
            <w:tcW w:w="1276" w:type="dxa"/>
            <w:shd w:val="clear" w:color="auto" w:fill="EAF1DD"/>
            <w:vAlign w:val="center"/>
          </w:tcPr>
          <w:p w14:paraId="62219350" w14:textId="77777777" w:rsidR="000A5798" w:rsidRPr="00AE3022" w:rsidRDefault="000A5798" w:rsidP="00207D22">
            <w:pPr>
              <w:spacing w:after="0"/>
              <w:ind w:right="28"/>
              <w:jc w:val="center"/>
              <w:rPr>
                <w:rFonts w:ascii="Arial" w:hAnsi="Arial" w:cs="Arial"/>
              </w:rPr>
            </w:pPr>
            <w:r w:rsidRPr="00AE3022">
              <w:rPr>
                <w:rFonts w:ascii="Arial" w:hAnsi="Arial" w:cs="Arial"/>
              </w:rPr>
              <w:t>İç Paydaş</w:t>
            </w:r>
          </w:p>
        </w:tc>
        <w:tc>
          <w:tcPr>
            <w:tcW w:w="1276" w:type="dxa"/>
            <w:shd w:val="clear" w:color="auto" w:fill="EAF1DD"/>
            <w:vAlign w:val="center"/>
          </w:tcPr>
          <w:p w14:paraId="3D1D59B3" w14:textId="77777777" w:rsidR="000A5798" w:rsidRPr="00AE3022" w:rsidRDefault="00371318" w:rsidP="00207D22">
            <w:pPr>
              <w:spacing w:after="0"/>
              <w:ind w:right="28"/>
              <w:jc w:val="center"/>
              <w:rPr>
                <w:rFonts w:ascii="Arial" w:hAnsi="Arial" w:cs="Arial"/>
                <w:bCs/>
              </w:rPr>
            </w:pPr>
            <w:r>
              <w:rPr>
                <w:rFonts w:ascii="Arial" w:hAnsi="Arial" w:cs="Arial"/>
                <w:bCs/>
              </w:rPr>
              <w:t>5</w:t>
            </w:r>
          </w:p>
        </w:tc>
        <w:tc>
          <w:tcPr>
            <w:tcW w:w="1134" w:type="dxa"/>
            <w:shd w:val="clear" w:color="auto" w:fill="EAF1DD"/>
            <w:vAlign w:val="center"/>
          </w:tcPr>
          <w:p w14:paraId="2A07089D" w14:textId="77777777" w:rsidR="000A5798" w:rsidRPr="00AE3022" w:rsidRDefault="00371318" w:rsidP="00207D22">
            <w:pPr>
              <w:spacing w:after="0"/>
              <w:ind w:right="28"/>
              <w:jc w:val="center"/>
              <w:rPr>
                <w:rFonts w:ascii="Arial" w:hAnsi="Arial" w:cs="Arial"/>
                <w:bCs/>
              </w:rPr>
            </w:pPr>
            <w:r>
              <w:rPr>
                <w:rFonts w:ascii="Arial" w:hAnsi="Arial" w:cs="Arial"/>
                <w:bCs/>
              </w:rPr>
              <w:t>5</w:t>
            </w:r>
          </w:p>
        </w:tc>
        <w:tc>
          <w:tcPr>
            <w:tcW w:w="1417" w:type="dxa"/>
            <w:shd w:val="clear" w:color="auto" w:fill="EAF1DD"/>
            <w:vAlign w:val="center"/>
          </w:tcPr>
          <w:p w14:paraId="6AE227AE" w14:textId="77777777" w:rsidR="000A5798" w:rsidRPr="00B45F97" w:rsidRDefault="00371318" w:rsidP="00207D22">
            <w:pPr>
              <w:spacing w:after="0"/>
              <w:ind w:right="28"/>
              <w:rPr>
                <w:rFonts w:ascii="Arial" w:hAnsi="Arial" w:cs="Arial"/>
              </w:rPr>
            </w:pPr>
            <w:r>
              <w:rPr>
                <w:rFonts w:ascii="Arial" w:hAnsi="Arial" w:cs="Arial"/>
              </w:rPr>
              <w:t>25</w:t>
            </w:r>
          </w:p>
        </w:tc>
        <w:tc>
          <w:tcPr>
            <w:tcW w:w="1417" w:type="dxa"/>
            <w:shd w:val="clear" w:color="auto" w:fill="EAF1DD"/>
          </w:tcPr>
          <w:p w14:paraId="01192458" w14:textId="77777777" w:rsidR="000A5798" w:rsidRPr="00B45F97" w:rsidRDefault="00371318" w:rsidP="00207D22">
            <w:pPr>
              <w:spacing w:after="0"/>
              <w:ind w:right="28"/>
              <w:rPr>
                <w:rFonts w:ascii="Arial" w:hAnsi="Arial" w:cs="Arial"/>
              </w:rPr>
            </w:pPr>
            <w:r>
              <w:rPr>
                <w:rFonts w:ascii="Arial" w:hAnsi="Arial" w:cs="Arial"/>
              </w:rPr>
              <w:t>Yüksek</w:t>
            </w:r>
          </w:p>
        </w:tc>
      </w:tr>
      <w:tr w:rsidR="000A5798" w:rsidRPr="005D3B24" w14:paraId="69A00D41" w14:textId="77777777" w:rsidTr="000A5798">
        <w:trPr>
          <w:trHeight w:val="510"/>
          <w:jc w:val="center"/>
        </w:trPr>
        <w:tc>
          <w:tcPr>
            <w:tcW w:w="2260" w:type="dxa"/>
            <w:shd w:val="clear" w:color="auto" w:fill="EAF1DD"/>
            <w:vAlign w:val="center"/>
          </w:tcPr>
          <w:p w14:paraId="111BBE06" w14:textId="77777777" w:rsidR="000A5798" w:rsidRPr="00AE3022" w:rsidRDefault="000A5798" w:rsidP="00207D22">
            <w:pPr>
              <w:spacing w:after="0"/>
              <w:rPr>
                <w:rFonts w:ascii="Arial" w:hAnsi="Arial" w:cs="Arial"/>
              </w:rPr>
            </w:pPr>
            <w:r w:rsidRPr="00AE3022">
              <w:rPr>
                <w:rFonts w:ascii="Arial" w:hAnsi="Arial" w:cs="Arial"/>
              </w:rPr>
              <w:t>TOBB</w:t>
            </w:r>
          </w:p>
        </w:tc>
        <w:tc>
          <w:tcPr>
            <w:tcW w:w="1276" w:type="dxa"/>
            <w:shd w:val="clear" w:color="auto" w:fill="EAF1DD"/>
            <w:vAlign w:val="center"/>
          </w:tcPr>
          <w:p w14:paraId="7055B276" w14:textId="77777777" w:rsidR="000A5798" w:rsidRPr="00AE3022" w:rsidRDefault="000A5798" w:rsidP="00207D22">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22AC413F" w14:textId="77777777" w:rsidR="000A5798" w:rsidRPr="00AE3022" w:rsidRDefault="000A5798" w:rsidP="00207D22">
            <w:pPr>
              <w:spacing w:after="0"/>
              <w:ind w:right="28"/>
              <w:jc w:val="center"/>
              <w:rPr>
                <w:rFonts w:ascii="Arial" w:hAnsi="Arial" w:cs="Arial"/>
                <w:bCs/>
              </w:rPr>
            </w:pPr>
            <w:r>
              <w:rPr>
                <w:rFonts w:ascii="Arial" w:hAnsi="Arial" w:cs="Arial"/>
                <w:bCs/>
              </w:rPr>
              <w:t>5</w:t>
            </w:r>
          </w:p>
        </w:tc>
        <w:tc>
          <w:tcPr>
            <w:tcW w:w="1134" w:type="dxa"/>
            <w:shd w:val="clear" w:color="auto" w:fill="EAF1DD"/>
            <w:vAlign w:val="center"/>
          </w:tcPr>
          <w:p w14:paraId="454FC269" w14:textId="77777777" w:rsidR="000A5798" w:rsidRPr="00AE3022" w:rsidRDefault="000A5798" w:rsidP="00207D22">
            <w:pPr>
              <w:spacing w:after="0"/>
              <w:ind w:right="28"/>
              <w:jc w:val="center"/>
              <w:rPr>
                <w:rFonts w:ascii="Arial" w:hAnsi="Arial" w:cs="Arial"/>
                <w:bCs/>
              </w:rPr>
            </w:pPr>
            <w:r>
              <w:rPr>
                <w:rFonts w:ascii="Arial" w:hAnsi="Arial" w:cs="Arial"/>
                <w:bCs/>
              </w:rPr>
              <w:t>5</w:t>
            </w:r>
          </w:p>
        </w:tc>
        <w:tc>
          <w:tcPr>
            <w:tcW w:w="1417" w:type="dxa"/>
            <w:shd w:val="clear" w:color="auto" w:fill="EAF1DD"/>
            <w:vAlign w:val="center"/>
          </w:tcPr>
          <w:p w14:paraId="1FE21CA6" w14:textId="77777777" w:rsidR="000A5798" w:rsidRPr="00B45F97" w:rsidRDefault="000A5798" w:rsidP="00207D22">
            <w:pPr>
              <w:spacing w:after="0"/>
              <w:ind w:right="28"/>
              <w:rPr>
                <w:rFonts w:ascii="Arial" w:hAnsi="Arial" w:cs="Arial"/>
              </w:rPr>
            </w:pPr>
            <w:r>
              <w:rPr>
                <w:rFonts w:ascii="Arial" w:hAnsi="Arial" w:cs="Arial"/>
              </w:rPr>
              <w:t>25</w:t>
            </w:r>
          </w:p>
        </w:tc>
        <w:tc>
          <w:tcPr>
            <w:tcW w:w="1417" w:type="dxa"/>
            <w:shd w:val="clear" w:color="auto" w:fill="EAF1DD"/>
          </w:tcPr>
          <w:p w14:paraId="4071D25D" w14:textId="77777777" w:rsidR="000A5798" w:rsidRPr="00B45F97" w:rsidRDefault="000A5798" w:rsidP="00207D22">
            <w:pPr>
              <w:spacing w:after="0"/>
              <w:ind w:right="28"/>
              <w:rPr>
                <w:rFonts w:ascii="Arial" w:hAnsi="Arial" w:cs="Arial"/>
              </w:rPr>
            </w:pPr>
            <w:r>
              <w:rPr>
                <w:rFonts w:ascii="Arial" w:hAnsi="Arial" w:cs="Arial"/>
              </w:rPr>
              <w:t>Yüksek</w:t>
            </w:r>
          </w:p>
        </w:tc>
      </w:tr>
      <w:tr w:rsidR="000A5798" w:rsidRPr="005D3B24" w14:paraId="6DEBBF11" w14:textId="77777777" w:rsidTr="000A5798">
        <w:trPr>
          <w:trHeight w:val="510"/>
          <w:jc w:val="center"/>
        </w:trPr>
        <w:tc>
          <w:tcPr>
            <w:tcW w:w="2260" w:type="dxa"/>
            <w:shd w:val="clear" w:color="auto" w:fill="EAF1DD"/>
            <w:vAlign w:val="center"/>
          </w:tcPr>
          <w:p w14:paraId="3C295DCA" w14:textId="77777777" w:rsidR="000A5798" w:rsidRPr="00AE3022" w:rsidRDefault="000A5798" w:rsidP="00207D22">
            <w:pPr>
              <w:spacing w:after="0"/>
              <w:rPr>
                <w:rFonts w:ascii="Arial" w:hAnsi="Arial" w:cs="Arial"/>
              </w:rPr>
            </w:pPr>
            <w:r w:rsidRPr="00AE3022">
              <w:rPr>
                <w:rFonts w:ascii="Arial" w:hAnsi="Arial" w:cs="Arial"/>
              </w:rPr>
              <w:t>TMO</w:t>
            </w:r>
          </w:p>
        </w:tc>
        <w:tc>
          <w:tcPr>
            <w:tcW w:w="1276" w:type="dxa"/>
            <w:shd w:val="clear" w:color="auto" w:fill="EAF1DD"/>
            <w:vAlign w:val="center"/>
          </w:tcPr>
          <w:p w14:paraId="19FFECCC" w14:textId="77777777" w:rsidR="000A5798" w:rsidRPr="00AE3022" w:rsidRDefault="000A5798" w:rsidP="00207D22">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0A2BFC7E" w14:textId="77777777" w:rsidR="000A5798" w:rsidRPr="00AE3022" w:rsidRDefault="005339BE" w:rsidP="00207D22">
            <w:pPr>
              <w:spacing w:after="0"/>
              <w:ind w:right="28"/>
              <w:jc w:val="center"/>
              <w:rPr>
                <w:rFonts w:ascii="Arial" w:hAnsi="Arial" w:cs="Arial"/>
                <w:bCs/>
              </w:rPr>
            </w:pPr>
            <w:r>
              <w:rPr>
                <w:rFonts w:ascii="Arial" w:hAnsi="Arial" w:cs="Arial"/>
                <w:bCs/>
              </w:rPr>
              <w:t>4</w:t>
            </w:r>
          </w:p>
        </w:tc>
        <w:tc>
          <w:tcPr>
            <w:tcW w:w="1134" w:type="dxa"/>
            <w:shd w:val="clear" w:color="auto" w:fill="EAF1DD"/>
            <w:vAlign w:val="center"/>
          </w:tcPr>
          <w:p w14:paraId="548231F5" w14:textId="77777777" w:rsidR="000A5798" w:rsidRPr="00AE3022" w:rsidRDefault="00371318" w:rsidP="00207D22">
            <w:pPr>
              <w:spacing w:after="0"/>
              <w:ind w:right="28"/>
              <w:jc w:val="center"/>
              <w:rPr>
                <w:rFonts w:ascii="Arial" w:hAnsi="Arial" w:cs="Arial"/>
                <w:bCs/>
              </w:rPr>
            </w:pPr>
            <w:r>
              <w:rPr>
                <w:rFonts w:ascii="Arial" w:hAnsi="Arial" w:cs="Arial"/>
                <w:bCs/>
              </w:rPr>
              <w:t>4</w:t>
            </w:r>
          </w:p>
        </w:tc>
        <w:tc>
          <w:tcPr>
            <w:tcW w:w="1417" w:type="dxa"/>
            <w:shd w:val="clear" w:color="auto" w:fill="EAF1DD"/>
            <w:vAlign w:val="center"/>
          </w:tcPr>
          <w:p w14:paraId="21C36916" w14:textId="77777777" w:rsidR="000A5798" w:rsidRPr="00B45F97" w:rsidRDefault="00371318" w:rsidP="00207D22">
            <w:pPr>
              <w:spacing w:after="0"/>
              <w:ind w:right="28"/>
              <w:rPr>
                <w:rFonts w:ascii="Arial" w:hAnsi="Arial" w:cs="Arial"/>
              </w:rPr>
            </w:pPr>
            <w:r>
              <w:rPr>
                <w:rFonts w:ascii="Arial" w:hAnsi="Arial" w:cs="Arial"/>
              </w:rPr>
              <w:t>16</w:t>
            </w:r>
          </w:p>
        </w:tc>
        <w:tc>
          <w:tcPr>
            <w:tcW w:w="1417" w:type="dxa"/>
            <w:shd w:val="clear" w:color="auto" w:fill="EAF1DD"/>
          </w:tcPr>
          <w:p w14:paraId="60A325BD" w14:textId="77777777" w:rsidR="000A5798" w:rsidRPr="00B45F97" w:rsidRDefault="00A67CE6" w:rsidP="00207D22">
            <w:pPr>
              <w:spacing w:after="0"/>
              <w:ind w:right="28"/>
              <w:rPr>
                <w:rFonts w:ascii="Arial" w:hAnsi="Arial" w:cs="Arial"/>
              </w:rPr>
            </w:pPr>
            <w:r>
              <w:rPr>
                <w:rFonts w:ascii="Arial" w:hAnsi="Arial" w:cs="Arial"/>
              </w:rPr>
              <w:t>Orta</w:t>
            </w:r>
          </w:p>
        </w:tc>
      </w:tr>
      <w:tr w:rsidR="000A5798" w:rsidRPr="005D3B24" w14:paraId="4019BC58" w14:textId="77777777" w:rsidTr="000A5798">
        <w:trPr>
          <w:trHeight w:val="510"/>
          <w:jc w:val="center"/>
        </w:trPr>
        <w:tc>
          <w:tcPr>
            <w:tcW w:w="2260" w:type="dxa"/>
            <w:shd w:val="clear" w:color="auto" w:fill="EAF1DD"/>
            <w:vAlign w:val="center"/>
          </w:tcPr>
          <w:p w14:paraId="080DCF3D" w14:textId="77777777" w:rsidR="000A5798" w:rsidRPr="00AE3022" w:rsidRDefault="000A5798" w:rsidP="00207D22">
            <w:pPr>
              <w:spacing w:after="0"/>
              <w:rPr>
                <w:rFonts w:ascii="Arial" w:hAnsi="Arial" w:cs="Arial"/>
              </w:rPr>
            </w:pPr>
            <w:r w:rsidRPr="00AE3022">
              <w:rPr>
                <w:rFonts w:ascii="Arial" w:hAnsi="Arial" w:cs="Arial"/>
              </w:rPr>
              <w:t>Ticaret Bakanlığı</w:t>
            </w:r>
          </w:p>
        </w:tc>
        <w:tc>
          <w:tcPr>
            <w:tcW w:w="1276" w:type="dxa"/>
            <w:shd w:val="clear" w:color="auto" w:fill="EAF1DD"/>
            <w:vAlign w:val="center"/>
          </w:tcPr>
          <w:p w14:paraId="14D4058B" w14:textId="77777777" w:rsidR="000A5798" w:rsidRPr="00AE3022" w:rsidRDefault="000A5798" w:rsidP="00207D22">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24E569AF" w14:textId="77777777" w:rsidR="000A5798" w:rsidRPr="00AE3022" w:rsidRDefault="00371318" w:rsidP="00207D22">
            <w:pPr>
              <w:spacing w:after="0"/>
              <w:ind w:right="28"/>
              <w:jc w:val="center"/>
              <w:rPr>
                <w:rFonts w:ascii="Arial" w:hAnsi="Arial" w:cs="Arial"/>
                <w:bCs/>
              </w:rPr>
            </w:pPr>
            <w:r>
              <w:rPr>
                <w:rFonts w:ascii="Arial" w:hAnsi="Arial" w:cs="Arial"/>
                <w:bCs/>
              </w:rPr>
              <w:t>5</w:t>
            </w:r>
          </w:p>
        </w:tc>
        <w:tc>
          <w:tcPr>
            <w:tcW w:w="1134" w:type="dxa"/>
            <w:shd w:val="clear" w:color="auto" w:fill="EAF1DD"/>
            <w:vAlign w:val="center"/>
          </w:tcPr>
          <w:p w14:paraId="10141D4B" w14:textId="77777777" w:rsidR="000A5798" w:rsidRPr="00AE3022" w:rsidRDefault="005339BE" w:rsidP="00207D22">
            <w:pPr>
              <w:spacing w:after="0"/>
              <w:ind w:right="28"/>
              <w:jc w:val="center"/>
              <w:rPr>
                <w:rFonts w:ascii="Arial" w:hAnsi="Arial" w:cs="Arial"/>
                <w:bCs/>
              </w:rPr>
            </w:pPr>
            <w:r>
              <w:rPr>
                <w:rFonts w:ascii="Arial" w:hAnsi="Arial" w:cs="Arial"/>
                <w:bCs/>
              </w:rPr>
              <w:t>5</w:t>
            </w:r>
          </w:p>
        </w:tc>
        <w:tc>
          <w:tcPr>
            <w:tcW w:w="1417" w:type="dxa"/>
            <w:shd w:val="clear" w:color="auto" w:fill="EAF1DD"/>
            <w:vAlign w:val="center"/>
          </w:tcPr>
          <w:p w14:paraId="6EB47AFE" w14:textId="77777777" w:rsidR="000A5798" w:rsidRPr="00B45F97" w:rsidRDefault="00371318" w:rsidP="00207D22">
            <w:pPr>
              <w:spacing w:after="0"/>
              <w:ind w:right="28"/>
              <w:rPr>
                <w:rFonts w:ascii="Arial" w:hAnsi="Arial" w:cs="Arial"/>
              </w:rPr>
            </w:pPr>
            <w:r>
              <w:rPr>
                <w:rFonts w:ascii="Arial" w:hAnsi="Arial" w:cs="Arial"/>
              </w:rPr>
              <w:t>25</w:t>
            </w:r>
          </w:p>
        </w:tc>
        <w:tc>
          <w:tcPr>
            <w:tcW w:w="1417" w:type="dxa"/>
            <w:shd w:val="clear" w:color="auto" w:fill="EAF1DD"/>
          </w:tcPr>
          <w:p w14:paraId="1CDF5DAF" w14:textId="77777777" w:rsidR="000A5798" w:rsidRPr="00B45F97" w:rsidRDefault="005339BE" w:rsidP="00207D22">
            <w:pPr>
              <w:spacing w:after="0"/>
              <w:ind w:right="28"/>
              <w:rPr>
                <w:rFonts w:ascii="Arial" w:hAnsi="Arial" w:cs="Arial"/>
              </w:rPr>
            </w:pPr>
            <w:r>
              <w:rPr>
                <w:rFonts w:ascii="Arial" w:hAnsi="Arial" w:cs="Arial"/>
              </w:rPr>
              <w:t>Yüksek</w:t>
            </w:r>
          </w:p>
        </w:tc>
      </w:tr>
      <w:tr w:rsidR="000A5798" w:rsidRPr="005D3B24" w14:paraId="47E49CC1" w14:textId="77777777" w:rsidTr="000A5798">
        <w:trPr>
          <w:trHeight w:val="510"/>
          <w:jc w:val="center"/>
        </w:trPr>
        <w:tc>
          <w:tcPr>
            <w:tcW w:w="2260" w:type="dxa"/>
            <w:shd w:val="clear" w:color="auto" w:fill="EAF1DD"/>
            <w:vAlign w:val="center"/>
          </w:tcPr>
          <w:p w14:paraId="365B5788" w14:textId="77777777" w:rsidR="000A5798" w:rsidRPr="00AE3022" w:rsidRDefault="000A5798" w:rsidP="00207D22">
            <w:pPr>
              <w:spacing w:after="0"/>
              <w:rPr>
                <w:rFonts w:ascii="Arial" w:hAnsi="Arial" w:cs="Arial"/>
              </w:rPr>
            </w:pPr>
            <w:r w:rsidRPr="00AE3022">
              <w:rPr>
                <w:rFonts w:ascii="Arial" w:hAnsi="Arial" w:cs="Arial"/>
              </w:rPr>
              <w:t>Aksaray Valiliği</w:t>
            </w:r>
          </w:p>
        </w:tc>
        <w:tc>
          <w:tcPr>
            <w:tcW w:w="1276" w:type="dxa"/>
            <w:shd w:val="clear" w:color="auto" w:fill="EAF1DD"/>
            <w:vAlign w:val="center"/>
          </w:tcPr>
          <w:p w14:paraId="6939D4E5" w14:textId="77777777" w:rsidR="000A5798" w:rsidRPr="00AE3022" w:rsidRDefault="000A5798" w:rsidP="00207D22">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6AA942E2" w14:textId="77777777" w:rsidR="000A5798" w:rsidRPr="00AE3022" w:rsidRDefault="00371318" w:rsidP="00207D22">
            <w:pPr>
              <w:spacing w:after="0"/>
              <w:ind w:right="28"/>
              <w:jc w:val="center"/>
              <w:rPr>
                <w:rFonts w:ascii="Arial" w:hAnsi="Arial" w:cs="Arial"/>
                <w:bCs/>
              </w:rPr>
            </w:pPr>
            <w:r>
              <w:rPr>
                <w:rFonts w:ascii="Arial" w:hAnsi="Arial" w:cs="Arial"/>
                <w:bCs/>
              </w:rPr>
              <w:t>4</w:t>
            </w:r>
          </w:p>
        </w:tc>
        <w:tc>
          <w:tcPr>
            <w:tcW w:w="1134" w:type="dxa"/>
            <w:shd w:val="clear" w:color="auto" w:fill="EAF1DD"/>
            <w:vAlign w:val="center"/>
          </w:tcPr>
          <w:p w14:paraId="7A77D54E" w14:textId="77777777" w:rsidR="000A5798" w:rsidRPr="00AE3022" w:rsidRDefault="00371318" w:rsidP="00207D22">
            <w:pPr>
              <w:spacing w:after="0"/>
              <w:ind w:right="28"/>
              <w:jc w:val="center"/>
              <w:rPr>
                <w:rFonts w:ascii="Arial" w:hAnsi="Arial" w:cs="Arial"/>
                <w:bCs/>
              </w:rPr>
            </w:pPr>
            <w:r>
              <w:rPr>
                <w:rFonts w:ascii="Arial" w:hAnsi="Arial" w:cs="Arial"/>
                <w:bCs/>
              </w:rPr>
              <w:t>3</w:t>
            </w:r>
          </w:p>
        </w:tc>
        <w:tc>
          <w:tcPr>
            <w:tcW w:w="1417" w:type="dxa"/>
            <w:shd w:val="clear" w:color="auto" w:fill="EAF1DD"/>
            <w:vAlign w:val="center"/>
          </w:tcPr>
          <w:p w14:paraId="623EFF2E" w14:textId="77777777" w:rsidR="000A5798" w:rsidRPr="00B45F97" w:rsidRDefault="00371318" w:rsidP="00207D22">
            <w:pPr>
              <w:spacing w:after="0"/>
              <w:ind w:right="28"/>
              <w:rPr>
                <w:rFonts w:ascii="Arial" w:hAnsi="Arial" w:cs="Arial"/>
              </w:rPr>
            </w:pPr>
            <w:r>
              <w:rPr>
                <w:rFonts w:ascii="Arial" w:hAnsi="Arial" w:cs="Arial"/>
              </w:rPr>
              <w:t>12</w:t>
            </w:r>
          </w:p>
        </w:tc>
        <w:tc>
          <w:tcPr>
            <w:tcW w:w="1417" w:type="dxa"/>
            <w:shd w:val="clear" w:color="auto" w:fill="EAF1DD"/>
          </w:tcPr>
          <w:p w14:paraId="25D06CA4" w14:textId="77777777" w:rsidR="000A5798" w:rsidRPr="00B45F97" w:rsidRDefault="00A67CE6" w:rsidP="00207D22">
            <w:pPr>
              <w:spacing w:after="0"/>
              <w:ind w:right="28"/>
              <w:rPr>
                <w:rFonts w:ascii="Arial" w:hAnsi="Arial" w:cs="Arial"/>
              </w:rPr>
            </w:pPr>
            <w:r>
              <w:rPr>
                <w:rFonts w:ascii="Arial" w:hAnsi="Arial" w:cs="Arial"/>
              </w:rPr>
              <w:t>Orta</w:t>
            </w:r>
          </w:p>
        </w:tc>
      </w:tr>
      <w:tr w:rsidR="000A5798" w:rsidRPr="005D3B24" w14:paraId="1B20F02E" w14:textId="77777777" w:rsidTr="000A5798">
        <w:trPr>
          <w:trHeight w:val="510"/>
          <w:jc w:val="center"/>
        </w:trPr>
        <w:tc>
          <w:tcPr>
            <w:tcW w:w="2260" w:type="dxa"/>
            <w:shd w:val="clear" w:color="auto" w:fill="EAF1DD"/>
            <w:vAlign w:val="center"/>
          </w:tcPr>
          <w:p w14:paraId="285E7567" w14:textId="77777777" w:rsidR="000A5798" w:rsidRPr="00AE3022" w:rsidRDefault="000A5798" w:rsidP="00207D22">
            <w:pPr>
              <w:spacing w:after="0"/>
              <w:rPr>
                <w:rFonts w:ascii="Arial" w:hAnsi="Arial" w:cs="Arial"/>
              </w:rPr>
            </w:pPr>
            <w:r w:rsidRPr="00AE3022">
              <w:rPr>
                <w:rFonts w:ascii="Arial" w:hAnsi="Arial" w:cs="Arial"/>
              </w:rPr>
              <w:t>Aksaray Belediyesi</w:t>
            </w:r>
          </w:p>
        </w:tc>
        <w:tc>
          <w:tcPr>
            <w:tcW w:w="1276" w:type="dxa"/>
            <w:shd w:val="clear" w:color="auto" w:fill="EAF1DD"/>
            <w:vAlign w:val="center"/>
          </w:tcPr>
          <w:p w14:paraId="4ACAA95D" w14:textId="77777777" w:rsidR="000A5798" w:rsidRPr="00AE3022" w:rsidRDefault="000A5798" w:rsidP="00207D22">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5BD0306C" w14:textId="77777777" w:rsidR="000A5798" w:rsidRPr="00AE3022" w:rsidRDefault="00371318" w:rsidP="00207D22">
            <w:pPr>
              <w:spacing w:after="0"/>
              <w:ind w:right="28"/>
              <w:jc w:val="center"/>
              <w:rPr>
                <w:rFonts w:ascii="Arial" w:hAnsi="Arial" w:cs="Arial"/>
                <w:bCs/>
              </w:rPr>
            </w:pPr>
            <w:r>
              <w:rPr>
                <w:rFonts w:ascii="Arial" w:hAnsi="Arial" w:cs="Arial"/>
                <w:bCs/>
              </w:rPr>
              <w:t>4</w:t>
            </w:r>
          </w:p>
        </w:tc>
        <w:tc>
          <w:tcPr>
            <w:tcW w:w="1134" w:type="dxa"/>
            <w:shd w:val="clear" w:color="auto" w:fill="EAF1DD"/>
            <w:vAlign w:val="center"/>
          </w:tcPr>
          <w:p w14:paraId="5CDE7EB1" w14:textId="77777777" w:rsidR="000A5798" w:rsidRPr="00AE3022" w:rsidRDefault="00371318" w:rsidP="00207D22">
            <w:pPr>
              <w:spacing w:after="0"/>
              <w:ind w:right="28"/>
              <w:jc w:val="center"/>
              <w:rPr>
                <w:rFonts w:ascii="Arial" w:hAnsi="Arial" w:cs="Arial"/>
                <w:bCs/>
              </w:rPr>
            </w:pPr>
            <w:r>
              <w:rPr>
                <w:rFonts w:ascii="Arial" w:hAnsi="Arial" w:cs="Arial"/>
                <w:bCs/>
              </w:rPr>
              <w:t>4</w:t>
            </w:r>
          </w:p>
        </w:tc>
        <w:tc>
          <w:tcPr>
            <w:tcW w:w="1417" w:type="dxa"/>
            <w:shd w:val="clear" w:color="auto" w:fill="EAF1DD"/>
            <w:vAlign w:val="center"/>
          </w:tcPr>
          <w:p w14:paraId="5EAF35E0" w14:textId="77777777" w:rsidR="000A5798" w:rsidRPr="00B45F97" w:rsidRDefault="00371318" w:rsidP="00207D22">
            <w:pPr>
              <w:spacing w:after="0"/>
              <w:ind w:right="28"/>
              <w:rPr>
                <w:rFonts w:ascii="Arial" w:hAnsi="Arial" w:cs="Arial"/>
              </w:rPr>
            </w:pPr>
            <w:r>
              <w:rPr>
                <w:rFonts w:ascii="Arial" w:hAnsi="Arial" w:cs="Arial"/>
              </w:rPr>
              <w:t>16</w:t>
            </w:r>
          </w:p>
        </w:tc>
        <w:tc>
          <w:tcPr>
            <w:tcW w:w="1417" w:type="dxa"/>
            <w:shd w:val="clear" w:color="auto" w:fill="EAF1DD"/>
          </w:tcPr>
          <w:p w14:paraId="02B2A998" w14:textId="77777777" w:rsidR="000A5798" w:rsidRPr="00B45F97" w:rsidRDefault="00A67CE6" w:rsidP="00207D22">
            <w:pPr>
              <w:spacing w:after="0"/>
              <w:ind w:right="28"/>
              <w:rPr>
                <w:rFonts w:ascii="Arial" w:hAnsi="Arial" w:cs="Arial"/>
              </w:rPr>
            </w:pPr>
            <w:r>
              <w:rPr>
                <w:rFonts w:ascii="Arial" w:hAnsi="Arial" w:cs="Arial"/>
              </w:rPr>
              <w:t>Orta</w:t>
            </w:r>
          </w:p>
        </w:tc>
      </w:tr>
      <w:tr w:rsidR="000A5798" w:rsidRPr="005D3B24" w14:paraId="67C82C3C" w14:textId="77777777" w:rsidTr="000A5798">
        <w:trPr>
          <w:trHeight w:val="510"/>
          <w:jc w:val="center"/>
        </w:trPr>
        <w:tc>
          <w:tcPr>
            <w:tcW w:w="2260" w:type="dxa"/>
            <w:shd w:val="clear" w:color="auto" w:fill="EAF1DD"/>
            <w:vAlign w:val="center"/>
          </w:tcPr>
          <w:p w14:paraId="59AAE4E3" w14:textId="77777777" w:rsidR="000A5798" w:rsidRPr="00AE3022" w:rsidRDefault="000A5798" w:rsidP="00FC789E">
            <w:pPr>
              <w:spacing w:after="0"/>
              <w:rPr>
                <w:rFonts w:ascii="Arial" w:hAnsi="Arial" w:cs="Arial"/>
              </w:rPr>
            </w:pPr>
            <w:r w:rsidRPr="00AE3022">
              <w:rPr>
                <w:rFonts w:ascii="Arial" w:hAnsi="Arial" w:cs="Arial"/>
              </w:rPr>
              <w:t>Aksaray Ticaret ve Sanayi Odası</w:t>
            </w:r>
          </w:p>
        </w:tc>
        <w:tc>
          <w:tcPr>
            <w:tcW w:w="1276" w:type="dxa"/>
            <w:shd w:val="clear" w:color="auto" w:fill="EAF1DD"/>
            <w:vAlign w:val="center"/>
          </w:tcPr>
          <w:p w14:paraId="0C1BB096" w14:textId="77777777" w:rsidR="000A5798" w:rsidRPr="00AE3022" w:rsidRDefault="000A5798" w:rsidP="00FC789E">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1D520EFC" w14:textId="77777777" w:rsidR="000A5798" w:rsidRPr="00AE3022" w:rsidRDefault="00371318" w:rsidP="00FC789E">
            <w:pPr>
              <w:spacing w:after="0"/>
              <w:ind w:right="28"/>
              <w:jc w:val="center"/>
              <w:rPr>
                <w:rFonts w:ascii="Arial" w:hAnsi="Arial" w:cs="Arial"/>
              </w:rPr>
            </w:pPr>
            <w:r>
              <w:rPr>
                <w:rFonts w:ascii="Arial" w:hAnsi="Arial" w:cs="Arial"/>
              </w:rPr>
              <w:t>5</w:t>
            </w:r>
          </w:p>
        </w:tc>
        <w:tc>
          <w:tcPr>
            <w:tcW w:w="1134" w:type="dxa"/>
            <w:shd w:val="clear" w:color="auto" w:fill="EAF1DD"/>
            <w:vAlign w:val="center"/>
          </w:tcPr>
          <w:p w14:paraId="70159EA1" w14:textId="77777777" w:rsidR="000A5798" w:rsidRPr="00AE3022" w:rsidRDefault="00371318" w:rsidP="00FC789E">
            <w:pPr>
              <w:spacing w:after="0"/>
              <w:ind w:right="28"/>
              <w:jc w:val="center"/>
              <w:rPr>
                <w:rFonts w:ascii="Arial" w:hAnsi="Arial" w:cs="Arial"/>
              </w:rPr>
            </w:pPr>
            <w:r>
              <w:rPr>
                <w:rFonts w:ascii="Arial" w:hAnsi="Arial" w:cs="Arial"/>
              </w:rPr>
              <w:t>3</w:t>
            </w:r>
          </w:p>
        </w:tc>
        <w:tc>
          <w:tcPr>
            <w:tcW w:w="1417" w:type="dxa"/>
            <w:shd w:val="clear" w:color="auto" w:fill="EAF1DD"/>
            <w:vAlign w:val="center"/>
          </w:tcPr>
          <w:p w14:paraId="08737277" w14:textId="77777777" w:rsidR="000A5798" w:rsidRPr="00AE3022" w:rsidRDefault="00371318" w:rsidP="00FC789E">
            <w:pPr>
              <w:spacing w:after="0"/>
              <w:ind w:right="28"/>
              <w:rPr>
                <w:rFonts w:ascii="Arial" w:hAnsi="Arial" w:cs="Arial"/>
              </w:rPr>
            </w:pPr>
            <w:r>
              <w:rPr>
                <w:rFonts w:ascii="Arial" w:hAnsi="Arial" w:cs="Arial"/>
              </w:rPr>
              <w:t>15</w:t>
            </w:r>
          </w:p>
        </w:tc>
        <w:tc>
          <w:tcPr>
            <w:tcW w:w="1417" w:type="dxa"/>
            <w:shd w:val="clear" w:color="auto" w:fill="EAF1DD"/>
          </w:tcPr>
          <w:p w14:paraId="4FFAE8F7" w14:textId="77777777" w:rsidR="000A5798" w:rsidRPr="00AE3022" w:rsidRDefault="00A67CE6" w:rsidP="00FC789E">
            <w:pPr>
              <w:spacing w:after="0"/>
              <w:ind w:right="28"/>
              <w:rPr>
                <w:rFonts w:ascii="Arial" w:hAnsi="Arial" w:cs="Arial"/>
                <w:bCs/>
              </w:rPr>
            </w:pPr>
            <w:r>
              <w:rPr>
                <w:rFonts w:ascii="Arial" w:hAnsi="Arial" w:cs="Arial"/>
                <w:bCs/>
              </w:rPr>
              <w:t>Orta</w:t>
            </w:r>
          </w:p>
        </w:tc>
      </w:tr>
      <w:tr w:rsidR="000A5798" w:rsidRPr="005D3B24" w14:paraId="64666E89" w14:textId="77777777" w:rsidTr="000A5798">
        <w:trPr>
          <w:trHeight w:val="510"/>
          <w:jc w:val="center"/>
        </w:trPr>
        <w:tc>
          <w:tcPr>
            <w:tcW w:w="2260" w:type="dxa"/>
            <w:shd w:val="clear" w:color="auto" w:fill="EAF1DD"/>
            <w:vAlign w:val="center"/>
          </w:tcPr>
          <w:p w14:paraId="0555F834" w14:textId="77777777" w:rsidR="000A5798" w:rsidRPr="00AE3022" w:rsidRDefault="000A5798" w:rsidP="00FC789E">
            <w:pPr>
              <w:spacing w:after="0"/>
              <w:rPr>
                <w:rFonts w:ascii="Arial" w:hAnsi="Arial" w:cs="Arial"/>
              </w:rPr>
            </w:pPr>
            <w:r w:rsidRPr="00AE3022">
              <w:rPr>
                <w:rFonts w:ascii="Arial" w:hAnsi="Arial" w:cs="Arial"/>
              </w:rPr>
              <w:t>Aksaray İl Milli Eğitim Müdürlüğü</w:t>
            </w:r>
          </w:p>
        </w:tc>
        <w:tc>
          <w:tcPr>
            <w:tcW w:w="1276" w:type="dxa"/>
            <w:shd w:val="clear" w:color="auto" w:fill="EAF1DD"/>
            <w:vAlign w:val="center"/>
          </w:tcPr>
          <w:p w14:paraId="4E1FA6C6" w14:textId="77777777" w:rsidR="000A5798" w:rsidRPr="00AE3022" w:rsidRDefault="000A5798" w:rsidP="00FC789E">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2F4DE980" w14:textId="77777777" w:rsidR="000A5798" w:rsidRPr="00AE3022" w:rsidRDefault="00371318" w:rsidP="00FC789E">
            <w:pPr>
              <w:spacing w:after="0"/>
              <w:ind w:right="28"/>
              <w:jc w:val="center"/>
              <w:rPr>
                <w:rFonts w:ascii="Arial" w:hAnsi="Arial" w:cs="Arial"/>
              </w:rPr>
            </w:pPr>
            <w:r>
              <w:rPr>
                <w:rFonts w:ascii="Arial" w:hAnsi="Arial" w:cs="Arial"/>
              </w:rPr>
              <w:t>2</w:t>
            </w:r>
          </w:p>
        </w:tc>
        <w:tc>
          <w:tcPr>
            <w:tcW w:w="1134" w:type="dxa"/>
            <w:shd w:val="clear" w:color="auto" w:fill="EAF1DD"/>
            <w:vAlign w:val="center"/>
          </w:tcPr>
          <w:p w14:paraId="5B0398BB" w14:textId="77777777" w:rsidR="000A5798" w:rsidRPr="00AE3022" w:rsidRDefault="00371318" w:rsidP="00FC789E">
            <w:pPr>
              <w:spacing w:after="0"/>
              <w:ind w:right="28"/>
              <w:jc w:val="center"/>
              <w:rPr>
                <w:rFonts w:ascii="Arial" w:hAnsi="Arial" w:cs="Arial"/>
              </w:rPr>
            </w:pPr>
            <w:r>
              <w:rPr>
                <w:rFonts w:ascii="Arial" w:hAnsi="Arial" w:cs="Arial"/>
              </w:rPr>
              <w:t>2</w:t>
            </w:r>
          </w:p>
        </w:tc>
        <w:tc>
          <w:tcPr>
            <w:tcW w:w="1417" w:type="dxa"/>
            <w:shd w:val="clear" w:color="auto" w:fill="EAF1DD"/>
            <w:vAlign w:val="center"/>
          </w:tcPr>
          <w:p w14:paraId="340737D8" w14:textId="77777777" w:rsidR="000A5798" w:rsidRPr="00AE3022" w:rsidRDefault="00371318" w:rsidP="00FC789E">
            <w:pPr>
              <w:spacing w:after="0"/>
              <w:ind w:right="28"/>
              <w:rPr>
                <w:rFonts w:ascii="Arial" w:hAnsi="Arial" w:cs="Arial"/>
              </w:rPr>
            </w:pPr>
            <w:r>
              <w:rPr>
                <w:rFonts w:ascii="Arial" w:hAnsi="Arial" w:cs="Arial"/>
              </w:rPr>
              <w:t>4</w:t>
            </w:r>
          </w:p>
        </w:tc>
        <w:tc>
          <w:tcPr>
            <w:tcW w:w="1417" w:type="dxa"/>
            <w:shd w:val="clear" w:color="auto" w:fill="EAF1DD"/>
          </w:tcPr>
          <w:p w14:paraId="13F62141" w14:textId="77777777" w:rsidR="000A5798" w:rsidRPr="00AE3022" w:rsidRDefault="00A67CE6" w:rsidP="00FC789E">
            <w:pPr>
              <w:spacing w:after="0"/>
              <w:ind w:right="28"/>
              <w:rPr>
                <w:rFonts w:ascii="Arial" w:hAnsi="Arial" w:cs="Arial"/>
              </w:rPr>
            </w:pPr>
            <w:r>
              <w:rPr>
                <w:rFonts w:ascii="Arial" w:hAnsi="Arial" w:cs="Arial"/>
              </w:rPr>
              <w:t>Düşük</w:t>
            </w:r>
          </w:p>
        </w:tc>
      </w:tr>
      <w:tr w:rsidR="000A5798" w:rsidRPr="005D3B24" w14:paraId="35CCBBFB" w14:textId="77777777" w:rsidTr="000A5798">
        <w:trPr>
          <w:trHeight w:val="510"/>
          <w:jc w:val="center"/>
        </w:trPr>
        <w:tc>
          <w:tcPr>
            <w:tcW w:w="2260" w:type="dxa"/>
            <w:shd w:val="clear" w:color="auto" w:fill="EAF1DD"/>
            <w:vAlign w:val="center"/>
          </w:tcPr>
          <w:p w14:paraId="48AB7940" w14:textId="77777777" w:rsidR="000A5798" w:rsidRPr="00AE3022" w:rsidRDefault="00A67CE6" w:rsidP="00FC789E">
            <w:pPr>
              <w:spacing w:after="0"/>
              <w:rPr>
                <w:rFonts w:ascii="Arial" w:hAnsi="Arial" w:cs="Arial"/>
              </w:rPr>
            </w:pPr>
            <w:r>
              <w:rPr>
                <w:rFonts w:ascii="Arial" w:hAnsi="Arial" w:cs="Arial"/>
              </w:rPr>
              <w:t xml:space="preserve">Aksaray İl </w:t>
            </w:r>
            <w:r w:rsidR="000A5798" w:rsidRPr="00AE3022">
              <w:rPr>
                <w:rFonts w:ascii="Arial" w:hAnsi="Arial" w:cs="Arial"/>
              </w:rPr>
              <w:t xml:space="preserve">Tarım </w:t>
            </w:r>
            <w:r>
              <w:rPr>
                <w:rFonts w:ascii="Arial" w:hAnsi="Arial" w:cs="Arial"/>
              </w:rPr>
              <w:t xml:space="preserve">ve </w:t>
            </w:r>
            <w:r w:rsidR="00FC789E">
              <w:rPr>
                <w:rFonts w:ascii="Arial" w:hAnsi="Arial" w:cs="Arial"/>
              </w:rPr>
              <w:t xml:space="preserve">Orman </w:t>
            </w:r>
            <w:r w:rsidR="000A5798" w:rsidRPr="00AE3022">
              <w:rPr>
                <w:rFonts w:ascii="Arial" w:hAnsi="Arial" w:cs="Arial"/>
              </w:rPr>
              <w:t>Müdürlüğü</w:t>
            </w:r>
          </w:p>
        </w:tc>
        <w:tc>
          <w:tcPr>
            <w:tcW w:w="1276" w:type="dxa"/>
            <w:shd w:val="clear" w:color="auto" w:fill="EAF1DD"/>
            <w:vAlign w:val="center"/>
          </w:tcPr>
          <w:p w14:paraId="75577346" w14:textId="77777777" w:rsidR="000A5798" w:rsidRPr="00AE3022" w:rsidRDefault="000A5798" w:rsidP="00FC789E">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36EE3B44" w14:textId="77777777" w:rsidR="000A5798" w:rsidRPr="00AE3022" w:rsidRDefault="00371318" w:rsidP="00FC789E">
            <w:pPr>
              <w:spacing w:after="0"/>
              <w:ind w:right="28"/>
              <w:jc w:val="center"/>
              <w:rPr>
                <w:rFonts w:ascii="Arial" w:hAnsi="Arial" w:cs="Arial"/>
              </w:rPr>
            </w:pPr>
            <w:r>
              <w:rPr>
                <w:rFonts w:ascii="Arial" w:hAnsi="Arial" w:cs="Arial"/>
              </w:rPr>
              <w:t>4</w:t>
            </w:r>
          </w:p>
        </w:tc>
        <w:tc>
          <w:tcPr>
            <w:tcW w:w="1134" w:type="dxa"/>
            <w:shd w:val="clear" w:color="auto" w:fill="EAF1DD"/>
            <w:vAlign w:val="center"/>
          </w:tcPr>
          <w:p w14:paraId="6C647CD6" w14:textId="77777777" w:rsidR="000A5798" w:rsidRPr="00AE3022" w:rsidRDefault="002353C3" w:rsidP="00FC789E">
            <w:pPr>
              <w:spacing w:after="0"/>
              <w:ind w:right="28"/>
              <w:jc w:val="center"/>
              <w:rPr>
                <w:rFonts w:ascii="Arial" w:hAnsi="Arial" w:cs="Arial"/>
              </w:rPr>
            </w:pPr>
            <w:r>
              <w:rPr>
                <w:rFonts w:ascii="Arial" w:hAnsi="Arial" w:cs="Arial"/>
              </w:rPr>
              <w:t>4</w:t>
            </w:r>
          </w:p>
        </w:tc>
        <w:tc>
          <w:tcPr>
            <w:tcW w:w="1417" w:type="dxa"/>
            <w:shd w:val="clear" w:color="auto" w:fill="EAF1DD"/>
            <w:vAlign w:val="center"/>
          </w:tcPr>
          <w:p w14:paraId="6616157A" w14:textId="77777777" w:rsidR="000A5798" w:rsidRPr="00AE3022" w:rsidRDefault="002353C3" w:rsidP="00FC789E">
            <w:pPr>
              <w:spacing w:after="0"/>
              <w:ind w:right="28"/>
              <w:rPr>
                <w:rFonts w:ascii="Arial" w:hAnsi="Arial" w:cs="Arial"/>
              </w:rPr>
            </w:pPr>
            <w:r>
              <w:rPr>
                <w:rFonts w:ascii="Arial" w:hAnsi="Arial" w:cs="Arial"/>
              </w:rPr>
              <w:t>1</w:t>
            </w:r>
            <w:r w:rsidR="00371318">
              <w:rPr>
                <w:rFonts w:ascii="Arial" w:hAnsi="Arial" w:cs="Arial"/>
              </w:rPr>
              <w:t>6</w:t>
            </w:r>
          </w:p>
        </w:tc>
        <w:tc>
          <w:tcPr>
            <w:tcW w:w="1417" w:type="dxa"/>
            <w:shd w:val="clear" w:color="auto" w:fill="EAF1DD"/>
          </w:tcPr>
          <w:p w14:paraId="7842CD59" w14:textId="77777777" w:rsidR="000A5798" w:rsidRPr="00AE3022" w:rsidRDefault="00A67CE6" w:rsidP="00FC789E">
            <w:pPr>
              <w:spacing w:after="0"/>
              <w:ind w:right="28"/>
              <w:rPr>
                <w:rFonts w:ascii="Arial" w:hAnsi="Arial" w:cs="Arial"/>
              </w:rPr>
            </w:pPr>
            <w:r>
              <w:rPr>
                <w:rFonts w:ascii="Arial" w:hAnsi="Arial" w:cs="Arial"/>
              </w:rPr>
              <w:t>Orta</w:t>
            </w:r>
          </w:p>
        </w:tc>
      </w:tr>
      <w:tr w:rsidR="000A5798" w:rsidRPr="005D3B24" w14:paraId="1C76AE07" w14:textId="77777777" w:rsidTr="000A5798">
        <w:trPr>
          <w:trHeight w:val="510"/>
          <w:jc w:val="center"/>
        </w:trPr>
        <w:tc>
          <w:tcPr>
            <w:tcW w:w="2260" w:type="dxa"/>
            <w:shd w:val="clear" w:color="auto" w:fill="EAF1DD"/>
            <w:vAlign w:val="center"/>
          </w:tcPr>
          <w:p w14:paraId="0A544E59" w14:textId="77777777" w:rsidR="000A5798" w:rsidRPr="00AE3022" w:rsidRDefault="000A5798" w:rsidP="00FC789E">
            <w:pPr>
              <w:spacing w:after="0"/>
              <w:rPr>
                <w:rFonts w:ascii="Arial" w:hAnsi="Arial" w:cs="Arial"/>
              </w:rPr>
            </w:pPr>
            <w:r w:rsidRPr="00AE3022">
              <w:rPr>
                <w:rFonts w:ascii="Arial" w:hAnsi="Arial" w:cs="Arial"/>
              </w:rPr>
              <w:t>Aksaray Üniversitesi</w:t>
            </w:r>
          </w:p>
        </w:tc>
        <w:tc>
          <w:tcPr>
            <w:tcW w:w="1276" w:type="dxa"/>
            <w:shd w:val="clear" w:color="auto" w:fill="EAF1DD"/>
            <w:vAlign w:val="center"/>
          </w:tcPr>
          <w:p w14:paraId="5F4E6EB8" w14:textId="77777777" w:rsidR="000A5798" w:rsidRPr="00AE3022" w:rsidRDefault="000A5798" w:rsidP="00FC789E">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5EFA6022" w14:textId="77777777" w:rsidR="000A5798" w:rsidRPr="00AE3022" w:rsidRDefault="00371318" w:rsidP="00FC789E">
            <w:pPr>
              <w:spacing w:after="0"/>
              <w:ind w:right="28"/>
              <w:jc w:val="center"/>
              <w:rPr>
                <w:rFonts w:ascii="Arial" w:hAnsi="Arial" w:cs="Arial"/>
              </w:rPr>
            </w:pPr>
            <w:r>
              <w:rPr>
                <w:rFonts w:ascii="Arial" w:hAnsi="Arial" w:cs="Arial"/>
              </w:rPr>
              <w:t>3</w:t>
            </w:r>
          </w:p>
        </w:tc>
        <w:tc>
          <w:tcPr>
            <w:tcW w:w="1134" w:type="dxa"/>
            <w:shd w:val="clear" w:color="auto" w:fill="EAF1DD"/>
            <w:vAlign w:val="center"/>
          </w:tcPr>
          <w:p w14:paraId="4646E9A5" w14:textId="77777777" w:rsidR="000A5798" w:rsidRPr="00AE3022" w:rsidRDefault="002353C3" w:rsidP="00FC789E">
            <w:pPr>
              <w:spacing w:after="0"/>
              <w:ind w:right="28"/>
              <w:jc w:val="center"/>
              <w:rPr>
                <w:rFonts w:ascii="Arial" w:hAnsi="Arial" w:cs="Arial"/>
              </w:rPr>
            </w:pPr>
            <w:r>
              <w:rPr>
                <w:rFonts w:ascii="Arial" w:hAnsi="Arial" w:cs="Arial"/>
              </w:rPr>
              <w:t>3</w:t>
            </w:r>
          </w:p>
        </w:tc>
        <w:tc>
          <w:tcPr>
            <w:tcW w:w="1417" w:type="dxa"/>
            <w:shd w:val="clear" w:color="auto" w:fill="EAF1DD"/>
            <w:vAlign w:val="center"/>
          </w:tcPr>
          <w:p w14:paraId="297E2AFF" w14:textId="77777777" w:rsidR="000A5798" w:rsidRPr="00AE3022" w:rsidRDefault="002353C3" w:rsidP="00FC789E">
            <w:pPr>
              <w:spacing w:after="0"/>
              <w:ind w:right="28"/>
              <w:rPr>
                <w:rFonts w:ascii="Arial" w:hAnsi="Arial" w:cs="Arial"/>
              </w:rPr>
            </w:pPr>
            <w:r>
              <w:rPr>
                <w:rFonts w:ascii="Arial" w:hAnsi="Arial" w:cs="Arial"/>
              </w:rPr>
              <w:t>9</w:t>
            </w:r>
          </w:p>
        </w:tc>
        <w:tc>
          <w:tcPr>
            <w:tcW w:w="1417" w:type="dxa"/>
            <w:shd w:val="clear" w:color="auto" w:fill="EAF1DD"/>
          </w:tcPr>
          <w:p w14:paraId="68443A1F" w14:textId="77777777" w:rsidR="000A5798" w:rsidRPr="00AE3022" w:rsidRDefault="00A67CE6" w:rsidP="00FC789E">
            <w:pPr>
              <w:spacing w:after="0"/>
              <w:ind w:right="28"/>
              <w:rPr>
                <w:rFonts w:ascii="Arial" w:hAnsi="Arial" w:cs="Arial"/>
              </w:rPr>
            </w:pPr>
            <w:r>
              <w:rPr>
                <w:rFonts w:ascii="Arial" w:hAnsi="Arial" w:cs="Arial"/>
              </w:rPr>
              <w:t>Orta</w:t>
            </w:r>
          </w:p>
        </w:tc>
      </w:tr>
      <w:tr w:rsidR="000A5798" w:rsidRPr="005D3B24" w14:paraId="2B13D6DC" w14:textId="77777777" w:rsidTr="000A5798">
        <w:trPr>
          <w:trHeight w:val="510"/>
          <w:jc w:val="center"/>
        </w:trPr>
        <w:tc>
          <w:tcPr>
            <w:tcW w:w="2260" w:type="dxa"/>
            <w:shd w:val="clear" w:color="auto" w:fill="EAF1DD"/>
            <w:vAlign w:val="center"/>
          </w:tcPr>
          <w:p w14:paraId="0FFEF233" w14:textId="77777777" w:rsidR="000A5798" w:rsidRPr="00AE3022" w:rsidRDefault="000A5798" w:rsidP="00FC789E">
            <w:pPr>
              <w:spacing w:after="0"/>
              <w:rPr>
                <w:rFonts w:ascii="Arial" w:hAnsi="Arial" w:cs="Arial"/>
              </w:rPr>
            </w:pPr>
            <w:r w:rsidRPr="00AE3022">
              <w:rPr>
                <w:rFonts w:ascii="Arial" w:hAnsi="Arial" w:cs="Arial"/>
              </w:rPr>
              <w:t>Aksaray İl Özel İdaresi</w:t>
            </w:r>
          </w:p>
        </w:tc>
        <w:tc>
          <w:tcPr>
            <w:tcW w:w="1276" w:type="dxa"/>
            <w:shd w:val="clear" w:color="auto" w:fill="EAF1DD"/>
            <w:vAlign w:val="center"/>
          </w:tcPr>
          <w:p w14:paraId="429E5616" w14:textId="77777777" w:rsidR="000A5798" w:rsidRPr="00AE3022" w:rsidRDefault="000A5798" w:rsidP="00FC789E">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4F594F60" w14:textId="77777777" w:rsidR="000A5798" w:rsidRPr="00AE3022" w:rsidRDefault="00371318" w:rsidP="00FC789E">
            <w:pPr>
              <w:spacing w:after="0"/>
              <w:ind w:right="28"/>
              <w:jc w:val="center"/>
              <w:rPr>
                <w:rFonts w:ascii="Arial" w:hAnsi="Arial" w:cs="Arial"/>
                <w:bCs/>
              </w:rPr>
            </w:pPr>
            <w:r>
              <w:rPr>
                <w:rFonts w:ascii="Arial" w:hAnsi="Arial" w:cs="Arial"/>
                <w:bCs/>
              </w:rPr>
              <w:t>3</w:t>
            </w:r>
          </w:p>
        </w:tc>
        <w:tc>
          <w:tcPr>
            <w:tcW w:w="1134" w:type="dxa"/>
            <w:shd w:val="clear" w:color="auto" w:fill="EAF1DD"/>
            <w:vAlign w:val="center"/>
          </w:tcPr>
          <w:p w14:paraId="3046F75C" w14:textId="77777777" w:rsidR="000A5798" w:rsidRPr="00AE3022" w:rsidRDefault="00371318" w:rsidP="00FC789E">
            <w:pPr>
              <w:spacing w:after="0"/>
              <w:ind w:right="28"/>
              <w:jc w:val="center"/>
              <w:rPr>
                <w:rFonts w:ascii="Arial" w:hAnsi="Arial" w:cs="Arial"/>
              </w:rPr>
            </w:pPr>
            <w:r>
              <w:rPr>
                <w:rFonts w:ascii="Arial" w:hAnsi="Arial" w:cs="Arial"/>
              </w:rPr>
              <w:t>3</w:t>
            </w:r>
          </w:p>
        </w:tc>
        <w:tc>
          <w:tcPr>
            <w:tcW w:w="1417" w:type="dxa"/>
            <w:shd w:val="clear" w:color="auto" w:fill="EAF1DD"/>
            <w:vAlign w:val="center"/>
          </w:tcPr>
          <w:p w14:paraId="2D8C43F6" w14:textId="77777777" w:rsidR="000A5798" w:rsidRPr="00AE3022" w:rsidRDefault="00371318" w:rsidP="00FC789E">
            <w:pPr>
              <w:spacing w:after="0"/>
              <w:ind w:right="28"/>
              <w:rPr>
                <w:rFonts w:ascii="Arial" w:hAnsi="Arial" w:cs="Arial"/>
              </w:rPr>
            </w:pPr>
            <w:r>
              <w:rPr>
                <w:rFonts w:ascii="Arial" w:hAnsi="Arial" w:cs="Arial"/>
              </w:rPr>
              <w:t>9</w:t>
            </w:r>
          </w:p>
        </w:tc>
        <w:tc>
          <w:tcPr>
            <w:tcW w:w="1417" w:type="dxa"/>
            <w:shd w:val="clear" w:color="auto" w:fill="EAF1DD"/>
          </w:tcPr>
          <w:p w14:paraId="79180F67" w14:textId="77777777" w:rsidR="000A5798" w:rsidRPr="00AE3022" w:rsidRDefault="00A67CE6" w:rsidP="00FC789E">
            <w:pPr>
              <w:spacing w:after="0"/>
              <w:ind w:right="28"/>
              <w:rPr>
                <w:rFonts w:ascii="Arial" w:hAnsi="Arial" w:cs="Arial"/>
              </w:rPr>
            </w:pPr>
            <w:r>
              <w:rPr>
                <w:rFonts w:ascii="Arial" w:hAnsi="Arial" w:cs="Arial"/>
              </w:rPr>
              <w:t>Orta</w:t>
            </w:r>
          </w:p>
        </w:tc>
      </w:tr>
      <w:tr w:rsidR="000A5798" w:rsidRPr="005D3B24" w14:paraId="398D48D5" w14:textId="77777777" w:rsidTr="000A5798">
        <w:trPr>
          <w:trHeight w:val="510"/>
          <w:jc w:val="center"/>
        </w:trPr>
        <w:tc>
          <w:tcPr>
            <w:tcW w:w="2260" w:type="dxa"/>
            <w:shd w:val="clear" w:color="auto" w:fill="EAF1DD"/>
            <w:vAlign w:val="center"/>
          </w:tcPr>
          <w:p w14:paraId="332673E4" w14:textId="77777777" w:rsidR="000A5798" w:rsidRPr="00AE3022" w:rsidRDefault="000A5798" w:rsidP="00FC789E">
            <w:pPr>
              <w:spacing w:after="0"/>
              <w:rPr>
                <w:rFonts w:ascii="Arial" w:hAnsi="Arial" w:cs="Arial"/>
              </w:rPr>
            </w:pPr>
            <w:r w:rsidRPr="00AE3022">
              <w:rPr>
                <w:rFonts w:ascii="Arial" w:hAnsi="Arial" w:cs="Arial"/>
              </w:rPr>
              <w:t>Diğer Oda/Borsalar</w:t>
            </w:r>
          </w:p>
        </w:tc>
        <w:tc>
          <w:tcPr>
            <w:tcW w:w="1276" w:type="dxa"/>
            <w:shd w:val="clear" w:color="auto" w:fill="EAF1DD"/>
            <w:vAlign w:val="center"/>
          </w:tcPr>
          <w:p w14:paraId="6538AD9E" w14:textId="77777777" w:rsidR="000A5798" w:rsidRPr="00AE3022" w:rsidRDefault="000A5798" w:rsidP="00FC789E">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4A6984A7" w14:textId="77777777" w:rsidR="000A5798" w:rsidRPr="00AE3022" w:rsidRDefault="002353C3" w:rsidP="00FC789E">
            <w:pPr>
              <w:spacing w:after="0"/>
              <w:ind w:right="28"/>
              <w:jc w:val="center"/>
              <w:rPr>
                <w:rFonts w:ascii="Arial" w:hAnsi="Arial" w:cs="Arial"/>
                <w:bCs/>
              </w:rPr>
            </w:pPr>
            <w:r>
              <w:rPr>
                <w:rFonts w:ascii="Arial" w:hAnsi="Arial" w:cs="Arial"/>
                <w:bCs/>
              </w:rPr>
              <w:t>4</w:t>
            </w:r>
          </w:p>
        </w:tc>
        <w:tc>
          <w:tcPr>
            <w:tcW w:w="1134" w:type="dxa"/>
            <w:shd w:val="clear" w:color="auto" w:fill="EAF1DD"/>
            <w:vAlign w:val="center"/>
          </w:tcPr>
          <w:p w14:paraId="4D12D6FB" w14:textId="77777777" w:rsidR="000A5798" w:rsidRPr="00AE3022" w:rsidRDefault="002353C3" w:rsidP="00FC789E">
            <w:pPr>
              <w:spacing w:after="0"/>
              <w:ind w:right="28"/>
              <w:jc w:val="center"/>
              <w:rPr>
                <w:rFonts w:ascii="Arial" w:hAnsi="Arial" w:cs="Arial"/>
              </w:rPr>
            </w:pPr>
            <w:r>
              <w:rPr>
                <w:rFonts w:ascii="Arial" w:hAnsi="Arial" w:cs="Arial"/>
              </w:rPr>
              <w:t>3</w:t>
            </w:r>
          </w:p>
        </w:tc>
        <w:tc>
          <w:tcPr>
            <w:tcW w:w="1417" w:type="dxa"/>
            <w:shd w:val="clear" w:color="auto" w:fill="EAF1DD"/>
            <w:vAlign w:val="center"/>
          </w:tcPr>
          <w:p w14:paraId="66CE2CA1" w14:textId="77777777" w:rsidR="000A5798" w:rsidRPr="00AE3022" w:rsidRDefault="00371318" w:rsidP="00FC789E">
            <w:pPr>
              <w:spacing w:after="0"/>
              <w:ind w:right="28"/>
              <w:rPr>
                <w:rFonts w:ascii="Arial" w:hAnsi="Arial" w:cs="Arial"/>
              </w:rPr>
            </w:pPr>
            <w:r>
              <w:rPr>
                <w:rFonts w:ascii="Arial" w:hAnsi="Arial" w:cs="Arial"/>
              </w:rPr>
              <w:t>12</w:t>
            </w:r>
          </w:p>
        </w:tc>
        <w:tc>
          <w:tcPr>
            <w:tcW w:w="1417" w:type="dxa"/>
            <w:shd w:val="clear" w:color="auto" w:fill="EAF1DD"/>
          </w:tcPr>
          <w:p w14:paraId="0E930757" w14:textId="77777777" w:rsidR="000A5798" w:rsidRPr="00AE3022" w:rsidRDefault="00A67CE6" w:rsidP="00FC789E">
            <w:pPr>
              <w:spacing w:after="0"/>
              <w:ind w:right="28"/>
              <w:rPr>
                <w:rFonts w:ascii="Arial" w:hAnsi="Arial" w:cs="Arial"/>
              </w:rPr>
            </w:pPr>
            <w:r>
              <w:rPr>
                <w:rFonts w:ascii="Arial" w:hAnsi="Arial" w:cs="Arial"/>
              </w:rPr>
              <w:t>Orta</w:t>
            </w:r>
          </w:p>
        </w:tc>
      </w:tr>
      <w:tr w:rsidR="000A5798" w:rsidRPr="005D3B24" w14:paraId="08832ABB" w14:textId="77777777" w:rsidTr="000A5798">
        <w:trPr>
          <w:trHeight w:val="510"/>
          <w:jc w:val="center"/>
        </w:trPr>
        <w:tc>
          <w:tcPr>
            <w:tcW w:w="2260" w:type="dxa"/>
            <w:shd w:val="clear" w:color="auto" w:fill="EAF1DD"/>
            <w:vAlign w:val="center"/>
          </w:tcPr>
          <w:p w14:paraId="7C2FDE01" w14:textId="77777777" w:rsidR="000A5798" w:rsidRPr="00AE3022" w:rsidRDefault="000A5798" w:rsidP="00FC789E">
            <w:pPr>
              <w:spacing w:after="0"/>
              <w:rPr>
                <w:rFonts w:ascii="Arial" w:hAnsi="Arial" w:cs="Arial"/>
              </w:rPr>
            </w:pPr>
            <w:r w:rsidRPr="00AE3022">
              <w:rPr>
                <w:rFonts w:ascii="Arial" w:hAnsi="Arial" w:cs="Arial"/>
              </w:rPr>
              <w:t>Sivil Toplum Kuruluşları</w:t>
            </w:r>
          </w:p>
        </w:tc>
        <w:tc>
          <w:tcPr>
            <w:tcW w:w="1276" w:type="dxa"/>
            <w:shd w:val="clear" w:color="auto" w:fill="EAF1DD"/>
            <w:vAlign w:val="center"/>
          </w:tcPr>
          <w:p w14:paraId="5364C945" w14:textId="77777777" w:rsidR="000A5798" w:rsidRPr="00AE3022" w:rsidRDefault="000A5798" w:rsidP="00FC789E">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5C8A2E1D" w14:textId="77777777" w:rsidR="000A5798" w:rsidRPr="00AE3022" w:rsidRDefault="00371318" w:rsidP="00FC789E">
            <w:pPr>
              <w:spacing w:after="0"/>
              <w:ind w:right="28"/>
              <w:jc w:val="center"/>
              <w:rPr>
                <w:rFonts w:ascii="Arial" w:hAnsi="Arial" w:cs="Arial"/>
              </w:rPr>
            </w:pPr>
            <w:r>
              <w:rPr>
                <w:rFonts w:ascii="Arial" w:hAnsi="Arial" w:cs="Arial"/>
              </w:rPr>
              <w:t>4</w:t>
            </w:r>
          </w:p>
        </w:tc>
        <w:tc>
          <w:tcPr>
            <w:tcW w:w="1134" w:type="dxa"/>
            <w:shd w:val="clear" w:color="auto" w:fill="EAF1DD"/>
            <w:vAlign w:val="center"/>
          </w:tcPr>
          <w:p w14:paraId="3C17E467" w14:textId="77777777" w:rsidR="000A5798" w:rsidRPr="00AE3022" w:rsidRDefault="00371318" w:rsidP="00FC789E">
            <w:pPr>
              <w:spacing w:after="0"/>
              <w:ind w:right="28"/>
              <w:jc w:val="center"/>
              <w:rPr>
                <w:rFonts w:ascii="Arial" w:hAnsi="Arial" w:cs="Arial"/>
              </w:rPr>
            </w:pPr>
            <w:r>
              <w:rPr>
                <w:rFonts w:ascii="Arial" w:hAnsi="Arial" w:cs="Arial"/>
              </w:rPr>
              <w:t>4</w:t>
            </w:r>
          </w:p>
        </w:tc>
        <w:tc>
          <w:tcPr>
            <w:tcW w:w="1417" w:type="dxa"/>
            <w:shd w:val="clear" w:color="auto" w:fill="EAF1DD"/>
            <w:vAlign w:val="center"/>
          </w:tcPr>
          <w:p w14:paraId="7BA22366" w14:textId="77777777" w:rsidR="000A5798" w:rsidRPr="00AE3022" w:rsidRDefault="00371318" w:rsidP="00FC789E">
            <w:pPr>
              <w:spacing w:after="0"/>
              <w:ind w:right="28"/>
              <w:rPr>
                <w:rFonts w:ascii="Arial" w:hAnsi="Arial" w:cs="Arial"/>
              </w:rPr>
            </w:pPr>
            <w:r>
              <w:rPr>
                <w:rFonts w:ascii="Arial" w:hAnsi="Arial" w:cs="Arial"/>
              </w:rPr>
              <w:t>16</w:t>
            </w:r>
          </w:p>
        </w:tc>
        <w:tc>
          <w:tcPr>
            <w:tcW w:w="1417" w:type="dxa"/>
            <w:shd w:val="clear" w:color="auto" w:fill="EAF1DD"/>
          </w:tcPr>
          <w:p w14:paraId="1634F40C" w14:textId="77777777" w:rsidR="000A5798" w:rsidRPr="00AE3022" w:rsidRDefault="00A67CE6" w:rsidP="00FC789E">
            <w:pPr>
              <w:spacing w:after="0"/>
              <w:ind w:right="28"/>
              <w:rPr>
                <w:rFonts w:ascii="Arial" w:hAnsi="Arial" w:cs="Arial"/>
                <w:bCs/>
              </w:rPr>
            </w:pPr>
            <w:r>
              <w:rPr>
                <w:rFonts w:ascii="Arial" w:hAnsi="Arial" w:cs="Arial"/>
                <w:bCs/>
              </w:rPr>
              <w:t>Orta</w:t>
            </w:r>
          </w:p>
        </w:tc>
      </w:tr>
      <w:tr w:rsidR="000A5798" w:rsidRPr="005D3B24" w14:paraId="2F634CE3" w14:textId="77777777" w:rsidTr="000A5798">
        <w:trPr>
          <w:trHeight w:val="510"/>
          <w:jc w:val="center"/>
        </w:trPr>
        <w:tc>
          <w:tcPr>
            <w:tcW w:w="2260" w:type="dxa"/>
            <w:shd w:val="clear" w:color="auto" w:fill="EAF1DD"/>
            <w:vAlign w:val="center"/>
          </w:tcPr>
          <w:p w14:paraId="2B0B0E85" w14:textId="77777777" w:rsidR="000A5798" w:rsidRPr="00AE3022" w:rsidRDefault="000A5798" w:rsidP="00FC789E">
            <w:pPr>
              <w:spacing w:after="0"/>
              <w:rPr>
                <w:rFonts w:ascii="Arial" w:hAnsi="Arial" w:cs="Arial"/>
              </w:rPr>
            </w:pPr>
            <w:r w:rsidRPr="00AE3022">
              <w:rPr>
                <w:rFonts w:ascii="Arial" w:hAnsi="Arial" w:cs="Arial"/>
              </w:rPr>
              <w:t>Siyasi Partiler</w:t>
            </w:r>
          </w:p>
        </w:tc>
        <w:tc>
          <w:tcPr>
            <w:tcW w:w="1276" w:type="dxa"/>
            <w:shd w:val="clear" w:color="auto" w:fill="EAF1DD"/>
            <w:vAlign w:val="center"/>
          </w:tcPr>
          <w:p w14:paraId="6238BBD6" w14:textId="77777777" w:rsidR="000A5798" w:rsidRPr="00AE3022" w:rsidRDefault="000A5798" w:rsidP="00FC789E">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358AF16F" w14:textId="77777777" w:rsidR="000A5798" w:rsidRPr="00AE3022" w:rsidRDefault="00371318" w:rsidP="00FC789E">
            <w:pPr>
              <w:spacing w:after="0"/>
              <w:ind w:right="28"/>
              <w:jc w:val="center"/>
              <w:rPr>
                <w:rFonts w:ascii="Arial" w:hAnsi="Arial" w:cs="Arial"/>
              </w:rPr>
            </w:pPr>
            <w:r>
              <w:rPr>
                <w:rFonts w:ascii="Arial" w:hAnsi="Arial" w:cs="Arial"/>
              </w:rPr>
              <w:t>2</w:t>
            </w:r>
          </w:p>
        </w:tc>
        <w:tc>
          <w:tcPr>
            <w:tcW w:w="1134" w:type="dxa"/>
            <w:shd w:val="clear" w:color="auto" w:fill="EAF1DD"/>
            <w:vAlign w:val="center"/>
          </w:tcPr>
          <w:p w14:paraId="2E5D105C" w14:textId="77777777" w:rsidR="000A5798" w:rsidRPr="00AE3022" w:rsidRDefault="002353C3" w:rsidP="00FC789E">
            <w:pPr>
              <w:spacing w:after="0"/>
              <w:ind w:right="28"/>
              <w:jc w:val="center"/>
              <w:rPr>
                <w:rFonts w:ascii="Arial" w:hAnsi="Arial" w:cs="Arial"/>
              </w:rPr>
            </w:pPr>
            <w:r>
              <w:rPr>
                <w:rFonts w:ascii="Arial" w:hAnsi="Arial" w:cs="Arial"/>
              </w:rPr>
              <w:t>2</w:t>
            </w:r>
          </w:p>
        </w:tc>
        <w:tc>
          <w:tcPr>
            <w:tcW w:w="1417" w:type="dxa"/>
            <w:shd w:val="clear" w:color="auto" w:fill="EAF1DD"/>
            <w:vAlign w:val="center"/>
          </w:tcPr>
          <w:p w14:paraId="43495584" w14:textId="77777777" w:rsidR="000A5798" w:rsidRPr="00AE3022" w:rsidRDefault="002353C3" w:rsidP="00FC789E">
            <w:pPr>
              <w:spacing w:after="0"/>
              <w:ind w:right="28"/>
              <w:rPr>
                <w:rFonts w:ascii="Arial" w:hAnsi="Arial" w:cs="Arial"/>
              </w:rPr>
            </w:pPr>
            <w:r>
              <w:rPr>
                <w:rFonts w:ascii="Arial" w:hAnsi="Arial" w:cs="Arial"/>
              </w:rPr>
              <w:t>4</w:t>
            </w:r>
          </w:p>
        </w:tc>
        <w:tc>
          <w:tcPr>
            <w:tcW w:w="1417" w:type="dxa"/>
            <w:shd w:val="clear" w:color="auto" w:fill="EAF1DD"/>
          </w:tcPr>
          <w:p w14:paraId="6F62765A" w14:textId="77777777" w:rsidR="000A5798" w:rsidRPr="00AE3022" w:rsidRDefault="00A67CE6" w:rsidP="00FC789E">
            <w:pPr>
              <w:spacing w:after="0"/>
              <w:ind w:right="28"/>
              <w:rPr>
                <w:rFonts w:ascii="Arial" w:hAnsi="Arial" w:cs="Arial"/>
              </w:rPr>
            </w:pPr>
            <w:r>
              <w:rPr>
                <w:rFonts w:ascii="Arial" w:hAnsi="Arial" w:cs="Arial"/>
              </w:rPr>
              <w:t>Düşük</w:t>
            </w:r>
          </w:p>
        </w:tc>
      </w:tr>
      <w:tr w:rsidR="000A5798" w:rsidRPr="005D3B24" w14:paraId="5AB04BCD" w14:textId="77777777" w:rsidTr="000A5798">
        <w:trPr>
          <w:trHeight w:val="510"/>
          <w:jc w:val="center"/>
        </w:trPr>
        <w:tc>
          <w:tcPr>
            <w:tcW w:w="2260" w:type="dxa"/>
            <w:shd w:val="clear" w:color="auto" w:fill="EAF1DD"/>
            <w:vAlign w:val="center"/>
          </w:tcPr>
          <w:p w14:paraId="0F89736A" w14:textId="77777777" w:rsidR="000A5798" w:rsidRPr="00AE3022" w:rsidRDefault="000A5798" w:rsidP="00FC789E">
            <w:pPr>
              <w:spacing w:after="0"/>
              <w:rPr>
                <w:rFonts w:ascii="Arial" w:hAnsi="Arial" w:cs="Arial"/>
              </w:rPr>
            </w:pPr>
            <w:r w:rsidRPr="00AE3022">
              <w:rPr>
                <w:rFonts w:ascii="Arial" w:hAnsi="Arial" w:cs="Arial"/>
              </w:rPr>
              <w:t>Aksaray Sosyal Güvenlik Kurumu</w:t>
            </w:r>
          </w:p>
        </w:tc>
        <w:tc>
          <w:tcPr>
            <w:tcW w:w="1276" w:type="dxa"/>
            <w:shd w:val="clear" w:color="auto" w:fill="EAF1DD"/>
            <w:vAlign w:val="center"/>
          </w:tcPr>
          <w:p w14:paraId="271D5FE8" w14:textId="77777777" w:rsidR="000A5798" w:rsidRPr="00AE3022" w:rsidRDefault="000A5798" w:rsidP="00FC789E">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2CF51C2D" w14:textId="77777777" w:rsidR="000A5798" w:rsidRPr="00AE3022" w:rsidRDefault="00371318" w:rsidP="00FC789E">
            <w:pPr>
              <w:spacing w:after="0"/>
              <w:ind w:right="28"/>
              <w:jc w:val="center"/>
              <w:rPr>
                <w:rFonts w:ascii="Arial" w:hAnsi="Arial" w:cs="Arial"/>
              </w:rPr>
            </w:pPr>
            <w:r>
              <w:rPr>
                <w:rFonts w:ascii="Arial" w:hAnsi="Arial" w:cs="Arial"/>
              </w:rPr>
              <w:t>4</w:t>
            </w:r>
          </w:p>
        </w:tc>
        <w:tc>
          <w:tcPr>
            <w:tcW w:w="1134" w:type="dxa"/>
            <w:shd w:val="clear" w:color="auto" w:fill="EAF1DD"/>
            <w:vAlign w:val="center"/>
          </w:tcPr>
          <w:p w14:paraId="5246BC78" w14:textId="77777777" w:rsidR="000A5798" w:rsidRPr="00AE3022" w:rsidRDefault="00371318" w:rsidP="00FC789E">
            <w:pPr>
              <w:spacing w:after="0"/>
              <w:ind w:right="28"/>
              <w:jc w:val="center"/>
              <w:rPr>
                <w:rFonts w:ascii="Arial" w:hAnsi="Arial" w:cs="Arial"/>
              </w:rPr>
            </w:pPr>
            <w:r>
              <w:rPr>
                <w:rFonts w:ascii="Arial" w:hAnsi="Arial" w:cs="Arial"/>
              </w:rPr>
              <w:t>4</w:t>
            </w:r>
          </w:p>
        </w:tc>
        <w:tc>
          <w:tcPr>
            <w:tcW w:w="1417" w:type="dxa"/>
            <w:shd w:val="clear" w:color="auto" w:fill="EAF1DD"/>
            <w:vAlign w:val="center"/>
          </w:tcPr>
          <w:p w14:paraId="7EB9246D" w14:textId="77777777" w:rsidR="000A5798" w:rsidRPr="00AE3022" w:rsidRDefault="00371318" w:rsidP="00FC789E">
            <w:pPr>
              <w:spacing w:after="0"/>
              <w:ind w:right="28"/>
              <w:rPr>
                <w:rFonts w:ascii="Arial" w:hAnsi="Arial" w:cs="Arial"/>
              </w:rPr>
            </w:pPr>
            <w:r>
              <w:rPr>
                <w:rFonts w:ascii="Arial" w:hAnsi="Arial" w:cs="Arial"/>
              </w:rPr>
              <w:t>16</w:t>
            </w:r>
          </w:p>
        </w:tc>
        <w:tc>
          <w:tcPr>
            <w:tcW w:w="1417" w:type="dxa"/>
            <w:shd w:val="clear" w:color="auto" w:fill="EAF1DD"/>
          </w:tcPr>
          <w:p w14:paraId="1FB76BD3" w14:textId="77777777" w:rsidR="000A5798" w:rsidRPr="00AE3022" w:rsidRDefault="00A67CE6" w:rsidP="00FC789E">
            <w:pPr>
              <w:spacing w:after="0"/>
              <w:ind w:right="28"/>
              <w:rPr>
                <w:rFonts w:ascii="Arial" w:hAnsi="Arial" w:cs="Arial"/>
              </w:rPr>
            </w:pPr>
            <w:r>
              <w:rPr>
                <w:rFonts w:ascii="Arial" w:hAnsi="Arial" w:cs="Arial"/>
              </w:rPr>
              <w:t>Orta</w:t>
            </w:r>
          </w:p>
        </w:tc>
      </w:tr>
      <w:tr w:rsidR="000A5798" w:rsidRPr="005D3B24" w14:paraId="64D9DCBC" w14:textId="77777777" w:rsidTr="000A5798">
        <w:trPr>
          <w:trHeight w:val="510"/>
          <w:jc w:val="center"/>
        </w:trPr>
        <w:tc>
          <w:tcPr>
            <w:tcW w:w="2260" w:type="dxa"/>
            <w:shd w:val="clear" w:color="auto" w:fill="EAF1DD"/>
            <w:vAlign w:val="center"/>
          </w:tcPr>
          <w:p w14:paraId="3858E29F" w14:textId="77777777" w:rsidR="000A5798" w:rsidRPr="00AE3022" w:rsidRDefault="000A5798" w:rsidP="00FC789E">
            <w:pPr>
              <w:spacing w:after="0"/>
              <w:rPr>
                <w:rFonts w:ascii="Arial" w:hAnsi="Arial" w:cs="Arial"/>
              </w:rPr>
            </w:pPr>
            <w:r w:rsidRPr="00AE3022">
              <w:rPr>
                <w:rFonts w:ascii="Arial" w:hAnsi="Arial" w:cs="Arial"/>
              </w:rPr>
              <w:t>Sağlık Kurumları</w:t>
            </w:r>
          </w:p>
        </w:tc>
        <w:tc>
          <w:tcPr>
            <w:tcW w:w="1276" w:type="dxa"/>
            <w:shd w:val="clear" w:color="auto" w:fill="EAF1DD"/>
            <w:vAlign w:val="center"/>
          </w:tcPr>
          <w:p w14:paraId="44FABDDC" w14:textId="77777777" w:rsidR="000A5798" w:rsidRPr="00AE3022" w:rsidRDefault="000A5798" w:rsidP="00FC789E">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6252816E" w14:textId="77777777" w:rsidR="000A5798" w:rsidRPr="00AE3022" w:rsidRDefault="00371318" w:rsidP="00FC789E">
            <w:pPr>
              <w:spacing w:after="0"/>
              <w:ind w:right="28"/>
              <w:jc w:val="center"/>
              <w:rPr>
                <w:rFonts w:ascii="Arial" w:hAnsi="Arial" w:cs="Arial"/>
              </w:rPr>
            </w:pPr>
            <w:r>
              <w:rPr>
                <w:rFonts w:ascii="Arial" w:hAnsi="Arial" w:cs="Arial"/>
              </w:rPr>
              <w:t>3</w:t>
            </w:r>
          </w:p>
        </w:tc>
        <w:tc>
          <w:tcPr>
            <w:tcW w:w="1134" w:type="dxa"/>
            <w:shd w:val="clear" w:color="auto" w:fill="EAF1DD"/>
            <w:vAlign w:val="center"/>
          </w:tcPr>
          <w:p w14:paraId="123C3101" w14:textId="77777777" w:rsidR="000A5798" w:rsidRPr="00AE3022" w:rsidRDefault="00371318" w:rsidP="00FC789E">
            <w:pPr>
              <w:spacing w:after="0"/>
              <w:ind w:right="28"/>
              <w:jc w:val="center"/>
              <w:rPr>
                <w:rFonts w:ascii="Arial" w:hAnsi="Arial" w:cs="Arial"/>
              </w:rPr>
            </w:pPr>
            <w:r>
              <w:rPr>
                <w:rFonts w:ascii="Arial" w:hAnsi="Arial" w:cs="Arial"/>
              </w:rPr>
              <w:t>4</w:t>
            </w:r>
          </w:p>
        </w:tc>
        <w:tc>
          <w:tcPr>
            <w:tcW w:w="1417" w:type="dxa"/>
            <w:shd w:val="clear" w:color="auto" w:fill="EAF1DD"/>
            <w:vAlign w:val="center"/>
          </w:tcPr>
          <w:p w14:paraId="2A30B740" w14:textId="77777777" w:rsidR="000A5798" w:rsidRPr="00AE3022" w:rsidRDefault="00371318" w:rsidP="00FC789E">
            <w:pPr>
              <w:spacing w:after="0"/>
              <w:ind w:right="28"/>
              <w:rPr>
                <w:rFonts w:ascii="Arial" w:hAnsi="Arial" w:cs="Arial"/>
              </w:rPr>
            </w:pPr>
            <w:r>
              <w:rPr>
                <w:rFonts w:ascii="Arial" w:hAnsi="Arial" w:cs="Arial"/>
              </w:rPr>
              <w:t>12</w:t>
            </w:r>
          </w:p>
        </w:tc>
        <w:tc>
          <w:tcPr>
            <w:tcW w:w="1417" w:type="dxa"/>
            <w:shd w:val="clear" w:color="auto" w:fill="EAF1DD"/>
          </w:tcPr>
          <w:p w14:paraId="29F2DB75" w14:textId="77777777" w:rsidR="000A5798" w:rsidRPr="00AE3022" w:rsidRDefault="00A67CE6" w:rsidP="00FC789E">
            <w:pPr>
              <w:spacing w:after="0"/>
              <w:ind w:right="28"/>
              <w:rPr>
                <w:rFonts w:ascii="Arial" w:hAnsi="Arial" w:cs="Arial"/>
              </w:rPr>
            </w:pPr>
            <w:r>
              <w:rPr>
                <w:rFonts w:ascii="Arial" w:hAnsi="Arial" w:cs="Arial"/>
              </w:rPr>
              <w:t>Orta</w:t>
            </w:r>
          </w:p>
        </w:tc>
      </w:tr>
      <w:tr w:rsidR="000A5798" w:rsidRPr="005D3B24" w14:paraId="03745FC6" w14:textId="77777777" w:rsidTr="000A5798">
        <w:trPr>
          <w:trHeight w:val="510"/>
          <w:jc w:val="center"/>
        </w:trPr>
        <w:tc>
          <w:tcPr>
            <w:tcW w:w="2260" w:type="dxa"/>
            <w:shd w:val="clear" w:color="auto" w:fill="EAF1DD"/>
            <w:vAlign w:val="center"/>
          </w:tcPr>
          <w:p w14:paraId="14F61235" w14:textId="77777777" w:rsidR="000A5798" w:rsidRPr="00AE3022" w:rsidRDefault="000A5798" w:rsidP="00FC789E">
            <w:pPr>
              <w:spacing w:after="0"/>
              <w:rPr>
                <w:rFonts w:ascii="Arial" w:hAnsi="Arial" w:cs="Arial"/>
                <w:bCs/>
              </w:rPr>
            </w:pPr>
            <w:r w:rsidRPr="00AE3022">
              <w:rPr>
                <w:rFonts w:ascii="Arial" w:hAnsi="Arial" w:cs="Arial"/>
                <w:bCs/>
              </w:rPr>
              <w:lastRenderedPageBreak/>
              <w:t>Ulusal, Görsel ve Yazılı Basın</w:t>
            </w:r>
          </w:p>
        </w:tc>
        <w:tc>
          <w:tcPr>
            <w:tcW w:w="1276" w:type="dxa"/>
            <w:shd w:val="clear" w:color="auto" w:fill="EAF1DD"/>
            <w:vAlign w:val="center"/>
          </w:tcPr>
          <w:p w14:paraId="3F254309" w14:textId="77777777" w:rsidR="000A5798" w:rsidRPr="00093A42" w:rsidRDefault="000A5798" w:rsidP="00FC789E">
            <w:pPr>
              <w:spacing w:after="0"/>
              <w:ind w:left="-147" w:right="-150"/>
              <w:jc w:val="center"/>
              <w:rPr>
                <w:rFonts w:ascii="Arial" w:hAnsi="Arial" w:cs="Arial"/>
              </w:rPr>
            </w:pPr>
            <w:r w:rsidRPr="00093A42">
              <w:rPr>
                <w:rFonts w:ascii="Arial" w:hAnsi="Arial" w:cs="Arial"/>
              </w:rPr>
              <w:t>Dış Paydaş</w:t>
            </w:r>
          </w:p>
        </w:tc>
        <w:tc>
          <w:tcPr>
            <w:tcW w:w="1276" w:type="dxa"/>
            <w:shd w:val="clear" w:color="auto" w:fill="EAF1DD"/>
            <w:vAlign w:val="center"/>
          </w:tcPr>
          <w:p w14:paraId="13898A90" w14:textId="77777777" w:rsidR="000A5798" w:rsidRPr="00AE3022" w:rsidRDefault="00371318" w:rsidP="00FC789E">
            <w:pPr>
              <w:spacing w:after="0"/>
              <w:ind w:right="28"/>
              <w:jc w:val="center"/>
              <w:rPr>
                <w:rFonts w:ascii="Arial" w:hAnsi="Arial" w:cs="Arial"/>
              </w:rPr>
            </w:pPr>
            <w:r>
              <w:rPr>
                <w:rFonts w:ascii="Arial" w:hAnsi="Arial" w:cs="Arial"/>
              </w:rPr>
              <w:t>5</w:t>
            </w:r>
          </w:p>
        </w:tc>
        <w:tc>
          <w:tcPr>
            <w:tcW w:w="1134" w:type="dxa"/>
            <w:shd w:val="clear" w:color="auto" w:fill="EAF1DD"/>
            <w:vAlign w:val="center"/>
          </w:tcPr>
          <w:p w14:paraId="1E956512" w14:textId="77777777" w:rsidR="000A5798" w:rsidRPr="00AE3022" w:rsidRDefault="002353C3" w:rsidP="00FC789E">
            <w:pPr>
              <w:spacing w:after="0"/>
              <w:ind w:right="28"/>
              <w:jc w:val="center"/>
              <w:rPr>
                <w:rFonts w:ascii="Arial" w:hAnsi="Arial" w:cs="Arial"/>
              </w:rPr>
            </w:pPr>
            <w:r>
              <w:rPr>
                <w:rFonts w:ascii="Arial" w:hAnsi="Arial" w:cs="Arial"/>
              </w:rPr>
              <w:t>5</w:t>
            </w:r>
          </w:p>
        </w:tc>
        <w:tc>
          <w:tcPr>
            <w:tcW w:w="1417" w:type="dxa"/>
            <w:shd w:val="clear" w:color="auto" w:fill="EAF1DD"/>
            <w:vAlign w:val="center"/>
          </w:tcPr>
          <w:p w14:paraId="64532433" w14:textId="77777777" w:rsidR="000A5798" w:rsidRPr="00AE3022" w:rsidRDefault="002353C3" w:rsidP="00FC789E">
            <w:pPr>
              <w:spacing w:after="0"/>
              <w:ind w:right="28"/>
              <w:rPr>
                <w:rFonts w:ascii="Arial" w:hAnsi="Arial" w:cs="Arial"/>
              </w:rPr>
            </w:pPr>
            <w:r>
              <w:rPr>
                <w:rFonts w:ascii="Arial" w:hAnsi="Arial" w:cs="Arial"/>
              </w:rPr>
              <w:t>25</w:t>
            </w:r>
          </w:p>
        </w:tc>
        <w:tc>
          <w:tcPr>
            <w:tcW w:w="1417" w:type="dxa"/>
            <w:shd w:val="clear" w:color="auto" w:fill="EAF1DD"/>
          </w:tcPr>
          <w:p w14:paraId="64A0AF5D" w14:textId="77777777" w:rsidR="000A5798" w:rsidRPr="00AE3022" w:rsidRDefault="00A67CE6" w:rsidP="00FC789E">
            <w:pPr>
              <w:spacing w:after="0"/>
              <w:ind w:right="28"/>
              <w:rPr>
                <w:rFonts w:ascii="Arial" w:hAnsi="Arial" w:cs="Arial"/>
                <w:bCs/>
              </w:rPr>
            </w:pPr>
            <w:r>
              <w:rPr>
                <w:rFonts w:ascii="Arial" w:hAnsi="Arial" w:cs="Arial"/>
                <w:bCs/>
              </w:rPr>
              <w:t>Yüksek</w:t>
            </w:r>
          </w:p>
        </w:tc>
      </w:tr>
      <w:tr w:rsidR="000A5798" w:rsidRPr="005D3B24" w14:paraId="4BA38560" w14:textId="77777777" w:rsidTr="000A5798">
        <w:trPr>
          <w:trHeight w:val="510"/>
          <w:jc w:val="center"/>
        </w:trPr>
        <w:tc>
          <w:tcPr>
            <w:tcW w:w="2260" w:type="dxa"/>
            <w:shd w:val="clear" w:color="auto" w:fill="EAF1DD"/>
            <w:vAlign w:val="center"/>
          </w:tcPr>
          <w:p w14:paraId="228AF25E" w14:textId="77777777" w:rsidR="000A5798" w:rsidRPr="00AE3022" w:rsidRDefault="00207D22" w:rsidP="00FC789E">
            <w:pPr>
              <w:spacing w:after="0"/>
              <w:rPr>
                <w:rFonts w:ascii="Arial" w:hAnsi="Arial" w:cs="Arial"/>
                <w:bCs/>
              </w:rPr>
            </w:pPr>
            <w:r>
              <w:rPr>
                <w:rFonts w:ascii="Arial" w:hAnsi="Arial" w:cs="Arial"/>
                <w:bCs/>
              </w:rPr>
              <w:t>Belgelendirme Kuruluşları</w:t>
            </w:r>
          </w:p>
        </w:tc>
        <w:tc>
          <w:tcPr>
            <w:tcW w:w="1276" w:type="dxa"/>
            <w:shd w:val="clear" w:color="auto" w:fill="EAF1DD"/>
            <w:vAlign w:val="center"/>
          </w:tcPr>
          <w:p w14:paraId="4780C5E8" w14:textId="77777777" w:rsidR="000A5798" w:rsidRPr="00093A42" w:rsidRDefault="000A5798" w:rsidP="00FC789E">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3235333E" w14:textId="77777777" w:rsidR="000A5798" w:rsidRPr="00AE3022" w:rsidRDefault="00371318" w:rsidP="00FC789E">
            <w:pPr>
              <w:spacing w:after="0"/>
              <w:ind w:right="28"/>
              <w:jc w:val="center"/>
              <w:rPr>
                <w:rFonts w:ascii="Arial" w:hAnsi="Arial" w:cs="Arial"/>
              </w:rPr>
            </w:pPr>
            <w:r>
              <w:rPr>
                <w:rFonts w:ascii="Arial" w:hAnsi="Arial" w:cs="Arial"/>
              </w:rPr>
              <w:t>3</w:t>
            </w:r>
          </w:p>
        </w:tc>
        <w:tc>
          <w:tcPr>
            <w:tcW w:w="1134" w:type="dxa"/>
            <w:shd w:val="clear" w:color="auto" w:fill="EAF1DD"/>
            <w:vAlign w:val="center"/>
          </w:tcPr>
          <w:p w14:paraId="3DFBA2D2" w14:textId="77777777" w:rsidR="000A5798" w:rsidRPr="00AE3022" w:rsidRDefault="00371318" w:rsidP="00FC789E">
            <w:pPr>
              <w:spacing w:after="0"/>
              <w:ind w:right="28"/>
              <w:jc w:val="center"/>
              <w:rPr>
                <w:rFonts w:ascii="Arial" w:hAnsi="Arial" w:cs="Arial"/>
              </w:rPr>
            </w:pPr>
            <w:r>
              <w:rPr>
                <w:rFonts w:ascii="Arial" w:hAnsi="Arial" w:cs="Arial"/>
              </w:rPr>
              <w:t>3</w:t>
            </w:r>
          </w:p>
        </w:tc>
        <w:tc>
          <w:tcPr>
            <w:tcW w:w="1417" w:type="dxa"/>
            <w:shd w:val="clear" w:color="auto" w:fill="EAF1DD"/>
            <w:vAlign w:val="center"/>
          </w:tcPr>
          <w:p w14:paraId="79A22F32" w14:textId="77777777" w:rsidR="000A5798" w:rsidRPr="00AE3022" w:rsidRDefault="00371318" w:rsidP="00FC789E">
            <w:pPr>
              <w:spacing w:after="0"/>
              <w:ind w:right="28"/>
              <w:rPr>
                <w:rFonts w:ascii="Arial" w:hAnsi="Arial" w:cs="Arial"/>
              </w:rPr>
            </w:pPr>
            <w:r>
              <w:rPr>
                <w:rFonts w:ascii="Arial" w:hAnsi="Arial" w:cs="Arial"/>
              </w:rPr>
              <w:t>9</w:t>
            </w:r>
          </w:p>
        </w:tc>
        <w:tc>
          <w:tcPr>
            <w:tcW w:w="1417" w:type="dxa"/>
            <w:shd w:val="clear" w:color="auto" w:fill="EAF1DD"/>
          </w:tcPr>
          <w:p w14:paraId="5DF99A5B" w14:textId="77777777" w:rsidR="000A5798" w:rsidRPr="00AE3022" w:rsidRDefault="00A67CE6" w:rsidP="00FC789E">
            <w:pPr>
              <w:spacing w:after="0"/>
              <w:ind w:right="28"/>
              <w:rPr>
                <w:rFonts w:ascii="Arial" w:hAnsi="Arial" w:cs="Arial"/>
                <w:bCs/>
              </w:rPr>
            </w:pPr>
            <w:r>
              <w:rPr>
                <w:rFonts w:ascii="Arial" w:hAnsi="Arial" w:cs="Arial"/>
                <w:bCs/>
              </w:rPr>
              <w:t>Orta</w:t>
            </w:r>
          </w:p>
        </w:tc>
      </w:tr>
      <w:tr w:rsidR="000A5798" w:rsidRPr="005D3B24" w14:paraId="3CEFE534" w14:textId="77777777" w:rsidTr="000A5798">
        <w:trPr>
          <w:trHeight w:val="510"/>
          <w:jc w:val="center"/>
        </w:trPr>
        <w:tc>
          <w:tcPr>
            <w:tcW w:w="2260" w:type="dxa"/>
            <w:shd w:val="clear" w:color="auto" w:fill="EAF1DD"/>
            <w:vAlign w:val="center"/>
          </w:tcPr>
          <w:p w14:paraId="5B40986D" w14:textId="77777777" w:rsidR="000A5798" w:rsidRPr="00AE3022" w:rsidRDefault="000A5798" w:rsidP="00FC789E">
            <w:pPr>
              <w:spacing w:after="0"/>
              <w:rPr>
                <w:rFonts w:ascii="Arial" w:hAnsi="Arial" w:cs="Arial"/>
                <w:bCs/>
              </w:rPr>
            </w:pPr>
            <w:r w:rsidRPr="00AE3022">
              <w:rPr>
                <w:rFonts w:ascii="Arial" w:hAnsi="Arial" w:cs="Arial"/>
                <w:bCs/>
              </w:rPr>
              <w:t>Ahiler Kalkınma Ajansı</w:t>
            </w:r>
          </w:p>
        </w:tc>
        <w:tc>
          <w:tcPr>
            <w:tcW w:w="1276" w:type="dxa"/>
            <w:shd w:val="clear" w:color="auto" w:fill="EAF1DD"/>
            <w:vAlign w:val="center"/>
          </w:tcPr>
          <w:p w14:paraId="582484A8" w14:textId="77777777" w:rsidR="000A5798" w:rsidRPr="00AE3022" w:rsidRDefault="000A5798" w:rsidP="00FC789E">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0C0212ED" w14:textId="77777777" w:rsidR="000A5798" w:rsidRPr="00AE3022" w:rsidRDefault="002353C3" w:rsidP="00FC789E">
            <w:pPr>
              <w:spacing w:after="0"/>
              <w:ind w:right="28"/>
              <w:jc w:val="center"/>
              <w:rPr>
                <w:rFonts w:ascii="Arial" w:hAnsi="Arial" w:cs="Arial"/>
              </w:rPr>
            </w:pPr>
            <w:r>
              <w:rPr>
                <w:rFonts w:ascii="Arial" w:hAnsi="Arial" w:cs="Arial"/>
              </w:rPr>
              <w:t>4</w:t>
            </w:r>
          </w:p>
        </w:tc>
        <w:tc>
          <w:tcPr>
            <w:tcW w:w="1134" w:type="dxa"/>
            <w:shd w:val="clear" w:color="auto" w:fill="EAF1DD"/>
            <w:vAlign w:val="center"/>
          </w:tcPr>
          <w:p w14:paraId="469CC52B" w14:textId="77777777" w:rsidR="000A5798" w:rsidRPr="00AE3022" w:rsidRDefault="00371318" w:rsidP="00FC789E">
            <w:pPr>
              <w:spacing w:after="0"/>
              <w:ind w:right="28"/>
              <w:jc w:val="center"/>
              <w:rPr>
                <w:rFonts w:ascii="Arial" w:hAnsi="Arial" w:cs="Arial"/>
              </w:rPr>
            </w:pPr>
            <w:r>
              <w:rPr>
                <w:rFonts w:ascii="Arial" w:hAnsi="Arial" w:cs="Arial"/>
              </w:rPr>
              <w:t>3</w:t>
            </w:r>
          </w:p>
        </w:tc>
        <w:tc>
          <w:tcPr>
            <w:tcW w:w="1417" w:type="dxa"/>
            <w:shd w:val="clear" w:color="auto" w:fill="EAF1DD"/>
            <w:vAlign w:val="center"/>
          </w:tcPr>
          <w:p w14:paraId="0744EFDF" w14:textId="77777777" w:rsidR="000A5798" w:rsidRPr="00AE3022" w:rsidRDefault="00371318" w:rsidP="00FC789E">
            <w:pPr>
              <w:spacing w:after="0"/>
              <w:ind w:right="28"/>
              <w:rPr>
                <w:rFonts w:ascii="Arial" w:hAnsi="Arial" w:cs="Arial"/>
                <w:bCs/>
              </w:rPr>
            </w:pPr>
            <w:r>
              <w:rPr>
                <w:rFonts w:ascii="Arial" w:hAnsi="Arial" w:cs="Arial"/>
                <w:bCs/>
              </w:rPr>
              <w:t>12</w:t>
            </w:r>
          </w:p>
        </w:tc>
        <w:tc>
          <w:tcPr>
            <w:tcW w:w="1417" w:type="dxa"/>
            <w:shd w:val="clear" w:color="auto" w:fill="EAF1DD"/>
          </w:tcPr>
          <w:p w14:paraId="7AB2EB0A" w14:textId="77777777" w:rsidR="000A5798" w:rsidRPr="00AE3022" w:rsidRDefault="00A67CE6" w:rsidP="00FC789E">
            <w:pPr>
              <w:spacing w:after="0"/>
              <w:ind w:right="28"/>
              <w:rPr>
                <w:rFonts w:ascii="Arial" w:hAnsi="Arial" w:cs="Arial"/>
                <w:bCs/>
              </w:rPr>
            </w:pPr>
            <w:r>
              <w:rPr>
                <w:rFonts w:ascii="Arial" w:hAnsi="Arial" w:cs="Arial"/>
                <w:bCs/>
              </w:rPr>
              <w:t>Orta</w:t>
            </w:r>
          </w:p>
        </w:tc>
      </w:tr>
      <w:tr w:rsidR="000A5798" w:rsidRPr="005D3B24" w14:paraId="7C98C94B" w14:textId="77777777" w:rsidTr="000A5798">
        <w:trPr>
          <w:trHeight w:val="510"/>
          <w:jc w:val="center"/>
        </w:trPr>
        <w:tc>
          <w:tcPr>
            <w:tcW w:w="2260" w:type="dxa"/>
            <w:shd w:val="clear" w:color="auto" w:fill="EAF1DD"/>
            <w:vAlign w:val="center"/>
          </w:tcPr>
          <w:p w14:paraId="5A38DE6C" w14:textId="77777777" w:rsidR="000A5798" w:rsidRPr="00AE3022" w:rsidRDefault="000A5798" w:rsidP="00FC789E">
            <w:pPr>
              <w:spacing w:after="0"/>
              <w:rPr>
                <w:rFonts w:ascii="Arial" w:hAnsi="Arial" w:cs="Arial"/>
                <w:bCs/>
              </w:rPr>
            </w:pPr>
            <w:r w:rsidRPr="00AE3022">
              <w:rPr>
                <w:rFonts w:ascii="Arial" w:hAnsi="Arial" w:cs="Arial"/>
                <w:bCs/>
              </w:rPr>
              <w:t>Aksaray Banka Şubeleri</w:t>
            </w:r>
          </w:p>
        </w:tc>
        <w:tc>
          <w:tcPr>
            <w:tcW w:w="1276" w:type="dxa"/>
            <w:shd w:val="clear" w:color="auto" w:fill="EAF1DD"/>
            <w:vAlign w:val="center"/>
          </w:tcPr>
          <w:p w14:paraId="52B9A99A" w14:textId="77777777" w:rsidR="000A5798" w:rsidRPr="00AE3022" w:rsidRDefault="000A5798" w:rsidP="00FC789E">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37AC6704" w14:textId="77777777" w:rsidR="000A5798" w:rsidRPr="00AE3022" w:rsidRDefault="00371318" w:rsidP="00FC789E">
            <w:pPr>
              <w:spacing w:after="0"/>
              <w:ind w:right="28"/>
              <w:jc w:val="center"/>
              <w:rPr>
                <w:rFonts w:ascii="Arial" w:hAnsi="Arial" w:cs="Arial"/>
              </w:rPr>
            </w:pPr>
            <w:r>
              <w:rPr>
                <w:rFonts w:ascii="Arial" w:hAnsi="Arial" w:cs="Arial"/>
              </w:rPr>
              <w:t>3</w:t>
            </w:r>
          </w:p>
        </w:tc>
        <w:tc>
          <w:tcPr>
            <w:tcW w:w="1134" w:type="dxa"/>
            <w:shd w:val="clear" w:color="auto" w:fill="EAF1DD"/>
            <w:vAlign w:val="center"/>
          </w:tcPr>
          <w:p w14:paraId="6BF8D7C5" w14:textId="77777777" w:rsidR="000A5798" w:rsidRPr="00AE3022" w:rsidRDefault="002353C3" w:rsidP="00FC789E">
            <w:pPr>
              <w:spacing w:after="0"/>
              <w:ind w:right="28"/>
              <w:jc w:val="center"/>
              <w:rPr>
                <w:rFonts w:ascii="Arial" w:hAnsi="Arial" w:cs="Arial"/>
              </w:rPr>
            </w:pPr>
            <w:r>
              <w:rPr>
                <w:rFonts w:ascii="Arial" w:hAnsi="Arial" w:cs="Arial"/>
              </w:rPr>
              <w:t>4</w:t>
            </w:r>
          </w:p>
        </w:tc>
        <w:tc>
          <w:tcPr>
            <w:tcW w:w="1417" w:type="dxa"/>
            <w:shd w:val="clear" w:color="auto" w:fill="EAF1DD"/>
            <w:vAlign w:val="center"/>
          </w:tcPr>
          <w:p w14:paraId="447AA02B" w14:textId="77777777" w:rsidR="000A5798" w:rsidRPr="00AE3022" w:rsidRDefault="00371318" w:rsidP="00FC789E">
            <w:pPr>
              <w:spacing w:after="0"/>
              <w:ind w:right="28"/>
              <w:rPr>
                <w:rFonts w:ascii="Arial" w:hAnsi="Arial" w:cs="Arial"/>
                <w:bCs/>
              </w:rPr>
            </w:pPr>
            <w:r>
              <w:rPr>
                <w:rFonts w:ascii="Arial" w:hAnsi="Arial" w:cs="Arial"/>
                <w:bCs/>
              </w:rPr>
              <w:t>1</w:t>
            </w:r>
            <w:r w:rsidR="002353C3">
              <w:rPr>
                <w:rFonts w:ascii="Arial" w:hAnsi="Arial" w:cs="Arial"/>
                <w:bCs/>
              </w:rPr>
              <w:t>2</w:t>
            </w:r>
          </w:p>
        </w:tc>
        <w:tc>
          <w:tcPr>
            <w:tcW w:w="1417" w:type="dxa"/>
            <w:shd w:val="clear" w:color="auto" w:fill="EAF1DD"/>
          </w:tcPr>
          <w:p w14:paraId="2F5F7859" w14:textId="77777777" w:rsidR="000A5798" w:rsidRPr="00AE3022" w:rsidRDefault="00A67CE6" w:rsidP="00FC789E">
            <w:pPr>
              <w:spacing w:after="0"/>
              <w:ind w:right="28"/>
              <w:rPr>
                <w:rFonts w:ascii="Arial" w:hAnsi="Arial" w:cs="Arial"/>
                <w:bCs/>
              </w:rPr>
            </w:pPr>
            <w:r>
              <w:rPr>
                <w:rFonts w:ascii="Arial" w:hAnsi="Arial" w:cs="Arial"/>
                <w:bCs/>
              </w:rPr>
              <w:t>Orta</w:t>
            </w:r>
          </w:p>
        </w:tc>
      </w:tr>
      <w:tr w:rsidR="000A5798" w:rsidRPr="005D3B24" w14:paraId="088F91C6" w14:textId="77777777" w:rsidTr="000A5798">
        <w:trPr>
          <w:trHeight w:val="510"/>
          <w:jc w:val="center"/>
        </w:trPr>
        <w:tc>
          <w:tcPr>
            <w:tcW w:w="2260" w:type="dxa"/>
            <w:shd w:val="clear" w:color="auto" w:fill="EAF1DD"/>
            <w:vAlign w:val="center"/>
          </w:tcPr>
          <w:p w14:paraId="0C6F2FB8" w14:textId="77777777" w:rsidR="000A5798" w:rsidRPr="00AE3022" w:rsidRDefault="000A5798" w:rsidP="00FC789E">
            <w:pPr>
              <w:spacing w:after="0"/>
              <w:rPr>
                <w:rFonts w:ascii="Arial" w:hAnsi="Arial" w:cs="Arial"/>
                <w:bCs/>
              </w:rPr>
            </w:pPr>
            <w:r w:rsidRPr="00AE3022">
              <w:rPr>
                <w:rFonts w:ascii="Arial" w:hAnsi="Arial" w:cs="Arial"/>
                <w:bCs/>
              </w:rPr>
              <w:t>TKDK</w:t>
            </w:r>
          </w:p>
        </w:tc>
        <w:tc>
          <w:tcPr>
            <w:tcW w:w="1276" w:type="dxa"/>
            <w:shd w:val="clear" w:color="auto" w:fill="EAF1DD"/>
            <w:vAlign w:val="center"/>
          </w:tcPr>
          <w:p w14:paraId="208667DC" w14:textId="77777777" w:rsidR="000A5798" w:rsidRPr="00AE3022" w:rsidRDefault="000A5798" w:rsidP="00FC789E">
            <w:pPr>
              <w:spacing w:after="0"/>
              <w:ind w:left="-147" w:right="-150"/>
              <w:jc w:val="center"/>
              <w:rPr>
                <w:rFonts w:ascii="Arial" w:hAnsi="Arial" w:cs="Arial"/>
              </w:rPr>
            </w:pPr>
            <w:r w:rsidRPr="00AE3022">
              <w:rPr>
                <w:rFonts w:ascii="Arial" w:hAnsi="Arial" w:cs="Arial"/>
              </w:rPr>
              <w:t>Dış Paydaş</w:t>
            </w:r>
          </w:p>
        </w:tc>
        <w:tc>
          <w:tcPr>
            <w:tcW w:w="1276" w:type="dxa"/>
            <w:shd w:val="clear" w:color="auto" w:fill="EAF1DD"/>
            <w:vAlign w:val="center"/>
          </w:tcPr>
          <w:p w14:paraId="5F4B175F" w14:textId="77777777" w:rsidR="000A5798" w:rsidRPr="00AE3022" w:rsidRDefault="00371318" w:rsidP="00FC789E">
            <w:pPr>
              <w:spacing w:after="0"/>
              <w:ind w:right="28"/>
              <w:jc w:val="center"/>
              <w:rPr>
                <w:rFonts w:ascii="Arial" w:hAnsi="Arial" w:cs="Arial"/>
              </w:rPr>
            </w:pPr>
            <w:r>
              <w:rPr>
                <w:rFonts w:ascii="Arial" w:hAnsi="Arial" w:cs="Arial"/>
              </w:rPr>
              <w:t>4</w:t>
            </w:r>
          </w:p>
        </w:tc>
        <w:tc>
          <w:tcPr>
            <w:tcW w:w="1134" w:type="dxa"/>
            <w:shd w:val="clear" w:color="auto" w:fill="EAF1DD"/>
            <w:vAlign w:val="center"/>
          </w:tcPr>
          <w:p w14:paraId="5ECC770B" w14:textId="77777777" w:rsidR="000A5798" w:rsidRPr="00AE3022" w:rsidRDefault="00371318" w:rsidP="00FC789E">
            <w:pPr>
              <w:spacing w:after="0"/>
              <w:ind w:right="28"/>
              <w:jc w:val="center"/>
              <w:rPr>
                <w:rFonts w:ascii="Arial" w:hAnsi="Arial" w:cs="Arial"/>
              </w:rPr>
            </w:pPr>
            <w:r>
              <w:rPr>
                <w:rFonts w:ascii="Arial" w:hAnsi="Arial" w:cs="Arial"/>
              </w:rPr>
              <w:t>3</w:t>
            </w:r>
          </w:p>
        </w:tc>
        <w:tc>
          <w:tcPr>
            <w:tcW w:w="1417" w:type="dxa"/>
            <w:shd w:val="clear" w:color="auto" w:fill="EAF1DD"/>
            <w:vAlign w:val="center"/>
          </w:tcPr>
          <w:p w14:paraId="64FFD189" w14:textId="77777777" w:rsidR="000A5798" w:rsidRPr="00AE3022" w:rsidRDefault="00371318" w:rsidP="00FC789E">
            <w:pPr>
              <w:spacing w:after="0"/>
              <w:ind w:right="28"/>
              <w:rPr>
                <w:rFonts w:ascii="Arial" w:hAnsi="Arial" w:cs="Arial"/>
                <w:bCs/>
              </w:rPr>
            </w:pPr>
            <w:r>
              <w:rPr>
                <w:rFonts w:ascii="Arial" w:hAnsi="Arial" w:cs="Arial"/>
                <w:bCs/>
              </w:rPr>
              <w:t>12</w:t>
            </w:r>
          </w:p>
        </w:tc>
        <w:tc>
          <w:tcPr>
            <w:tcW w:w="1417" w:type="dxa"/>
            <w:shd w:val="clear" w:color="auto" w:fill="EAF1DD"/>
          </w:tcPr>
          <w:p w14:paraId="45166E3A" w14:textId="77777777" w:rsidR="000A5798" w:rsidRPr="00AE3022" w:rsidRDefault="00A67CE6" w:rsidP="00FC789E">
            <w:pPr>
              <w:spacing w:after="0"/>
              <w:ind w:right="28"/>
              <w:rPr>
                <w:rFonts w:ascii="Arial" w:hAnsi="Arial" w:cs="Arial"/>
                <w:bCs/>
              </w:rPr>
            </w:pPr>
            <w:r>
              <w:rPr>
                <w:rFonts w:ascii="Arial" w:hAnsi="Arial" w:cs="Arial"/>
                <w:bCs/>
              </w:rPr>
              <w:t>Orta</w:t>
            </w:r>
          </w:p>
        </w:tc>
      </w:tr>
      <w:tr w:rsidR="000A5798" w:rsidRPr="005D3B24" w14:paraId="14C4A338" w14:textId="77777777" w:rsidTr="000A5798">
        <w:trPr>
          <w:trHeight w:val="510"/>
          <w:jc w:val="center"/>
        </w:trPr>
        <w:tc>
          <w:tcPr>
            <w:tcW w:w="2260" w:type="dxa"/>
            <w:shd w:val="clear" w:color="auto" w:fill="EAF1DD"/>
            <w:vAlign w:val="center"/>
          </w:tcPr>
          <w:p w14:paraId="06D7FF39" w14:textId="77777777" w:rsidR="000A5798" w:rsidRPr="00AE3022" w:rsidRDefault="000A5798" w:rsidP="00FC789E">
            <w:pPr>
              <w:spacing w:after="0"/>
              <w:rPr>
                <w:rFonts w:ascii="Arial" w:hAnsi="Arial" w:cs="Arial"/>
                <w:bCs/>
              </w:rPr>
            </w:pPr>
            <w:r w:rsidRPr="00AE3022">
              <w:rPr>
                <w:rFonts w:ascii="Arial" w:hAnsi="Arial" w:cs="Arial"/>
                <w:bCs/>
              </w:rPr>
              <w:t>Tedarikçilerimiz</w:t>
            </w:r>
          </w:p>
        </w:tc>
        <w:tc>
          <w:tcPr>
            <w:tcW w:w="1276" w:type="dxa"/>
            <w:shd w:val="clear" w:color="auto" w:fill="EAF1DD"/>
            <w:vAlign w:val="center"/>
          </w:tcPr>
          <w:p w14:paraId="2766DA37" w14:textId="77777777" w:rsidR="000A5798" w:rsidRPr="00AE3022" w:rsidRDefault="00A67CE6" w:rsidP="00FC789E">
            <w:pPr>
              <w:spacing w:after="0"/>
              <w:ind w:left="-147" w:right="-150"/>
              <w:jc w:val="center"/>
              <w:rPr>
                <w:rFonts w:ascii="Arial" w:hAnsi="Arial" w:cs="Arial"/>
              </w:rPr>
            </w:pPr>
            <w:r>
              <w:rPr>
                <w:rFonts w:ascii="Arial" w:hAnsi="Arial" w:cs="Arial"/>
              </w:rPr>
              <w:t xml:space="preserve">Dış </w:t>
            </w:r>
            <w:proofErr w:type="spellStart"/>
            <w:r>
              <w:rPr>
                <w:rFonts w:ascii="Arial" w:hAnsi="Arial" w:cs="Arial"/>
              </w:rPr>
              <w:t>P</w:t>
            </w:r>
            <w:r w:rsidR="000A5798" w:rsidRPr="00AE3022">
              <w:rPr>
                <w:rFonts w:ascii="Arial" w:hAnsi="Arial" w:cs="Arial"/>
              </w:rPr>
              <w:t>ydaş</w:t>
            </w:r>
            <w:proofErr w:type="spellEnd"/>
          </w:p>
        </w:tc>
        <w:tc>
          <w:tcPr>
            <w:tcW w:w="1276" w:type="dxa"/>
            <w:shd w:val="clear" w:color="auto" w:fill="EAF1DD"/>
            <w:vAlign w:val="center"/>
          </w:tcPr>
          <w:p w14:paraId="2FCE45C6" w14:textId="77777777" w:rsidR="000A5798" w:rsidRPr="00AE3022" w:rsidRDefault="00371318" w:rsidP="00FC789E">
            <w:pPr>
              <w:spacing w:after="0"/>
              <w:ind w:right="28"/>
              <w:jc w:val="center"/>
              <w:rPr>
                <w:rFonts w:ascii="Arial" w:hAnsi="Arial" w:cs="Arial"/>
              </w:rPr>
            </w:pPr>
            <w:r>
              <w:rPr>
                <w:rFonts w:ascii="Arial" w:hAnsi="Arial" w:cs="Arial"/>
              </w:rPr>
              <w:t>5</w:t>
            </w:r>
          </w:p>
        </w:tc>
        <w:tc>
          <w:tcPr>
            <w:tcW w:w="1134" w:type="dxa"/>
            <w:shd w:val="clear" w:color="auto" w:fill="EAF1DD"/>
            <w:vAlign w:val="center"/>
          </w:tcPr>
          <w:p w14:paraId="175795F3" w14:textId="77777777" w:rsidR="000A5798" w:rsidRPr="00AE3022" w:rsidRDefault="00371318" w:rsidP="00FC789E">
            <w:pPr>
              <w:spacing w:after="0"/>
              <w:ind w:right="28"/>
              <w:jc w:val="center"/>
              <w:rPr>
                <w:rFonts w:ascii="Arial" w:hAnsi="Arial" w:cs="Arial"/>
              </w:rPr>
            </w:pPr>
            <w:r>
              <w:rPr>
                <w:rFonts w:ascii="Arial" w:hAnsi="Arial" w:cs="Arial"/>
              </w:rPr>
              <w:t>5</w:t>
            </w:r>
          </w:p>
        </w:tc>
        <w:tc>
          <w:tcPr>
            <w:tcW w:w="1417" w:type="dxa"/>
            <w:shd w:val="clear" w:color="auto" w:fill="EAF1DD"/>
            <w:vAlign w:val="center"/>
          </w:tcPr>
          <w:p w14:paraId="162036AA" w14:textId="77777777" w:rsidR="000A5798" w:rsidRPr="00AE3022" w:rsidRDefault="002353C3" w:rsidP="00FC789E">
            <w:pPr>
              <w:spacing w:after="0"/>
              <w:ind w:right="28"/>
              <w:rPr>
                <w:rFonts w:ascii="Arial" w:hAnsi="Arial" w:cs="Arial"/>
                <w:bCs/>
              </w:rPr>
            </w:pPr>
            <w:r>
              <w:rPr>
                <w:rFonts w:ascii="Arial" w:hAnsi="Arial" w:cs="Arial"/>
                <w:bCs/>
              </w:rPr>
              <w:t>25</w:t>
            </w:r>
          </w:p>
        </w:tc>
        <w:tc>
          <w:tcPr>
            <w:tcW w:w="1417" w:type="dxa"/>
            <w:shd w:val="clear" w:color="auto" w:fill="EAF1DD"/>
          </w:tcPr>
          <w:p w14:paraId="6CDDD1C0" w14:textId="77777777" w:rsidR="000A5798" w:rsidRPr="00AE3022" w:rsidRDefault="00A67CE6" w:rsidP="00FC789E">
            <w:pPr>
              <w:spacing w:after="0"/>
              <w:ind w:right="28"/>
              <w:rPr>
                <w:rFonts w:ascii="Arial" w:hAnsi="Arial" w:cs="Arial"/>
                <w:bCs/>
              </w:rPr>
            </w:pPr>
            <w:r>
              <w:rPr>
                <w:rFonts w:ascii="Arial" w:hAnsi="Arial" w:cs="Arial"/>
                <w:bCs/>
              </w:rPr>
              <w:t>Yüksek</w:t>
            </w:r>
          </w:p>
        </w:tc>
      </w:tr>
    </w:tbl>
    <w:p w14:paraId="56B6678B" w14:textId="77777777" w:rsidR="00304A2F" w:rsidRDefault="00304A2F" w:rsidP="00304A2F">
      <w:pPr>
        <w:spacing w:line="360" w:lineRule="auto"/>
        <w:ind w:right="22"/>
        <w:jc w:val="center"/>
        <w:rPr>
          <w:rFonts w:ascii="Arial" w:hAnsi="Arial" w:cs="Arial"/>
          <w:b/>
        </w:rPr>
      </w:pPr>
      <w:r>
        <w:rPr>
          <w:rFonts w:ascii="Arial" w:hAnsi="Arial" w:cs="Arial"/>
          <w:b/>
        </w:rPr>
        <w:t>Tablo II - Paydaş/Hizmet Matrisi</w:t>
      </w:r>
    </w:p>
    <w:tbl>
      <w:tblPr>
        <w:tblW w:w="0" w:type="auto"/>
        <w:tblInd w:w="80" w:type="dxa"/>
        <w:tblCellMar>
          <w:left w:w="70" w:type="dxa"/>
          <w:right w:w="70" w:type="dxa"/>
        </w:tblCellMar>
        <w:tblLook w:val="04A0" w:firstRow="1" w:lastRow="0" w:firstColumn="1" w:lastColumn="0" w:noHBand="0" w:noVBand="1"/>
      </w:tblPr>
      <w:tblGrid>
        <w:gridCol w:w="550"/>
        <w:gridCol w:w="590"/>
      </w:tblGrid>
      <w:tr w:rsidR="00A67CE6" w:rsidRPr="005449B9" w14:paraId="129BF9AE" w14:textId="77777777" w:rsidTr="00F6147D">
        <w:trPr>
          <w:trHeight w:val="300"/>
        </w:trPr>
        <w:tc>
          <w:tcPr>
            <w:tcW w:w="0" w:type="auto"/>
            <w:gridSpan w:val="2"/>
            <w:tcBorders>
              <w:top w:val="single" w:sz="4" w:space="0" w:color="auto"/>
              <w:left w:val="single" w:sz="4" w:space="0" w:color="auto"/>
              <w:right w:val="single" w:sz="4" w:space="0" w:color="000000"/>
            </w:tcBorders>
            <w:shd w:val="clear" w:color="000000" w:fill="99CCFF"/>
            <w:hideMark/>
          </w:tcPr>
          <w:p w14:paraId="2EAF3549" w14:textId="77777777" w:rsidR="00A67CE6" w:rsidRPr="005449B9" w:rsidRDefault="00A67CE6" w:rsidP="00F6147D">
            <w:pPr>
              <w:spacing w:after="0"/>
              <w:rPr>
                <w:rFonts w:cs="Arial"/>
                <w:b/>
                <w:bCs/>
                <w:color w:val="FFFFFF"/>
                <w:sz w:val="16"/>
                <w:szCs w:val="16"/>
              </w:rPr>
            </w:pPr>
            <w:r w:rsidRPr="005449B9">
              <w:rPr>
                <w:rFonts w:cs="Arial"/>
                <w:b/>
                <w:bCs/>
                <w:sz w:val="16"/>
                <w:szCs w:val="16"/>
              </w:rPr>
              <w:t>Lejant</w:t>
            </w:r>
          </w:p>
        </w:tc>
      </w:tr>
      <w:tr w:rsidR="00A67CE6" w:rsidRPr="005449B9" w14:paraId="3E93648B" w14:textId="77777777" w:rsidTr="00F6147D">
        <w:trPr>
          <w:trHeight w:val="300"/>
        </w:trPr>
        <w:tc>
          <w:tcPr>
            <w:tcW w:w="0" w:type="auto"/>
            <w:tcBorders>
              <w:top w:val="nil"/>
              <w:left w:val="single" w:sz="4" w:space="0" w:color="auto"/>
              <w:bottom w:val="single" w:sz="4" w:space="0" w:color="auto"/>
              <w:right w:val="single" w:sz="4" w:space="0" w:color="auto"/>
            </w:tcBorders>
            <w:shd w:val="clear" w:color="000000" w:fill="CCECFF"/>
            <w:noWrap/>
            <w:vAlign w:val="bottom"/>
            <w:hideMark/>
          </w:tcPr>
          <w:p w14:paraId="04C6389E" w14:textId="77777777" w:rsidR="00A67CE6" w:rsidRPr="005449B9" w:rsidRDefault="00A67CE6" w:rsidP="00F6147D">
            <w:pPr>
              <w:spacing w:after="0"/>
              <w:rPr>
                <w:rFonts w:cs="Arial"/>
                <w:color w:val="000000"/>
                <w:sz w:val="16"/>
                <w:szCs w:val="16"/>
              </w:rPr>
            </w:pPr>
            <w:r w:rsidRPr="005449B9">
              <w:rPr>
                <w:rFonts w:cs="Arial"/>
                <w:color w:val="000000"/>
                <w:sz w:val="16"/>
                <w:szCs w:val="16"/>
              </w:rPr>
              <w:t>1 - 8</w:t>
            </w:r>
          </w:p>
        </w:tc>
        <w:tc>
          <w:tcPr>
            <w:tcW w:w="0" w:type="auto"/>
            <w:tcBorders>
              <w:top w:val="nil"/>
              <w:left w:val="nil"/>
              <w:bottom w:val="single" w:sz="4" w:space="0" w:color="auto"/>
              <w:right w:val="single" w:sz="4" w:space="0" w:color="auto"/>
            </w:tcBorders>
            <w:shd w:val="clear" w:color="000000" w:fill="CCECFF"/>
            <w:noWrap/>
            <w:vAlign w:val="bottom"/>
            <w:hideMark/>
          </w:tcPr>
          <w:p w14:paraId="4376C5E9" w14:textId="77777777" w:rsidR="00A67CE6" w:rsidRPr="005449B9" w:rsidRDefault="00A67CE6" w:rsidP="00F6147D">
            <w:pPr>
              <w:spacing w:after="0"/>
              <w:rPr>
                <w:rFonts w:cs="Arial"/>
                <w:color w:val="000000"/>
                <w:sz w:val="16"/>
                <w:szCs w:val="16"/>
              </w:rPr>
            </w:pPr>
            <w:r w:rsidRPr="005449B9">
              <w:rPr>
                <w:rFonts w:cs="Arial"/>
                <w:color w:val="000000"/>
                <w:sz w:val="16"/>
                <w:szCs w:val="16"/>
              </w:rPr>
              <w:t>Düşük</w:t>
            </w:r>
          </w:p>
        </w:tc>
      </w:tr>
      <w:tr w:rsidR="00A67CE6" w:rsidRPr="005449B9" w14:paraId="05F5BFC8" w14:textId="77777777" w:rsidTr="00F6147D">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CECFF"/>
            <w:noWrap/>
            <w:vAlign w:val="bottom"/>
            <w:hideMark/>
          </w:tcPr>
          <w:p w14:paraId="37850DBA" w14:textId="77777777" w:rsidR="00A67CE6" w:rsidRPr="005449B9" w:rsidRDefault="00A67CE6" w:rsidP="00F6147D">
            <w:pPr>
              <w:spacing w:after="0"/>
              <w:rPr>
                <w:rFonts w:cs="Arial"/>
                <w:color w:val="000000"/>
                <w:sz w:val="16"/>
                <w:szCs w:val="16"/>
              </w:rPr>
            </w:pPr>
            <w:r w:rsidRPr="005449B9">
              <w:rPr>
                <w:rFonts w:cs="Arial"/>
                <w:color w:val="000000"/>
                <w:sz w:val="16"/>
                <w:szCs w:val="16"/>
              </w:rPr>
              <w:t>9 - 17</w:t>
            </w:r>
          </w:p>
        </w:tc>
        <w:tc>
          <w:tcPr>
            <w:tcW w:w="0" w:type="auto"/>
            <w:tcBorders>
              <w:top w:val="single" w:sz="4" w:space="0" w:color="auto"/>
              <w:left w:val="nil"/>
              <w:bottom w:val="single" w:sz="4" w:space="0" w:color="auto"/>
              <w:right w:val="single" w:sz="4" w:space="0" w:color="auto"/>
            </w:tcBorders>
            <w:shd w:val="clear" w:color="000000" w:fill="CCECFF"/>
            <w:noWrap/>
            <w:vAlign w:val="bottom"/>
            <w:hideMark/>
          </w:tcPr>
          <w:p w14:paraId="066C5B43" w14:textId="77777777" w:rsidR="00A67CE6" w:rsidRPr="005449B9" w:rsidRDefault="00A67CE6" w:rsidP="00F6147D">
            <w:pPr>
              <w:spacing w:after="0"/>
              <w:rPr>
                <w:rFonts w:cs="Arial"/>
                <w:color w:val="000000"/>
                <w:sz w:val="16"/>
                <w:szCs w:val="16"/>
              </w:rPr>
            </w:pPr>
            <w:r w:rsidRPr="005449B9">
              <w:rPr>
                <w:rFonts w:cs="Arial"/>
                <w:color w:val="000000"/>
                <w:sz w:val="16"/>
                <w:szCs w:val="16"/>
              </w:rPr>
              <w:t>Orta</w:t>
            </w:r>
          </w:p>
        </w:tc>
      </w:tr>
      <w:tr w:rsidR="00A67CE6" w:rsidRPr="005449B9" w14:paraId="5A620066" w14:textId="77777777" w:rsidTr="00F6147D">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CECFF"/>
            <w:noWrap/>
            <w:vAlign w:val="bottom"/>
            <w:hideMark/>
          </w:tcPr>
          <w:p w14:paraId="3FCB161A" w14:textId="77777777" w:rsidR="00A67CE6" w:rsidRPr="005449B9" w:rsidRDefault="00A67CE6" w:rsidP="00F6147D">
            <w:pPr>
              <w:spacing w:after="0"/>
              <w:rPr>
                <w:rFonts w:cs="Arial"/>
                <w:color w:val="000000"/>
                <w:sz w:val="16"/>
                <w:szCs w:val="16"/>
              </w:rPr>
            </w:pPr>
            <w:r w:rsidRPr="005449B9">
              <w:rPr>
                <w:rFonts w:cs="Arial"/>
                <w:color w:val="000000"/>
                <w:sz w:val="16"/>
                <w:szCs w:val="16"/>
              </w:rPr>
              <w:t>18 -25</w:t>
            </w:r>
          </w:p>
        </w:tc>
        <w:tc>
          <w:tcPr>
            <w:tcW w:w="0" w:type="auto"/>
            <w:tcBorders>
              <w:top w:val="single" w:sz="4" w:space="0" w:color="auto"/>
              <w:left w:val="nil"/>
              <w:bottom w:val="single" w:sz="4" w:space="0" w:color="auto"/>
              <w:right w:val="single" w:sz="4" w:space="0" w:color="auto"/>
            </w:tcBorders>
            <w:shd w:val="clear" w:color="000000" w:fill="CCECFF"/>
            <w:noWrap/>
            <w:vAlign w:val="bottom"/>
            <w:hideMark/>
          </w:tcPr>
          <w:p w14:paraId="6D1BB0FE" w14:textId="77777777" w:rsidR="00A67CE6" w:rsidRPr="005449B9" w:rsidRDefault="00A67CE6" w:rsidP="00F6147D">
            <w:pPr>
              <w:spacing w:after="0"/>
              <w:rPr>
                <w:rFonts w:cs="Arial"/>
                <w:color w:val="000000"/>
                <w:sz w:val="16"/>
                <w:szCs w:val="16"/>
              </w:rPr>
            </w:pPr>
            <w:r w:rsidRPr="005449B9">
              <w:rPr>
                <w:rFonts w:cs="Arial"/>
                <w:color w:val="000000"/>
                <w:sz w:val="16"/>
                <w:szCs w:val="16"/>
              </w:rPr>
              <w:t>Yüksek</w:t>
            </w:r>
          </w:p>
        </w:tc>
      </w:tr>
    </w:tbl>
    <w:p w14:paraId="7CB63A45" w14:textId="77777777" w:rsidR="00304A2F" w:rsidRDefault="00304A2F" w:rsidP="00304A2F">
      <w:pPr>
        <w:spacing w:line="360" w:lineRule="auto"/>
        <w:ind w:right="22"/>
        <w:jc w:val="center"/>
        <w:rPr>
          <w:rFonts w:ascii="Arial" w:hAnsi="Arial" w:cs="Arial"/>
          <w:b/>
        </w:rPr>
      </w:pPr>
    </w:p>
    <w:p w14:paraId="75E65483" w14:textId="77777777" w:rsidR="00240C2A" w:rsidRDefault="00240C2A" w:rsidP="00304A2F">
      <w:pPr>
        <w:spacing w:line="360" w:lineRule="auto"/>
        <w:ind w:right="22"/>
        <w:jc w:val="center"/>
        <w:rPr>
          <w:rFonts w:ascii="Arial" w:hAnsi="Arial" w:cs="Arial"/>
          <w:b/>
        </w:rPr>
      </w:pPr>
    </w:p>
    <w:p w14:paraId="204511B7" w14:textId="77777777" w:rsidR="00304A2F" w:rsidRPr="001D102D" w:rsidRDefault="00304A2F" w:rsidP="00304A2F">
      <w:pPr>
        <w:numPr>
          <w:ilvl w:val="2"/>
          <w:numId w:val="23"/>
        </w:numPr>
        <w:shd w:val="clear" w:color="auto" w:fill="DAEEF3"/>
        <w:spacing w:after="0" w:line="360" w:lineRule="auto"/>
        <w:ind w:right="-257" w:hanging="1508"/>
        <w:jc w:val="both"/>
        <w:rPr>
          <w:rFonts w:ascii="Arial" w:hAnsi="Arial" w:cs="Arial"/>
          <w:b/>
          <w:color w:val="000000"/>
        </w:rPr>
      </w:pPr>
      <w:r w:rsidRPr="001D102D">
        <w:rPr>
          <w:rFonts w:ascii="Arial" w:hAnsi="Arial" w:cs="Arial"/>
          <w:b/>
        </w:rPr>
        <w:t>Paydaşların</w:t>
      </w:r>
      <w:r w:rsidRPr="001D102D">
        <w:rPr>
          <w:rFonts w:ascii="Arial" w:hAnsi="Arial" w:cs="Arial"/>
          <w:b/>
          <w:color w:val="000000"/>
        </w:rPr>
        <w:t xml:space="preserve"> Görüş ve Önerilerinin Alınması</w:t>
      </w:r>
    </w:p>
    <w:p w14:paraId="14C55128" w14:textId="77777777" w:rsidR="00304A2F" w:rsidRPr="00E84F34" w:rsidRDefault="00304A2F" w:rsidP="00304A2F">
      <w:pPr>
        <w:spacing w:line="360" w:lineRule="auto"/>
        <w:ind w:right="22"/>
        <w:jc w:val="both"/>
        <w:rPr>
          <w:rFonts w:ascii="Arial" w:hAnsi="Arial" w:cs="Arial"/>
          <w:color w:val="000000"/>
        </w:rPr>
      </w:pPr>
      <w:r w:rsidRPr="00E84F34">
        <w:rPr>
          <w:rFonts w:ascii="Arial" w:hAnsi="Arial" w:cs="Arial"/>
          <w:color w:val="000000"/>
        </w:rPr>
        <w:t>Aksaray Ticaret Borsası paydaşların görüş ve önerilerini almak için aşağıdaki yöntemleri kullanmıştır;</w:t>
      </w:r>
    </w:p>
    <w:p w14:paraId="70C71D6E" w14:textId="77777777" w:rsidR="00304A2F" w:rsidRPr="00E84F34" w:rsidRDefault="00304A2F" w:rsidP="00304A2F">
      <w:pPr>
        <w:numPr>
          <w:ilvl w:val="0"/>
          <w:numId w:val="8"/>
        </w:numPr>
        <w:tabs>
          <w:tab w:val="clear" w:pos="720"/>
        </w:tabs>
        <w:spacing w:after="0" w:line="360" w:lineRule="auto"/>
        <w:ind w:left="426" w:right="22" w:hanging="284"/>
        <w:jc w:val="both"/>
        <w:rPr>
          <w:rFonts w:ascii="Arial" w:hAnsi="Arial" w:cs="Arial"/>
          <w:color w:val="000000"/>
        </w:rPr>
      </w:pPr>
      <w:r w:rsidRPr="00E84F34">
        <w:rPr>
          <w:rFonts w:ascii="Arial" w:hAnsi="Arial" w:cs="Arial"/>
          <w:color w:val="000000"/>
        </w:rPr>
        <w:t xml:space="preserve">Mülakat, </w:t>
      </w:r>
    </w:p>
    <w:p w14:paraId="21C1041E" w14:textId="77777777" w:rsidR="00304A2F" w:rsidRPr="00E84F34" w:rsidRDefault="00304A2F" w:rsidP="00304A2F">
      <w:pPr>
        <w:numPr>
          <w:ilvl w:val="0"/>
          <w:numId w:val="8"/>
        </w:numPr>
        <w:tabs>
          <w:tab w:val="clear" w:pos="720"/>
        </w:tabs>
        <w:spacing w:after="0" w:line="360" w:lineRule="auto"/>
        <w:ind w:left="426" w:right="22" w:hanging="284"/>
        <w:jc w:val="both"/>
        <w:rPr>
          <w:rFonts w:ascii="Arial" w:hAnsi="Arial" w:cs="Arial"/>
          <w:color w:val="000000"/>
        </w:rPr>
      </w:pPr>
      <w:r w:rsidRPr="00E84F34">
        <w:rPr>
          <w:rFonts w:ascii="Arial" w:hAnsi="Arial" w:cs="Arial"/>
          <w:color w:val="000000"/>
        </w:rPr>
        <w:t xml:space="preserve">Anket uygulaması (iç /dış), </w:t>
      </w:r>
    </w:p>
    <w:p w14:paraId="04C7AFD2" w14:textId="77777777" w:rsidR="00304A2F" w:rsidRPr="00E84F34" w:rsidRDefault="00304A2F" w:rsidP="00304A2F">
      <w:pPr>
        <w:numPr>
          <w:ilvl w:val="0"/>
          <w:numId w:val="8"/>
        </w:numPr>
        <w:tabs>
          <w:tab w:val="clear" w:pos="720"/>
        </w:tabs>
        <w:spacing w:after="0" w:line="360" w:lineRule="auto"/>
        <w:ind w:left="426" w:right="22" w:hanging="284"/>
        <w:jc w:val="both"/>
        <w:rPr>
          <w:rFonts w:ascii="Arial" w:hAnsi="Arial" w:cs="Arial"/>
          <w:color w:val="000000"/>
        </w:rPr>
      </w:pPr>
      <w:r w:rsidRPr="00E84F34">
        <w:rPr>
          <w:rFonts w:ascii="Arial" w:hAnsi="Arial" w:cs="Arial"/>
          <w:color w:val="000000"/>
        </w:rPr>
        <w:t xml:space="preserve">Öneri İstek Formları, </w:t>
      </w:r>
    </w:p>
    <w:p w14:paraId="7BB0B240" w14:textId="77777777" w:rsidR="00304A2F" w:rsidRPr="00E84F34" w:rsidRDefault="00304A2F" w:rsidP="00304A2F">
      <w:pPr>
        <w:numPr>
          <w:ilvl w:val="0"/>
          <w:numId w:val="8"/>
        </w:numPr>
        <w:tabs>
          <w:tab w:val="clear" w:pos="720"/>
        </w:tabs>
        <w:spacing w:after="0" w:line="360" w:lineRule="auto"/>
        <w:ind w:left="426" w:right="22" w:hanging="284"/>
        <w:jc w:val="both"/>
        <w:rPr>
          <w:rFonts w:ascii="Arial" w:hAnsi="Arial" w:cs="Arial"/>
          <w:color w:val="000000"/>
        </w:rPr>
      </w:pPr>
      <w:r w:rsidRPr="00E84F34">
        <w:rPr>
          <w:rFonts w:ascii="Arial" w:hAnsi="Arial" w:cs="Arial"/>
          <w:color w:val="000000"/>
        </w:rPr>
        <w:t>Web sayfamızda bulunan iletişim bölümü</w:t>
      </w:r>
    </w:p>
    <w:p w14:paraId="44B32C79" w14:textId="77777777" w:rsidR="00304A2F" w:rsidRDefault="00304A2F" w:rsidP="00304A2F">
      <w:pPr>
        <w:spacing w:line="360" w:lineRule="auto"/>
        <w:ind w:right="22"/>
        <w:jc w:val="both"/>
        <w:rPr>
          <w:rFonts w:ascii="Arial" w:hAnsi="Arial" w:cs="Arial"/>
          <w:color w:val="000000"/>
        </w:rPr>
      </w:pPr>
    </w:p>
    <w:p w14:paraId="0C39E89B" w14:textId="77777777" w:rsidR="003642DB" w:rsidRDefault="003642DB" w:rsidP="00304A2F">
      <w:pPr>
        <w:spacing w:line="360" w:lineRule="auto"/>
        <w:ind w:right="22"/>
        <w:jc w:val="both"/>
        <w:rPr>
          <w:rFonts w:ascii="Arial" w:hAnsi="Arial" w:cs="Arial"/>
          <w:color w:val="000000"/>
        </w:rPr>
      </w:pPr>
    </w:p>
    <w:p w14:paraId="249D38C9" w14:textId="77777777" w:rsidR="003642DB" w:rsidRDefault="003642DB" w:rsidP="00304A2F">
      <w:pPr>
        <w:spacing w:line="360" w:lineRule="auto"/>
        <w:ind w:right="22"/>
        <w:jc w:val="both"/>
        <w:rPr>
          <w:rFonts w:ascii="Arial" w:hAnsi="Arial" w:cs="Arial"/>
          <w:color w:val="000000"/>
        </w:rPr>
      </w:pPr>
    </w:p>
    <w:p w14:paraId="3E982C85" w14:textId="77777777" w:rsidR="003642DB" w:rsidRDefault="003642DB" w:rsidP="00304A2F">
      <w:pPr>
        <w:spacing w:line="360" w:lineRule="auto"/>
        <w:ind w:right="22"/>
        <w:jc w:val="both"/>
        <w:rPr>
          <w:rFonts w:ascii="Arial" w:hAnsi="Arial" w:cs="Arial"/>
          <w:color w:val="000000"/>
        </w:rPr>
      </w:pPr>
    </w:p>
    <w:p w14:paraId="6EF0B850" w14:textId="77777777" w:rsidR="003642DB" w:rsidRDefault="003642DB" w:rsidP="00304A2F">
      <w:pPr>
        <w:spacing w:line="360" w:lineRule="auto"/>
        <w:ind w:right="22"/>
        <w:jc w:val="both"/>
        <w:rPr>
          <w:rFonts w:ascii="Arial" w:hAnsi="Arial" w:cs="Arial"/>
          <w:color w:val="000000"/>
        </w:rPr>
      </w:pPr>
    </w:p>
    <w:p w14:paraId="23DBD8A3" w14:textId="77777777" w:rsidR="003642DB" w:rsidRDefault="003642DB" w:rsidP="00304A2F">
      <w:pPr>
        <w:spacing w:line="360" w:lineRule="auto"/>
        <w:ind w:right="22"/>
        <w:jc w:val="both"/>
        <w:rPr>
          <w:rFonts w:ascii="Arial" w:hAnsi="Arial" w:cs="Arial"/>
          <w:color w:val="000000"/>
        </w:rPr>
      </w:pPr>
    </w:p>
    <w:p w14:paraId="4412BD8E" w14:textId="77777777" w:rsidR="003642DB" w:rsidRDefault="003642DB" w:rsidP="00304A2F">
      <w:pPr>
        <w:spacing w:line="360" w:lineRule="auto"/>
        <w:ind w:right="22"/>
        <w:jc w:val="both"/>
        <w:rPr>
          <w:rFonts w:ascii="Arial" w:hAnsi="Arial" w:cs="Arial"/>
          <w:color w:val="000000"/>
        </w:rPr>
      </w:pPr>
    </w:p>
    <w:p w14:paraId="1DFED059" w14:textId="77777777" w:rsidR="003642DB" w:rsidRDefault="003642DB" w:rsidP="00304A2F">
      <w:pPr>
        <w:spacing w:line="360" w:lineRule="auto"/>
        <w:ind w:right="22"/>
        <w:jc w:val="both"/>
        <w:rPr>
          <w:rFonts w:ascii="Arial" w:hAnsi="Arial" w:cs="Arial"/>
          <w:color w:val="000000"/>
        </w:rPr>
      </w:pPr>
    </w:p>
    <w:p w14:paraId="2E61A2D2" w14:textId="77777777" w:rsidR="003642DB" w:rsidRDefault="003642DB" w:rsidP="00304A2F">
      <w:pPr>
        <w:spacing w:line="360" w:lineRule="auto"/>
        <w:ind w:right="22"/>
        <w:jc w:val="both"/>
        <w:rPr>
          <w:rFonts w:ascii="Arial" w:hAnsi="Arial" w:cs="Arial"/>
          <w:color w:val="000000"/>
        </w:rPr>
      </w:pPr>
    </w:p>
    <w:p w14:paraId="28BDF51A" w14:textId="77777777" w:rsidR="00304A2F" w:rsidRDefault="00304A2F" w:rsidP="00304A2F">
      <w:pPr>
        <w:spacing w:line="360" w:lineRule="auto"/>
        <w:ind w:right="22"/>
        <w:rPr>
          <w:rFonts w:ascii="Arial" w:hAnsi="Arial" w:cs="Arial"/>
          <w:color w:val="000000"/>
        </w:rPr>
      </w:pPr>
      <w:r w:rsidRPr="00E84F34">
        <w:rPr>
          <w:rFonts w:ascii="Arial" w:hAnsi="Arial" w:cs="Arial"/>
          <w:color w:val="000000"/>
        </w:rPr>
        <w:lastRenderedPageBreak/>
        <w:t xml:space="preserve">Paydaşlarımızın görüş ve önerilerini değerlendirmemiz sonucunda elde ettiklerimiz;  </w:t>
      </w:r>
    </w:p>
    <w:p w14:paraId="1A70A371" w14:textId="77777777" w:rsidR="00F0778B" w:rsidRDefault="000A15AC" w:rsidP="00304A2F">
      <w:pPr>
        <w:spacing w:line="360" w:lineRule="auto"/>
        <w:ind w:right="22"/>
        <w:rPr>
          <w:rFonts w:ascii="Arial" w:hAnsi="Arial" w:cs="Arial"/>
          <w:color w:val="000000"/>
        </w:rPr>
      </w:pPr>
      <w:r>
        <w:rPr>
          <w:noProof/>
          <w:lang w:eastAsia="tr-TR"/>
        </w:rPr>
        <w:drawing>
          <wp:inline distT="0" distB="0" distL="0" distR="0" wp14:anchorId="6753F69A" wp14:editId="2C4C78D7">
            <wp:extent cx="4019550" cy="1943100"/>
            <wp:effectExtent l="0" t="0" r="0" b="0"/>
            <wp:docPr id="9" name="Grafik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C6CE60D-68FD-4204-8D6D-653F31E95C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3AD3FB" w14:textId="77777777" w:rsidR="00F0778B" w:rsidRDefault="00F0778B" w:rsidP="00304A2F">
      <w:pPr>
        <w:spacing w:line="360" w:lineRule="auto"/>
        <w:ind w:right="22"/>
        <w:rPr>
          <w:rFonts w:ascii="Arial" w:hAnsi="Arial" w:cs="Arial"/>
          <w:color w:val="000000"/>
        </w:rPr>
      </w:pPr>
    </w:p>
    <w:p w14:paraId="61E32B48" w14:textId="77777777" w:rsidR="00F0778B" w:rsidRDefault="00F0778B" w:rsidP="00304A2F">
      <w:pPr>
        <w:spacing w:line="360" w:lineRule="auto"/>
        <w:ind w:right="22"/>
        <w:rPr>
          <w:rFonts w:ascii="Arial" w:hAnsi="Arial" w:cs="Arial"/>
          <w:color w:val="000000"/>
        </w:rPr>
      </w:pPr>
    </w:p>
    <w:p w14:paraId="630066F6" w14:textId="77777777" w:rsidR="00F0778B" w:rsidRDefault="000A15AC" w:rsidP="00304A2F">
      <w:pPr>
        <w:spacing w:line="360" w:lineRule="auto"/>
        <w:ind w:right="22"/>
        <w:rPr>
          <w:rFonts w:ascii="Arial" w:hAnsi="Arial" w:cs="Arial"/>
          <w:color w:val="000000"/>
        </w:rPr>
      </w:pPr>
      <w:r>
        <w:rPr>
          <w:noProof/>
          <w:lang w:eastAsia="tr-TR"/>
        </w:rPr>
        <w:drawing>
          <wp:inline distT="0" distB="0" distL="0" distR="0" wp14:anchorId="79AA2DBB" wp14:editId="6FA7C1D3">
            <wp:extent cx="4191000" cy="2082800"/>
            <wp:effectExtent l="0" t="0" r="0" b="12700"/>
            <wp:docPr id="10" name="Grafik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A0131BA-B7FB-4BA5-B999-BBD07F98F0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17AC43C" w14:textId="77777777" w:rsidR="00F0778B" w:rsidRDefault="00F0778B" w:rsidP="00304A2F">
      <w:pPr>
        <w:spacing w:line="360" w:lineRule="auto"/>
        <w:ind w:right="22"/>
        <w:rPr>
          <w:rFonts w:ascii="Arial" w:hAnsi="Arial" w:cs="Arial"/>
          <w:color w:val="000000"/>
        </w:rPr>
      </w:pPr>
    </w:p>
    <w:p w14:paraId="7DC6F59B" w14:textId="77777777" w:rsidR="00F0778B" w:rsidRDefault="000A15AC" w:rsidP="00304A2F">
      <w:pPr>
        <w:spacing w:line="360" w:lineRule="auto"/>
        <w:ind w:right="22"/>
        <w:rPr>
          <w:rFonts w:ascii="Arial" w:hAnsi="Arial" w:cs="Arial"/>
          <w:color w:val="000000"/>
        </w:rPr>
      </w:pPr>
      <w:r>
        <w:rPr>
          <w:noProof/>
          <w:lang w:eastAsia="tr-TR"/>
        </w:rPr>
        <w:drawing>
          <wp:inline distT="0" distB="0" distL="0" distR="0" wp14:anchorId="4DDE8603" wp14:editId="6CC7FADA">
            <wp:extent cx="4191000" cy="2362200"/>
            <wp:effectExtent l="0" t="0" r="0" b="0"/>
            <wp:docPr id="13" name="Grafik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A657B8D-1C11-42C4-BE97-C818D9EE45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C923E8" w14:textId="77777777" w:rsidR="00F0778B" w:rsidRDefault="00F0778B" w:rsidP="00304A2F">
      <w:pPr>
        <w:spacing w:line="360" w:lineRule="auto"/>
        <w:ind w:right="22"/>
        <w:rPr>
          <w:rFonts w:ascii="Arial" w:hAnsi="Arial" w:cs="Arial"/>
          <w:color w:val="000000"/>
        </w:rPr>
      </w:pPr>
    </w:p>
    <w:p w14:paraId="43736B00" w14:textId="77777777" w:rsidR="00AF69C6" w:rsidRDefault="00F0778B" w:rsidP="00304A2F">
      <w:pPr>
        <w:spacing w:line="360" w:lineRule="auto"/>
        <w:ind w:right="22"/>
        <w:rPr>
          <w:noProof/>
        </w:rPr>
      </w:pPr>
      <w:r>
        <w:rPr>
          <w:noProof/>
          <w:lang w:eastAsia="tr-TR"/>
        </w:rPr>
        <w:lastRenderedPageBreak/>
        <w:drawing>
          <wp:inline distT="0" distB="0" distL="0" distR="0" wp14:anchorId="4EEF6E43" wp14:editId="0BFE782F">
            <wp:extent cx="4953000" cy="1955800"/>
            <wp:effectExtent l="0" t="0" r="0" b="6350"/>
            <wp:docPr id="2" name="Grafik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4442C50-D00B-4A2D-B302-420B742DB0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F0778B">
        <w:rPr>
          <w:noProof/>
        </w:rPr>
        <w:t xml:space="preserve"> </w:t>
      </w:r>
    </w:p>
    <w:p w14:paraId="3DDCB22C" w14:textId="77777777" w:rsidR="00F0778B" w:rsidRDefault="00F0778B" w:rsidP="00304A2F">
      <w:pPr>
        <w:spacing w:line="360" w:lineRule="auto"/>
        <w:ind w:right="22"/>
        <w:rPr>
          <w:rFonts w:ascii="Arial" w:hAnsi="Arial" w:cs="Arial"/>
          <w:color w:val="000000"/>
        </w:rPr>
      </w:pPr>
      <w:r>
        <w:rPr>
          <w:noProof/>
          <w:lang w:eastAsia="tr-TR"/>
        </w:rPr>
        <w:drawing>
          <wp:inline distT="0" distB="0" distL="0" distR="0" wp14:anchorId="28FFA1EB" wp14:editId="28B0131B">
            <wp:extent cx="4895850" cy="2139950"/>
            <wp:effectExtent l="0" t="0" r="0" b="12700"/>
            <wp:docPr id="4" name="Grafik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BA0ADA9-29D7-4855-81D4-43C9EF6D62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6AC0D49" w14:textId="77777777" w:rsidR="00AF69C6" w:rsidRDefault="00F0778B" w:rsidP="00304A2F">
      <w:pPr>
        <w:spacing w:line="360" w:lineRule="auto"/>
        <w:ind w:right="22"/>
        <w:rPr>
          <w:rFonts w:ascii="Arial" w:hAnsi="Arial" w:cs="Arial"/>
          <w:color w:val="000000"/>
        </w:rPr>
      </w:pPr>
      <w:r>
        <w:rPr>
          <w:noProof/>
          <w:lang w:eastAsia="tr-TR"/>
        </w:rPr>
        <w:drawing>
          <wp:inline distT="0" distB="0" distL="0" distR="0" wp14:anchorId="257018A4" wp14:editId="722BFE4E">
            <wp:extent cx="4800600" cy="1987550"/>
            <wp:effectExtent l="0" t="0" r="0" b="12700"/>
            <wp:docPr id="6" name="Grafik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03DA667-3651-4FD5-9B81-1CF1B506F2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186986A" w14:textId="77777777" w:rsidR="00AF69C6" w:rsidRDefault="00F0778B" w:rsidP="00304A2F">
      <w:pPr>
        <w:spacing w:line="360" w:lineRule="auto"/>
        <w:ind w:right="22"/>
        <w:rPr>
          <w:rFonts w:ascii="Arial" w:hAnsi="Arial" w:cs="Arial"/>
          <w:color w:val="000000"/>
        </w:rPr>
      </w:pPr>
      <w:r>
        <w:rPr>
          <w:noProof/>
          <w:lang w:eastAsia="tr-TR"/>
        </w:rPr>
        <w:drawing>
          <wp:inline distT="0" distB="0" distL="0" distR="0" wp14:anchorId="0F238AA8" wp14:editId="4A796EC5">
            <wp:extent cx="4705350" cy="2152650"/>
            <wp:effectExtent l="0" t="0" r="0" b="0"/>
            <wp:docPr id="7" name="Grafik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711C9CA-0489-4F06-A9EE-B14E8B8661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E0BF77F" w14:textId="50D0AD8F" w:rsidR="00F0778B" w:rsidRDefault="00F0778B" w:rsidP="00304A2F">
      <w:pPr>
        <w:spacing w:line="360" w:lineRule="auto"/>
        <w:ind w:right="22"/>
        <w:rPr>
          <w:rFonts w:ascii="Arial" w:hAnsi="Arial" w:cs="Arial"/>
          <w:color w:val="000000"/>
        </w:rPr>
      </w:pPr>
      <w:r>
        <w:rPr>
          <w:noProof/>
          <w:lang w:eastAsia="tr-TR"/>
        </w:rPr>
        <w:lastRenderedPageBreak/>
        <w:drawing>
          <wp:inline distT="0" distB="0" distL="0" distR="0" wp14:anchorId="2F47ABBE" wp14:editId="42C9BFD2">
            <wp:extent cx="5210175" cy="1943100"/>
            <wp:effectExtent l="0" t="0" r="9525" b="0"/>
            <wp:docPr id="8" name="Grafik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B501EDB-7F0D-4DF1-8169-5FD33CADB3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C2291E3" w14:textId="77777777" w:rsidR="00191CDC" w:rsidRDefault="00191CDC" w:rsidP="00191CDC">
      <w:pPr>
        <w:numPr>
          <w:ilvl w:val="0"/>
          <w:numId w:val="7"/>
        </w:numPr>
        <w:spacing w:after="0" w:line="360" w:lineRule="auto"/>
        <w:ind w:right="22"/>
        <w:jc w:val="both"/>
        <w:rPr>
          <w:rFonts w:ascii="Arial" w:hAnsi="Arial" w:cs="Arial"/>
          <w:color w:val="000000"/>
        </w:rPr>
      </w:pPr>
      <w:r>
        <w:rPr>
          <w:rFonts w:ascii="Arial" w:hAnsi="Arial" w:cs="Arial"/>
          <w:color w:val="000000"/>
        </w:rPr>
        <w:t xml:space="preserve">Hayvancılık sektöründeki üreticileri </w:t>
      </w:r>
      <w:proofErr w:type="spellStart"/>
      <w:r>
        <w:rPr>
          <w:rFonts w:ascii="Arial" w:hAnsi="Arial" w:cs="Arial"/>
          <w:color w:val="000000"/>
        </w:rPr>
        <w:t>biraraya</w:t>
      </w:r>
      <w:proofErr w:type="spellEnd"/>
      <w:r>
        <w:rPr>
          <w:rFonts w:ascii="Arial" w:hAnsi="Arial" w:cs="Arial"/>
          <w:color w:val="000000"/>
        </w:rPr>
        <w:t xml:space="preserve"> getirmek</w:t>
      </w:r>
      <w:r w:rsidRPr="00E84F34">
        <w:rPr>
          <w:rFonts w:ascii="Arial" w:hAnsi="Arial" w:cs="Arial"/>
          <w:color w:val="000000"/>
        </w:rPr>
        <w:t xml:space="preserve">, </w:t>
      </w:r>
    </w:p>
    <w:p w14:paraId="654387A1" w14:textId="77777777" w:rsidR="00191CDC" w:rsidRDefault="00191CDC" w:rsidP="00191CDC">
      <w:pPr>
        <w:numPr>
          <w:ilvl w:val="0"/>
          <w:numId w:val="7"/>
        </w:numPr>
        <w:spacing w:after="0" w:line="360" w:lineRule="auto"/>
        <w:ind w:right="22"/>
        <w:jc w:val="both"/>
        <w:rPr>
          <w:rFonts w:ascii="Arial" w:hAnsi="Arial" w:cs="Arial"/>
          <w:color w:val="000000"/>
        </w:rPr>
      </w:pPr>
      <w:r>
        <w:rPr>
          <w:rFonts w:ascii="Arial" w:hAnsi="Arial" w:cs="Arial"/>
          <w:color w:val="000000"/>
        </w:rPr>
        <w:t>Ürünlerin değerinde satılması</w:t>
      </w:r>
    </w:p>
    <w:p w14:paraId="6AB72758" w14:textId="77777777" w:rsidR="00191CDC" w:rsidRDefault="00191CDC" w:rsidP="00191CDC">
      <w:pPr>
        <w:numPr>
          <w:ilvl w:val="0"/>
          <w:numId w:val="7"/>
        </w:numPr>
        <w:spacing w:after="0" w:line="360" w:lineRule="auto"/>
        <w:ind w:right="22"/>
        <w:jc w:val="both"/>
        <w:rPr>
          <w:rFonts w:ascii="Arial" w:hAnsi="Arial" w:cs="Arial"/>
          <w:color w:val="000000"/>
        </w:rPr>
      </w:pPr>
      <w:r>
        <w:rPr>
          <w:rFonts w:ascii="Arial" w:hAnsi="Arial" w:cs="Arial"/>
          <w:color w:val="000000"/>
        </w:rPr>
        <w:t xml:space="preserve">Kaliteli, sağlıklı, </w:t>
      </w:r>
      <w:proofErr w:type="gramStart"/>
      <w:r>
        <w:rPr>
          <w:rFonts w:ascii="Arial" w:hAnsi="Arial" w:cs="Arial"/>
          <w:color w:val="000000"/>
        </w:rPr>
        <w:t>hijyenik</w:t>
      </w:r>
      <w:proofErr w:type="gramEnd"/>
      <w:r>
        <w:rPr>
          <w:rFonts w:ascii="Arial" w:hAnsi="Arial" w:cs="Arial"/>
          <w:color w:val="000000"/>
        </w:rPr>
        <w:t xml:space="preserve"> hayvan park yeri ve canlı hayvan borsası</w:t>
      </w:r>
    </w:p>
    <w:p w14:paraId="0F6D3E7A" w14:textId="77777777" w:rsidR="00191CDC" w:rsidRDefault="00191CDC" w:rsidP="00191CDC">
      <w:pPr>
        <w:numPr>
          <w:ilvl w:val="0"/>
          <w:numId w:val="7"/>
        </w:numPr>
        <w:spacing w:after="0" w:line="360" w:lineRule="auto"/>
        <w:ind w:right="22"/>
        <w:jc w:val="both"/>
        <w:rPr>
          <w:rFonts w:ascii="Arial" w:hAnsi="Arial" w:cs="Arial"/>
          <w:color w:val="000000"/>
        </w:rPr>
      </w:pPr>
      <w:r>
        <w:rPr>
          <w:rFonts w:ascii="Arial" w:hAnsi="Arial" w:cs="Arial"/>
          <w:color w:val="000000"/>
        </w:rPr>
        <w:t>İthal ayçiçeği sorunun çözülmesi</w:t>
      </w:r>
    </w:p>
    <w:p w14:paraId="6D028A30" w14:textId="77777777" w:rsidR="00191CDC" w:rsidRDefault="00191CDC" w:rsidP="00191CDC">
      <w:pPr>
        <w:numPr>
          <w:ilvl w:val="0"/>
          <w:numId w:val="7"/>
        </w:numPr>
        <w:spacing w:after="0" w:line="360" w:lineRule="auto"/>
        <w:ind w:right="22"/>
        <w:jc w:val="both"/>
        <w:rPr>
          <w:rFonts w:ascii="Arial" w:hAnsi="Arial" w:cs="Arial"/>
          <w:color w:val="000000"/>
        </w:rPr>
      </w:pPr>
      <w:r>
        <w:rPr>
          <w:rFonts w:ascii="Arial" w:hAnsi="Arial" w:cs="Arial"/>
          <w:color w:val="000000"/>
        </w:rPr>
        <w:t>Lisanslı depoculuk</w:t>
      </w:r>
    </w:p>
    <w:p w14:paraId="157C324D" w14:textId="77777777" w:rsidR="00191CDC" w:rsidRDefault="00191CDC" w:rsidP="00191CDC">
      <w:pPr>
        <w:numPr>
          <w:ilvl w:val="0"/>
          <w:numId w:val="7"/>
        </w:numPr>
        <w:spacing w:after="0" w:line="360" w:lineRule="auto"/>
        <w:ind w:right="22"/>
        <w:jc w:val="both"/>
        <w:rPr>
          <w:rFonts w:ascii="Arial" w:hAnsi="Arial" w:cs="Arial"/>
          <w:color w:val="000000"/>
        </w:rPr>
      </w:pPr>
      <w:r>
        <w:rPr>
          <w:rFonts w:ascii="Arial" w:hAnsi="Arial" w:cs="Arial"/>
          <w:color w:val="000000"/>
        </w:rPr>
        <w:t>Daha güvenli daha sağlıklı stoklama yöntemi</w:t>
      </w:r>
    </w:p>
    <w:p w14:paraId="58A265F3" w14:textId="77777777" w:rsidR="00191CDC" w:rsidRDefault="00191CDC" w:rsidP="00191CDC">
      <w:pPr>
        <w:numPr>
          <w:ilvl w:val="0"/>
          <w:numId w:val="7"/>
        </w:numPr>
        <w:spacing w:after="0" w:line="360" w:lineRule="auto"/>
        <w:ind w:right="22"/>
        <w:jc w:val="both"/>
        <w:rPr>
          <w:rFonts w:ascii="Arial" w:hAnsi="Arial" w:cs="Arial"/>
          <w:color w:val="000000"/>
        </w:rPr>
      </w:pPr>
      <w:r>
        <w:rPr>
          <w:rFonts w:ascii="Arial" w:hAnsi="Arial" w:cs="Arial"/>
          <w:color w:val="000000"/>
        </w:rPr>
        <w:t>Oda borsa birlikte hareket etmek</w:t>
      </w:r>
    </w:p>
    <w:p w14:paraId="692DFB09" w14:textId="77777777" w:rsidR="00191CDC" w:rsidRDefault="00191CDC" w:rsidP="00191CDC">
      <w:pPr>
        <w:numPr>
          <w:ilvl w:val="0"/>
          <w:numId w:val="7"/>
        </w:numPr>
        <w:spacing w:after="0" w:line="360" w:lineRule="auto"/>
        <w:ind w:right="22"/>
        <w:jc w:val="both"/>
        <w:rPr>
          <w:rFonts w:ascii="Arial" w:hAnsi="Arial" w:cs="Arial"/>
          <w:color w:val="000000"/>
        </w:rPr>
      </w:pPr>
      <w:r>
        <w:rPr>
          <w:rFonts w:ascii="Arial" w:hAnsi="Arial" w:cs="Arial"/>
          <w:color w:val="000000"/>
        </w:rPr>
        <w:t>Müşterek meslek meclis toplantılarının arttırılması</w:t>
      </w:r>
    </w:p>
    <w:p w14:paraId="2404675B" w14:textId="77777777" w:rsidR="00191CDC" w:rsidRDefault="00191CDC" w:rsidP="00191CDC">
      <w:pPr>
        <w:numPr>
          <w:ilvl w:val="0"/>
          <w:numId w:val="7"/>
        </w:numPr>
        <w:spacing w:after="0" w:line="360" w:lineRule="auto"/>
        <w:ind w:right="22"/>
        <w:jc w:val="both"/>
        <w:rPr>
          <w:rFonts w:ascii="Arial" w:hAnsi="Arial" w:cs="Arial"/>
          <w:color w:val="000000"/>
        </w:rPr>
      </w:pPr>
      <w:r>
        <w:rPr>
          <w:rFonts w:ascii="Arial" w:hAnsi="Arial" w:cs="Arial"/>
          <w:color w:val="000000"/>
        </w:rPr>
        <w:t>Proje çalışmalarında birlikte hareket etmek</w:t>
      </w:r>
    </w:p>
    <w:p w14:paraId="57FDD4CA" w14:textId="77777777" w:rsidR="00304A2F" w:rsidRDefault="00304A2F" w:rsidP="00304A2F">
      <w:pPr>
        <w:spacing w:line="360" w:lineRule="auto"/>
        <w:ind w:left="284" w:right="22" w:hanging="284"/>
        <w:jc w:val="both"/>
        <w:rPr>
          <w:rFonts w:ascii="Arial" w:hAnsi="Arial" w:cs="Arial"/>
        </w:rPr>
      </w:pPr>
      <w:proofErr w:type="gramStart"/>
      <w:r w:rsidRPr="00E84F34">
        <w:rPr>
          <w:rFonts w:ascii="Arial" w:hAnsi="Arial" w:cs="Arial"/>
        </w:rPr>
        <w:t>şeklinde</w:t>
      </w:r>
      <w:proofErr w:type="gramEnd"/>
      <w:r w:rsidRPr="00E84F34">
        <w:rPr>
          <w:rFonts w:ascii="Arial" w:hAnsi="Arial" w:cs="Arial"/>
        </w:rPr>
        <w:t xml:space="preserve"> sıralanmıştır. </w:t>
      </w:r>
    </w:p>
    <w:p w14:paraId="709F31B8" w14:textId="77777777" w:rsidR="003642DB" w:rsidRDefault="003642DB" w:rsidP="00304A2F">
      <w:pPr>
        <w:spacing w:line="360" w:lineRule="auto"/>
        <w:ind w:left="284" w:right="22" w:hanging="284"/>
        <w:jc w:val="both"/>
        <w:rPr>
          <w:rFonts w:ascii="Arial" w:hAnsi="Arial" w:cs="Arial"/>
        </w:rPr>
      </w:pPr>
    </w:p>
    <w:p w14:paraId="264359D4" w14:textId="77777777" w:rsidR="003642DB" w:rsidRDefault="003642DB" w:rsidP="00304A2F">
      <w:pPr>
        <w:spacing w:line="360" w:lineRule="auto"/>
        <w:ind w:left="284" w:right="22" w:hanging="284"/>
        <w:jc w:val="both"/>
        <w:rPr>
          <w:rFonts w:ascii="Arial" w:hAnsi="Arial" w:cs="Arial"/>
        </w:rPr>
      </w:pPr>
    </w:p>
    <w:p w14:paraId="00D9E8C5" w14:textId="77777777" w:rsidR="003642DB" w:rsidRDefault="003642DB" w:rsidP="00304A2F">
      <w:pPr>
        <w:spacing w:line="360" w:lineRule="auto"/>
        <w:ind w:left="284" w:right="22" w:hanging="284"/>
        <w:jc w:val="both"/>
        <w:rPr>
          <w:rFonts w:ascii="Arial" w:hAnsi="Arial" w:cs="Arial"/>
        </w:rPr>
      </w:pPr>
    </w:p>
    <w:p w14:paraId="42C37D5F" w14:textId="77777777" w:rsidR="003642DB" w:rsidRDefault="003642DB" w:rsidP="00304A2F">
      <w:pPr>
        <w:spacing w:line="360" w:lineRule="auto"/>
        <w:ind w:left="284" w:right="22" w:hanging="284"/>
        <w:jc w:val="both"/>
        <w:rPr>
          <w:rFonts w:ascii="Arial" w:hAnsi="Arial" w:cs="Arial"/>
        </w:rPr>
      </w:pPr>
    </w:p>
    <w:p w14:paraId="60AD7B01" w14:textId="77777777" w:rsidR="003642DB" w:rsidRDefault="003642DB" w:rsidP="00304A2F">
      <w:pPr>
        <w:spacing w:line="360" w:lineRule="auto"/>
        <w:ind w:left="284" w:right="22" w:hanging="284"/>
        <w:jc w:val="both"/>
        <w:rPr>
          <w:rFonts w:ascii="Arial" w:hAnsi="Arial" w:cs="Arial"/>
        </w:rPr>
      </w:pPr>
    </w:p>
    <w:p w14:paraId="7A54C454" w14:textId="77777777" w:rsidR="003642DB" w:rsidRDefault="003642DB" w:rsidP="00304A2F">
      <w:pPr>
        <w:spacing w:line="360" w:lineRule="auto"/>
        <w:ind w:left="284" w:right="22" w:hanging="284"/>
        <w:jc w:val="both"/>
        <w:rPr>
          <w:rFonts w:ascii="Arial" w:hAnsi="Arial" w:cs="Arial"/>
        </w:rPr>
      </w:pPr>
    </w:p>
    <w:p w14:paraId="20FCCB18" w14:textId="77777777" w:rsidR="003642DB" w:rsidRDefault="003642DB" w:rsidP="00304A2F">
      <w:pPr>
        <w:spacing w:line="360" w:lineRule="auto"/>
        <w:ind w:left="284" w:right="22" w:hanging="284"/>
        <w:jc w:val="both"/>
        <w:rPr>
          <w:rFonts w:ascii="Arial" w:hAnsi="Arial" w:cs="Arial"/>
        </w:rPr>
      </w:pPr>
    </w:p>
    <w:p w14:paraId="167A93A1" w14:textId="7B91FEC1" w:rsidR="003642DB" w:rsidRDefault="003642DB" w:rsidP="006E0D1C">
      <w:pPr>
        <w:spacing w:line="360" w:lineRule="auto"/>
        <w:ind w:right="22"/>
        <w:jc w:val="both"/>
        <w:rPr>
          <w:rFonts w:ascii="Arial" w:hAnsi="Arial" w:cs="Arial"/>
        </w:rPr>
      </w:pPr>
    </w:p>
    <w:p w14:paraId="5AB30621" w14:textId="77777777" w:rsidR="006E0D1C" w:rsidRDefault="006E0D1C" w:rsidP="006E0D1C">
      <w:pPr>
        <w:spacing w:line="360" w:lineRule="auto"/>
        <w:ind w:right="22"/>
        <w:jc w:val="both"/>
        <w:rPr>
          <w:rFonts w:ascii="Arial" w:hAnsi="Arial" w:cs="Arial"/>
        </w:rPr>
      </w:pPr>
    </w:p>
    <w:p w14:paraId="20FEF8B5" w14:textId="77777777" w:rsidR="006E0D1C" w:rsidRDefault="006E0D1C" w:rsidP="006E0D1C">
      <w:pPr>
        <w:spacing w:line="360" w:lineRule="auto"/>
        <w:ind w:right="22"/>
        <w:jc w:val="both"/>
        <w:rPr>
          <w:rFonts w:ascii="Arial" w:hAnsi="Arial" w:cs="Arial"/>
        </w:rPr>
      </w:pPr>
    </w:p>
    <w:p w14:paraId="7097EDA0" w14:textId="77777777" w:rsidR="006E0D1C" w:rsidRDefault="006E0D1C" w:rsidP="006E0D1C">
      <w:pPr>
        <w:spacing w:line="360" w:lineRule="auto"/>
        <w:ind w:right="22"/>
        <w:jc w:val="both"/>
        <w:rPr>
          <w:rFonts w:ascii="Arial" w:hAnsi="Arial" w:cs="Arial"/>
        </w:rPr>
      </w:pPr>
    </w:p>
    <w:p w14:paraId="0F8403F8" w14:textId="77777777" w:rsidR="006E0D1C" w:rsidRDefault="006E0D1C" w:rsidP="006E0D1C">
      <w:pPr>
        <w:spacing w:line="360" w:lineRule="auto"/>
        <w:ind w:right="22"/>
        <w:jc w:val="both"/>
        <w:rPr>
          <w:rFonts w:ascii="Arial" w:hAnsi="Arial" w:cs="Arial"/>
        </w:rPr>
      </w:pPr>
    </w:p>
    <w:p w14:paraId="569909D9" w14:textId="77777777" w:rsidR="006E0D1C" w:rsidRDefault="006E0D1C" w:rsidP="006E0D1C">
      <w:pPr>
        <w:spacing w:line="360" w:lineRule="auto"/>
        <w:ind w:right="22"/>
        <w:jc w:val="both"/>
        <w:rPr>
          <w:rFonts w:ascii="Arial" w:hAnsi="Arial" w:cs="Arial"/>
        </w:rPr>
      </w:pPr>
    </w:p>
    <w:p w14:paraId="0551119C" w14:textId="03B901E1" w:rsidR="00304A2F" w:rsidRPr="001D102D" w:rsidRDefault="003642DB" w:rsidP="00304A2F">
      <w:pPr>
        <w:numPr>
          <w:ilvl w:val="1"/>
          <w:numId w:val="23"/>
        </w:numPr>
        <w:shd w:val="clear" w:color="auto" w:fill="B6DDE8"/>
        <w:spacing w:after="0" w:line="360" w:lineRule="auto"/>
        <w:ind w:left="426" w:right="-257" w:hanging="568"/>
        <w:jc w:val="both"/>
        <w:rPr>
          <w:rFonts w:ascii="Arial" w:hAnsi="Arial" w:cs="Arial"/>
          <w:b/>
          <w:sz w:val="28"/>
          <w:szCs w:val="28"/>
        </w:rPr>
      </w:pPr>
      <w:r>
        <w:rPr>
          <w:rFonts w:ascii="Arial" w:hAnsi="Arial" w:cs="Arial"/>
          <w:b/>
          <w:sz w:val="28"/>
          <w:szCs w:val="28"/>
        </w:rPr>
        <w:lastRenderedPageBreak/>
        <w:t>Ç</w:t>
      </w:r>
      <w:r w:rsidR="00304A2F" w:rsidRPr="001D102D">
        <w:rPr>
          <w:rFonts w:ascii="Arial" w:hAnsi="Arial" w:cs="Arial"/>
          <w:b/>
          <w:sz w:val="28"/>
          <w:szCs w:val="28"/>
        </w:rPr>
        <w:t>EVRE ANALİZİ</w:t>
      </w:r>
    </w:p>
    <w:p w14:paraId="121D49B1" w14:textId="77777777" w:rsidR="00304A2F" w:rsidRPr="001D102D" w:rsidRDefault="00304A2F" w:rsidP="00304A2F">
      <w:pPr>
        <w:numPr>
          <w:ilvl w:val="2"/>
          <w:numId w:val="23"/>
        </w:numPr>
        <w:shd w:val="clear" w:color="auto" w:fill="DAEEF3"/>
        <w:spacing w:after="0" w:line="360" w:lineRule="auto"/>
        <w:ind w:right="-257" w:hanging="1366"/>
        <w:jc w:val="both"/>
        <w:rPr>
          <w:rFonts w:ascii="Arial" w:hAnsi="Arial" w:cs="Arial"/>
          <w:b/>
        </w:rPr>
      </w:pPr>
      <w:r w:rsidRPr="001D102D">
        <w:rPr>
          <w:rFonts w:ascii="Arial" w:hAnsi="Arial" w:cs="Arial"/>
          <w:b/>
        </w:rPr>
        <w:t xml:space="preserve"> DIŞ ÇEVRE ANALİZİ</w:t>
      </w:r>
    </w:p>
    <w:p w14:paraId="08A0D1BD" w14:textId="77777777" w:rsidR="00304A2F" w:rsidRDefault="00304A2F" w:rsidP="00304A2F">
      <w:pPr>
        <w:spacing w:line="360" w:lineRule="auto"/>
        <w:ind w:right="22"/>
        <w:jc w:val="both"/>
        <w:rPr>
          <w:rFonts w:ascii="Arial" w:hAnsi="Arial" w:cs="Arial"/>
        </w:rPr>
      </w:pPr>
    </w:p>
    <w:p w14:paraId="1C9AE93F" w14:textId="77777777" w:rsidR="00304A2F" w:rsidRPr="00DA5688" w:rsidRDefault="00304A2F" w:rsidP="00304A2F">
      <w:pPr>
        <w:spacing w:line="360" w:lineRule="auto"/>
        <w:ind w:right="22"/>
        <w:jc w:val="both"/>
        <w:rPr>
          <w:rFonts w:ascii="Arial" w:hAnsi="Arial" w:cs="Arial"/>
        </w:rPr>
      </w:pPr>
      <w:r w:rsidRPr="00DA5688">
        <w:rPr>
          <w:rFonts w:ascii="Arial" w:hAnsi="Arial" w:cs="Arial"/>
        </w:rPr>
        <w:t>Dış çevre analizi, kuruluşun kontrolü dışındaki koşulların ve eğilimlerin incelenerek, kuruluş için kritik olan fırsat ve tehditlerin belirlenmesidir. Fırsatlar, kuruluşun kontrolü dışında gerçekleşen ve kuruluşa avantaj sağlaması muhtemel olan etkenler ya da durumlardır. Tehditler ise, kuruluşun kontrolü dışında gerçekleşen, olumsuz etkilerinin engellenmesi veya sınırlandırılması gereken unsurlardır.</w:t>
      </w:r>
    </w:p>
    <w:p w14:paraId="7DF2E874" w14:textId="77777777" w:rsidR="00304A2F" w:rsidRPr="00DA5688" w:rsidRDefault="00304A2F" w:rsidP="00304A2F">
      <w:pPr>
        <w:spacing w:line="360" w:lineRule="auto"/>
        <w:ind w:right="22"/>
        <w:jc w:val="both"/>
        <w:rPr>
          <w:rFonts w:ascii="Arial" w:hAnsi="Arial" w:cs="Arial"/>
        </w:rPr>
      </w:pPr>
      <w:r w:rsidRPr="00DA5688">
        <w:rPr>
          <w:rFonts w:ascii="Arial" w:hAnsi="Arial" w:cs="Arial"/>
        </w:rPr>
        <w:t>Dış çevre, uzak ve yakın çevre olmak üzere iki bölümde incelenir:</w:t>
      </w:r>
    </w:p>
    <w:p w14:paraId="6ACCB0C9" w14:textId="77777777" w:rsidR="00304A2F" w:rsidRPr="001D102D" w:rsidRDefault="00304A2F" w:rsidP="00304A2F">
      <w:pPr>
        <w:ind w:right="22"/>
        <w:jc w:val="both"/>
        <w:rPr>
          <w:rFonts w:ascii="Arial" w:hAnsi="Arial" w:cs="Arial"/>
          <w:sz w:val="16"/>
          <w:szCs w:val="16"/>
        </w:rPr>
      </w:pPr>
    </w:p>
    <w:p w14:paraId="49A6F898" w14:textId="77777777" w:rsidR="00304A2F" w:rsidRPr="00DA5688" w:rsidRDefault="00304A2F" w:rsidP="00304A2F">
      <w:pPr>
        <w:spacing w:line="360" w:lineRule="auto"/>
        <w:ind w:right="22"/>
        <w:jc w:val="both"/>
        <w:rPr>
          <w:rFonts w:ascii="Arial" w:hAnsi="Arial" w:cs="Arial"/>
          <w:b/>
        </w:rPr>
      </w:pPr>
      <w:r w:rsidRPr="00DA5688">
        <w:rPr>
          <w:rFonts w:ascii="Arial" w:hAnsi="Arial" w:cs="Arial"/>
          <w:b/>
        </w:rPr>
        <w:t>Uzak Çevre</w:t>
      </w:r>
      <w:r w:rsidRPr="00DA5688">
        <w:rPr>
          <w:rFonts w:ascii="Arial" w:hAnsi="Arial" w:cs="Arial"/>
          <w:b/>
        </w:rPr>
        <w:tab/>
        <w:t xml:space="preserve"> </w:t>
      </w:r>
      <w:r w:rsidRPr="00DA5688">
        <w:rPr>
          <w:rFonts w:ascii="Arial" w:hAnsi="Arial" w:cs="Arial"/>
          <w:b/>
        </w:rPr>
        <w:tab/>
      </w:r>
      <w:r w:rsidRPr="00DA5688">
        <w:rPr>
          <w:rFonts w:ascii="Arial" w:hAnsi="Arial" w:cs="Arial"/>
          <w:b/>
        </w:rPr>
        <w:tab/>
      </w:r>
      <w:r w:rsidRPr="00DA5688">
        <w:rPr>
          <w:rFonts w:ascii="Arial" w:hAnsi="Arial" w:cs="Arial"/>
          <w:b/>
        </w:rPr>
        <w:tab/>
        <w:t>Yakın Çevre</w:t>
      </w:r>
    </w:p>
    <w:p w14:paraId="259BB683" w14:textId="77777777" w:rsidR="00304A2F" w:rsidRPr="00DA5688" w:rsidRDefault="00304A2F" w:rsidP="00304A2F">
      <w:pPr>
        <w:spacing w:line="360" w:lineRule="auto"/>
        <w:ind w:right="22"/>
        <w:jc w:val="both"/>
        <w:rPr>
          <w:rFonts w:ascii="Arial" w:hAnsi="Arial" w:cs="Arial"/>
        </w:rPr>
      </w:pPr>
      <w:r w:rsidRPr="00DA5688">
        <w:rPr>
          <w:rFonts w:ascii="Arial" w:hAnsi="Arial" w:cs="Arial"/>
        </w:rPr>
        <w:t>- Politik</w:t>
      </w:r>
      <w:r w:rsidRPr="00DA5688">
        <w:rPr>
          <w:rFonts w:ascii="Arial" w:hAnsi="Arial" w:cs="Arial"/>
        </w:rPr>
        <w:tab/>
      </w:r>
      <w:r w:rsidRPr="00DA5688">
        <w:rPr>
          <w:rFonts w:ascii="Arial" w:hAnsi="Arial" w:cs="Arial"/>
        </w:rPr>
        <w:tab/>
      </w:r>
      <w:r w:rsidRPr="00DA5688">
        <w:rPr>
          <w:rFonts w:ascii="Arial" w:hAnsi="Arial" w:cs="Arial"/>
        </w:rPr>
        <w:tab/>
      </w:r>
      <w:r w:rsidRPr="00DA5688">
        <w:rPr>
          <w:rFonts w:ascii="Arial" w:hAnsi="Arial" w:cs="Arial"/>
        </w:rPr>
        <w:tab/>
        <w:t>-Hizmet alanlar</w:t>
      </w:r>
    </w:p>
    <w:p w14:paraId="61B58A84" w14:textId="77777777" w:rsidR="00304A2F" w:rsidRPr="00DA5688" w:rsidRDefault="00304A2F" w:rsidP="00304A2F">
      <w:pPr>
        <w:spacing w:line="360" w:lineRule="auto"/>
        <w:ind w:right="22"/>
        <w:jc w:val="both"/>
        <w:rPr>
          <w:rFonts w:ascii="Arial" w:hAnsi="Arial" w:cs="Arial"/>
        </w:rPr>
      </w:pPr>
      <w:r w:rsidRPr="00DA5688">
        <w:rPr>
          <w:rFonts w:ascii="Arial" w:hAnsi="Arial" w:cs="Arial"/>
        </w:rPr>
        <w:t>- Ekonomik</w:t>
      </w:r>
      <w:r w:rsidRPr="00DA5688">
        <w:rPr>
          <w:rFonts w:ascii="Arial" w:hAnsi="Arial" w:cs="Arial"/>
        </w:rPr>
        <w:tab/>
      </w:r>
      <w:r w:rsidRPr="00DA5688">
        <w:rPr>
          <w:rFonts w:ascii="Arial" w:hAnsi="Arial" w:cs="Arial"/>
        </w:rPr>
        <w:tab/>
      </w:r>
      <w:r w:rsidRPr="00DA5688">
        <w:rPr>
          <w:rFonts w:ascii="Arial" w:hAnsi="Arial" w:cs="Arial"/>
        </w:rPr>
        <w:tab/>
      </w:r>
      <w:r w:rsidRPr="00DA5688">
        <w:rPr>
          <w:rFonts w:ascii="Arial" w:hAnsi="Arial" w:cs="Arial"/>
        </w:rPr>
        <w:tab/>
        <w:t>-Rakipler</w:t>
      </w:r>
    </w:p>
    <w:p w14:paraId="0C8FDC5F" w14:textId="77777777" w:rsidR="00304A2F" w:rsidRPr="00DA5688" w:rsidRDefault="00304A2F" w:rsidP="00304A2F">
      <w:pPr>
        <w:spacing w:line="360" w:lineRule="auto"/>
        <w:ind w:right="22"/>
        <w:jc w:val="both"/>
        <w:rPr>
          <w:rFonts w:ascii="Arial" w:hAnsi="Arial" w:cs="Arial"/>
        </w:rPr>
      </w:pPr>
      <w:r w:rsidRPr="00DA5688">
        <w:rPr>
          <w:rFonts w:ascii="Arial" w:hAnsi="Arial" w:cs="Arial"/>
        </w:rPr>
        <w:t xml:space="preserve">- </w:t>
      </w:r>
      <w:proofErr w:type="spellStart"/>
      <w:r w:rsidRPr="00DA5688">
        <w:rPr>
          <w:rFonts w:ascii="Arial" w:hAnsi="Arial" w:cs="Arial"/>
        </w:rPr>
        <w:t>Sosyo</w:t>
      </w:r>
      <w:proofErr w:type="spellEnd"/>
      <w:r w:rsidRPr="00DA5688">
        <w:rPr>
          <w:rFonts w:ascii="Arial" w:hAnsi="Arial" w:cs="Arial"/>
        </w:rPr>
        <w:t>-Kültürel</w:t>
      </w:r>
      <w:r w:rsidRPr="00DA5688">
        <w:rPr>
          <w:rFonts w:ascii="Arial" w:hAnsi="Arial" w:cs="Arial"/>
        </w:rPr>
        <w:tab/>
      </w:r>
      <w:r w:rsidRPr="00DA5688">
        <w:rPr>
          <w:rFonts w:ascii="Arial" w:hAnsi="Arial" w:cs="Arial"/>
        </w:rPr>
        <w:tab/>
      </w:r>
      <w:r w:rsidRPr="00DA5688">
        <w:rPr>
          <w:rFonts w:ascii="Arial" w:hAnsi="Arial" w:cs="Arial"/>
        </w:rPr>
        <w:tab/>
        <w:t>-Tedarikçiler</w:t>
      </w:r>
    </w:p>
    <w:p w14:paraId="0605EA01" w14:textId="77777777" w:rsidR="00304A2F" w:rsidRPr="00DA5688" w:rsidRDefault="00304A2F" w:rsidP="00304A2F">
      <w:pPr>
        <w:spacing w:line="360" w:lineRule="auto"/>
        <w:ind w:right="22"/>
        <w:jc w:val="both"/>
        <w:rPr>
          <w:rFonts w:ascii="Arial" w:hAnsi="Arial" w:cs="Arial"/>
        </w:rPr>
      </w:pPr>
      <w:r w:rsidRPr="00DA5688">
        <w:rPr>
          <w:rFonts w:ascii="Arial" w:hAnsi="Arial" w:cs="Arial"/>
        </w:rPr>
        <w:t>- Teknolojik</w:t>
      </w:r>
    </w:p>
    <w:p w14:paraId="2BEED266" w14:textId="77777777" w:rsidR="00304A2F" w:rsidRDefault="00304A2F" w:rsidP="00304A2F">
      <w:pPr>
        <w:ind w:right="22"/>
        <w:jc w:val="both"/>
        <w:rPr>
          <w:rFonts w:ascii="Arial" w:hAnsi="Arial" w:cs="Arial"/>
          <w:sz w:val="16"/>
          <w:szCs w:val="16"/>
        </w:rPr>
      </w:pPr>
    </w:p>
    <w:p w14:paraId="040A6914" w14:textId="77777777" w:rsidR="00240C2A" w:rsidRPr="001D102D" w:rsidRDefault="00240C2A" w:rsidP="00304A2F">
      <w:pPr>
        <w:ind w:right="22"/>
        <w:jc w:val="both"/>
        <w:rPr>
          <w:rFonts w:ascii="Arial" w:hAnsi="Arial" w:cs="Arial"/>
          <w:sz w:val="16"/>
          <w:szCs w:val="16"/>
        </w:rPr>
      </w:pPr>
    </w:p>
    <w:p w14:paraId="1E6DC576" w14:textId="77777777" w:rsidR="00304A2F" w:rsidRPr="00DA5688" w:rsidRDefault="00304A2F" w:rsidP="00304A2F">
      <w:pPr>
        <w:autoSpaceDE w:val="0"/>
        <w:autoSpaceDN w:val="0"/>
        <w:adjustRightInd w:val="0"/>
        <w:spacing w:line="360" w:lineRule="auto"/>
        <w:ind w:right="22"/>
        <w:jc w:val="both"/>
        <w:rPr>
          <w:rFonts w:ascii="Arial" w:hAnsi="Arial" w:cs="Arial"/>
        </w:rPr>
      </w:pPr>
      <w:r>
        <w:rPr>
          <w:rFonts w:ascii="Arial" w:hAnsi="Arial" w:cs="Arial"/>
        </w:rPr>
        <w:t>Aksaray</w:t>
      </w:r>
      <w:r w:rsidRPr="00DA5688">
        <w:rPr>
          <w:rFonts w:ascii="Arial" w:hAnsi="Arial" w:cs="Arial"/>
        </w:rPr>
        <w:t xml:space="preserve"> Ticaret Borsası’nı etkileyen ve etkileme olasılığı bulunan dış çevre unsurlarını belirlemek amacıyla, PEST</w:t>
      </w:r>
      <w:r w:rsidR="00240C2A">
        <w:rPr>
          <w:rFonts w:ascii="Arial" w:hAnsi="Arial" w:cs="Arial"/>
        </w:rPr>
        <w:t>LE</w:t>
      </w:r>
      <w:r w:rsidRPr="00DA5688">
        <w:rPr>
          <w:rFonts w:ascii="Arial" w:hAnsi="Arial" w:cs="Arial"/>
        </w:rPr>
        <w:t xml:space="preserve"> Analizi yapılmıştır. PEST</w:t>
      </w:r>
      <w:r w:rsidR="00240C2A">
        <w:rPr>
          <w:rFonts w:ascii="Arial" w:hAnsi="Arial" w:cs="Arial"/>
        </w:rPr>
        <w:t>LE</w:t>
      </w:r>
      <w:r w:rsidRPr="00DA5688">
        <w:rPr>
          <w:rFonts w:ascii="Arial" w:hAnsi="Arial" w:cs="Arial"/>
        </w:rPr>
        <w:t xml:space="preserve"> </w:t>
      </w:r>
      <w:proofErr w:type="gramStart"/>
      <w:r w:rsidRPr="00DA5688">
        <w:rPr>
          <w:rFonts w:ascii="Arial" w:hAnsi="Arial" w:cs="Arial"/>
        </w:rPr>
        <w:t>Analizi</w:t>
      </w:r>
      <w:r>
        <w:rPr>
          <w:rFonts w:ascii="Arial" w:hAnsi="Arial" w:cs="Arial"/>
        </w:rPr>
        <w:t xml:space="preserve"> </w:t>
      </w:r>
      <w:r w:rsidRPr="00DA5688">
        <w:rPr>
          <w:rFonts w:ascii="Arial" w:hAnsi="Arial" w:cs="Arial"/>
        </w:rPr>
        <w:t>kurumu</w:t>
      </w:r>
      <w:proofErr w:type="gramEnd"/>
      <w:r w:rsidRPr="00DA5688">
        <w:rPr>
          <w:rFonts w:ascii="Arial" w:hAnsi="Arial" w:cs="Arial"/>
        </w:rPr>
        <w:t xml:space="preserve"> etkileyebilecek Politik-Hukuki, Ekonomik, </w:t>
      </w:r>
      <w:proofErr w:type="spellStart"/>
      <w:r w:rsidRPr="00DA5688">
        <w:rPr>
          <w:rFonts w:ascii="Arial" w:hAnsi="Arial" w:cs="Arial"/>
        </w:rPr>
        <w:t>Sosyo</w:t>
      </w:r>
      <w:proofErr w:type="spellEnd"/>
      <w:r w:rsidRPr="00DA5688">
        <w:rPr>
          <w:rFonts w:ascii="Arial" w:hAnsi="Arial" w:cs="Arial"/>
        </w:rPr>
        <w:t xml:space="preserve">-Kültürel ve Teknolojik faktörlerin incelenerek olumlu ve olumsuz etkilerinin ortaya çıkarılmasında kullanılan bir analiz tekniğidir. </w:t>
      </w:r>
      <w:r>
        <w:rPr>
          <w:rFonts w:ascii="Arial" w:hAnsi="Arial" w:cs="Arial"/>
        </w:rPr>
        <w:t>Aksaray</w:t>
      </w:r>
      <w:r w:rsidRPr="00DA5688">
        <w:rPr>
          <w:rFonts w:ascii="Arial" w:hAnsi="Arial" w:cs="Arial"/>
        </w:rPr>
        <w:t xml:space="preserve"> Ticaret Borsası PEST</w:t>
      </w:r>
      <w:r w:rsidR="00240C2A">
        <w:rPr>
          <w:rFonts w:ascii="Arial" w:hAnsi="Arial" w:cs="Arial"/>
        </w:rPr>
        <w:t>LE</w:t>
      </w:r>
      <w:r w:rsidRPr="00DA5688">
        <w:rPr>
          <w:rFonts w:ascii="Arial" w:hAnsi="Arial" w:cs="Arial"/>
        </w:rPr>
        <w:t xml:space="preserve"> Analizi aşağıda Tablo V‘de yer almaktadır.</w:t>
      </w:r>
    </w:p>
    <w:p w14:paraId="743D053F" w14:textId="77777777" w:rsidR="00240C2A" w:rsidRPr="00240C2A" w:rsidRDefault="00240C2A" w:rsidP="00240C2A">
      <w:pPr>
        <w:keepNext/>
        <w:keepLines/>
        <w:spacing w:before="40" w:after="0"/>
        <w:outlineLvl w:val="2"/>
        <w:rPr>
          <w:rFonts w:asciiTheme="majorHAnsi" w:eastAsiaTheme="majorEastAsia" w:hAnsiTheme="majorHAnsi" w:cstheme="majorBidi"/>
          <w:color w:val="243F60" w:themeColor="accent1" w:themeShade="7F"/>
          <w:sz w:val="24"/>
          <w:szCs w:val="24"/>
        </w:rPr>
      </w:pPr>
      <w:bookmarkStart w:id="3" w:name="_Toc466300825"/>
      <w:r w:rsidRPr="00240C2A">
        <w:rPr>
          <w:rFonts w:asciiTheme="majorHAnsi" w:eastAsiaTheme="majorEastAsia" w:hAnsiTheme="majorHAnsi" w:cstheme="majorBidi"/>
          <w:color w:val="243F60" w:themeColor="accent1" w:themeShade="7F"/>
          <w:sz w:val="24"/>
          <w:szCs w:val="24"/>
        </w:rPr>
        <w:t>PESTLE Analizi</w:t>
      </w:r>
      <w:bookmarkEnd w:id="3"/>
    </w:p>
    <w:p w14:paraId="63FF49BB" w14:textId="77777777" w:rsidR="00240C2A" w:rsidRDefault="00240C2A" w:rsidP="00240C2A">
      <w:pPr>
        <w:spacing w:before="120" w:after="0"/>
        <w:ind w:right="-569"/>
      </w:pPr>
      <w:r w:rsidRPr="00240C2A">
        <w:t xml:space="preserve">Bu analiz kapsamında </w:t>
      </w:r>
      <w:r>
        <w:t xml:space="preserve">Borsamız </w:t>
      </w:r>
      <w:r w:rsidRPr="00240C2A">
        <w:t xml:space="preserve">faaliyetlerini etkileyen politik, ekonomik, sosyal, teknolojik, kanuni ve çevresel dış etkenler tespit edilmiştir. </w:t>
      </w:r>
    </w:p>
    <w:p w14:paraId="53BC70E9" w14:textId="77777777" w:rsidR="008D4D61" w:rsidRDefault="008D4D61" w:rsidP="00240C2A">
      <w:pPr>
        <w:spacing w:before="120" w:after="0"/>
        <w:ind w:right="-569"/>
      </w:pPr>
    </w:p>
    <w:tbl>
      <w:tblPr>
        <w:tblW w:w="1056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126"/>
        <w:gridCol w:w="2150"/>
        <w:gridCol w:w="2245"/>
        <w:gridCol w:w="2346"/>
      </w:tblGrid>
      <w:tr w:rsidR="00C121FD" w:rsidRPr="00C121FD" w14:paraId="4057748C" w14:textId="77777777" w:rsidTr="00BD2FEB">
        <w:trPr>
          <w:trHeight w:val="201"/>
          <w:tblHeader/>
        </w:trPr>
        <w:tc>
          <w:tcPr>
            <w:tcW w:w="1702" w:type="dxa"/>
            <w:vMerge w:val="restart"/>
            <w:shd w:val="clear" w:color="auto" w:fill="auto"/>
            <w:vAlign w:val="center"/>
          </w:tcPr>
          <w:p w14:paraId="7F447CA6" w14:textId="77777777" w:rsidR="00C121FD" w:rsidRPr="00C121FD" w:rsidRDefault="00C121FD" w:rsidP="00BD2FEB">
            <w:pPr>
              <w:autoSpaceDE w:val="0"/>
              <w:autoSpaceDN w:val="0"/>
              <w:adjustRightInd w:val="0"/>
              <w:spacing w:after="0" w:line="240" w:lineRule="auto"/>
              <w:ind w:left="-108" w:right="-98"/>
              <w:jc w:val="center"/>
              <w:rPr>
                <w:rFonts w:cstheme="minorHAnsi"/>
                <w:b/>
                <w:sz w:val="20"/>
                <w:szCs w:val="20"/>
              </w:rPr>
            </w:pPr>
            <w:r w:rsidRPr="00C121FD">
              <w:rPr>
                <w:rFonts w:cstheme="minorHAnsi"/>
                <w:b/>
                <w:sz w:val="20"/>
                <w:szCs w:val="20"/>
              </w:rPr>
              <w:t>ETKENLER</w:t>
            </w:r>
          </w:p>
        </w:tc>
        <w:tc>
          <w:tcPr>
            <w:tcW w:w="2126" w:type="dxa"/>
            <w:vMerge w:val="restart"/>
            <w:shd w:val="clear" w:color="auto" w:fill="auto"/>
            <w:vAlign w:val="center"/>
          </w:tcPr>
          <w:p w14:paraId="016EDCA0" w14:textId="77777777" w:rsidR="00C121FD" w:rsidRPr="00C121FD" w:rsidRDefault="00C121FD" w:rsidP="00BD2FEB">
            <w:pPr>
              <w:autoSpaceDE w:val="0"/>
              <w:autoSpaceDN w:val="0"/>
              <w:adjustRightInd w:val="0"/>
              <w:spacing w:after="0" w:line="240" w:lineRule="auto"/>
              <w:ind w:right="22"/>
              <w:jc w:val="center"/>
              <w:rPr>
                <w:rFonts w:cstheme="minorHAnsi"/>
                <w:b/>
                <w:sz w:val="20"/>
                <w:szCs w:val="20"/>
              </w:rPr>
            </w:pPr>
            <w:r w:rsidRPr="00C121FD">
              <w:rPr>
                <w:rFonts w:cstheme="minorHAnsi"/>
                <w:b/>
                <w:sz w:val="20"/>
                <w:szCs w:val="20"/>
              </w:rPr>
              <w:t>TESPİTLER</w:t>
            </w:r>
          </w:p>
        </w:tc>
        <w:tc>
          <w:tcPr>
            <w:tcW w:w="4395" w:type="dxa"/>
            <w:gridSpan w:val="2"/>
            <w:shd w:val="clear" w:color="auto" w:fill="auto"/>
            <w:vAlign w:val="center"/>
          </w:tcPr>
          <w:p w14:paraId="1512A465" w14:textId="77777777" w:rsidR="00C121FD" w:rsidRPr="00C121FD" w:rsidRDefault="00C121FD" w:rsidP="00BD2FEB">
            <w:pPr>
              <w:autoSpaceDE w:val="0"/>
              <w:autoSpaceDN w:val="0"/>
              <w:adjustRightInd w:val="0"/>
              <w:spacing w:after="0" w:line="240" w:lineRule="auto"/>
              <w:ind w:right="22"/>
              <w:jc w:val="center"/>
              <w:rPr>
                <w:rFonts w:cstheme="minorHAnsi"/>
                <w:b/>
                <w:sz w:val="20"/>
                <w:szCs w:val="20"/>
              </w:rPr>
            </w:pPr>
            <w:r w:rsidRPr="00C121FD">
              <w:rPr>
                <w:rFonts w:cstheme="minorHAnsi"/>
                <w:b/>
                <w:sz w:val="20"/>
                <w:szCs w:val="20"/>
              </w:rPr>
              <w:t>KURUMA ETKİSİ</w:t>
            </w:r>
          </w:p>
        </w:tc>
        <w:tc>
          <w:tcPr>
            <w:tcW w:w="2346" w:type="dxa"/>
            <w:vMerge w:val="restart"/>
            <w:shd w:val="clear" w:color="auto" w:fill="auto"/>
            <w:vAlign w:val="center"/>
          </w:tcPr>
          <w:p w14:paraId="07396800" w14:textId="77777777" w:rsidR="00C121FD" w:rsidRPr="00C121FD" w:rsidRDefault="00C121FD" w:rsidP="00BD2FEB">
            <w:pPr>
              <w:autoSpaceDE w:val="0"/>
              <w:autoSpaceDN w:val="0"/>
              <w:adjustRightInd w:val="0"/>
              <w:spacing w:after="0" w:line="240" w:lineRule="auto"/>
              <w:ind w:right="22"/>
              <w:jc w:val="center"/>
              <w:rPr>
                <w:rFonts w:cstheme="minorHAnsi"/>
                <w:b/>
                <w:sz w:val="20"/>
                <w:szCs w:val="20"/>
              </w:rPr>
            </w:pPr>
            <w:r w:rsidRPr="00C121FD">
              <w:rPr>
                <w:rFonts w:cstheme="minorHAnsi"/>
                <w:b/>
                <w:sz w:val="20"/>
                <w:szCs w:val="20"/>
              </w:rPr>
              <w:t>NE YAPILMALI</w:t>
            </w:r>
          </w:p>
        </w:tc>
      </w:tr>
      <w:tr w:rsidR="00C121FD" w:rsidRPr="00C121FD" w14:paraId="6AC91CED" w14:textId="77777777" w:rsidTr="00BD2FEB">
        <w:trPr>
          <w:tblHeader/>
        </w:trPr>
        <w:tc>
          <w:tcPr>
            <w:tcW w:w="1702" w:type="dxa"/>
            <w:vMerge/>
            <w:shd w:val="clear" w:color="auto" w:fill="auto"/>
            <w:vAlign w:val="center"/>
          </w:tcPr>
          <w:p w14:paraId="761EE4F4" w14:textId="77777777" w:rsidR="00C121FD" w:rsidRPr="00C121FD" w:rsidRDefault="00C121FD" w:rsidP="00BD2FEB">
            <w:pPr>
              <w:autoSpaceDE w:val="0"/>
              <w:autoSpaceDN w:val="0"/>
              <w:adjustRightInd w:val="0"/>
              <w:spacing w:after="0" w:line="240" w:lineRule="auto"/>
              <w:ind w:right="22"/>
              <w:jc w:val="center"/>
              <w:rPr>
                <w:rFonts w:cstheme="minorHAnsi"/>
                <w:b/>
                <w:sz w:val="20"/>
                <w:szCs w:val="20"/>
              </w:rPr>
            </w:pPr>
          </w:p>
        </w:tc>
        <w:tc>
          <w:tcPr>
            <w:tcW w:w="2126" w:type="dxa"/>
            <w:vMerge/>
            <w:shd w:val="clear" w:color="auto" w:fill="auto"/>
            <w:vAlign w:val="center"/>
          </w:tcPr>
          <w:p w14:paraId="1A424EBE" w14:textId="77777777" w:rsidR="00C121FD" w:rsidRPr="00C121FD" w:rsidRDefault="00C121FD" w:rsidP="00BD2FEB">
            <w:pPr>
              <w:autoSpaceDE w:val="0"/>
              <w:autoSpaceDN w:val="0"/>
              <w:adjustRightInd w:val="0"/>
              <w:spacing w:after="0" w:line="240" w:lineRule="auto"/>
              <w:ind w:right="22"/>
              <w:jc w:val="center"/>
              <w:rPr>
                <w:rFonts w:cstheme="minorHAnsi"/>
                <w:b/>
                <w:sz w:val="20"/>
                <w:szCs w:val="20"/>
              </w:rPr>
            </w:pPr>
          </w:p>
        </w:tc>
        <w:tc>
          <w:tcPr>
            <w:tcW w:w="2150" w:type="dxa"/>
            <w:shd w:val="clear" w:color="auto" w:fill="auto"/>
            <w:vAlign w:val="center"/>
          </w:tcPr>
          <w:p w14:paraId="7CD38A4A" w14:textId="77777777" w:rsidR="00C121FD" w:rsidRPr="00C121FD" w:rsidRDefault="00C121FD" w:rsidP="00BD2FEB">
            <w:pPr>
              <w:autoSpaceDE w:val="0"/>
              <w:autoSpaceDN w:val="0"/>
              <w:adjustRightInd w:val="0"/>
              <w:spacing w:after="0" w:line="240" w:lineRule="auto"/>
              <w:ind w:right="22"/>
              <w:jc w:val="center"/>
              <w:rPr>
                <w:rFonts w:cstheme="minorHAnsi"/>
                <w:b/>
                <w:sz w:val="20"/>
                <w:szCs w:val="20"/>
              </w:rPr>
            </w:pPr>
            <w:r w:rsidRPr="00C121FD">
              <w:rPr>
                <w:rFonts w:cstheme="minorHAnsi"/>
                <w:b/>
                <w:sz w:val="20"/>
                <w:szCs w:val="20"/>
              </w:rPr>
              <w:t>FIRSATLAR</w:t>
            </w:r>
          </w:p>
        </w:tc>
        <w:tc>
          <w:tcPr>
            <w:tcW w:w="2245" w:type="dxa"/>
            <w:shd w:val="clear" w:color="auto" w:fill="auto"/>
            <w:vAlign w:val="center"/>
          </w:tcPr>
          <w:p w14:paraId="5A6D2CB8" w14:textId="77777777" w:rsidR="00C121FD" w:rsidRPr="00C121FD" w:rsidRDefault="00C121FD" w:rsidP="00BD2FEB">
            <w:pPr>
              <w:autoSpaceDE w:val="0"/>
              <w:autoSpaceDN w:val="0"/>
              <w:adjustRightInd w:val="0"/>
              <w:spacing w:after="0" w:line="240" w:lineRule="auto"/>
              <w:ind w:right="22"/>
              <w:jc w:val="center"/>
              <w:rPr>
                <w:rFonts w:cstheme="minorHAnsi"/>
                <w:b/>
                <w:sz w:val="20"/>
                <w:szCs w:val="20"/>
              </w:rPr>
            </w:pPr>
            <w:r w:rsidRPr="00C121FD">
              <w:rPr>
                <w:rFonts w:cstheme="minorHAnsi"/>
                <w:b/>
                <w:sz w:val="20"/>
                <w:szCs w:val="20"/>
              </w:rPr>
              <w:t>TEHDİTLER</w:t>
            </w:r>
          </w:p>
        </w:tc>
        <w:tc>
          <w:tcPr>
            <w:tcW w:w="2346" w:type="dxa"/>
            <w:vMerge/>
            <w:shd w:val="clear" w:color="auto" w:fill="auto"/>
            <w:vAlign w:val="center"/>
          </w:tcPr>
          <w:p w14:paraId="29598828" w14:textId="77777777" w:rsidR="00C121FD" w:rsidRPr="00C121FD" w:rsidRDefault="00C121FD" w:rsidP="00BD2FEB">
            <w:pPr>
              <w:autoSpaceDE w:val="0"/>
              <w:autoSpaceDN w:val="0"/>
              <w:adjustRightInd w:val="0"/>
              <w:spacing w:after="0" w:line="240" w:lineRule="auto"/>
              <w:ind w:right="22"/>
              <w:jc w:val="center"/>
              <w:rPr>
                <w:rFonts w:cstheme="minorHAnsi"/>
                <w:b/>
                <w:sz w:val="20"/>
                <w:szCs w:val="20"/>
              </w:rPr>
            </w:pPr>
          </w:p>
        </w:tc>
      </w:tr>
      <w:tr w:rsidR="00C121FD" w:rsidRPr="00C121FD" w14:paraId="606C4FD5" w14:textId="77777777" w:rsidTr="00BD2FEB">
        <w:tc>
          <w:tcPr>
            <w:tcW w:w="1702" w:type="dxa"/>
            <w:vMerge w:val="restart"/>
            <w:shd w:val="clear" w:color="auto" w:fill="auto"/>
            <w:vAlign w:val="center"/>
          </w:tcPr>
          <w:p w14:paraId="4067AB5B" w14:textId="77777777" w:rsidR="00C121FD" w:rsidRPr="00C121FD" w:rsidRDefault="00C121FD" w:rsidP="00BD2FEB">
            <w:pPr>
              <w:autoSpaceDE w:val="0"/>
              <w:autoSpaceDN w:val="0"/>
              <w:adjustRightInd w:val="0"/>
              <w:spacing w:after="0" w:line="240" w:lineRule="auto"/>
              <w:ind w:right="22"/>
              <w:rPr>
                <w:rFonts w:cstheme="minorHAnsi"/>
                <w:b/>
                <w:sz w:val="20"/>
                <w:szCs w:val="20"/>
              </w:rPr>
            </w:pPr>
            <w:r w:rsidRPr="00C121FD">
              <w:rPr>
                <w:rFonts w:cstheme="minorHAnsi"/>
                <w:b/>
                <w:sz w:val="20"/>
                <w:szCs w:val="20"/>
              </w:rPr>
              <w:t>POLİTİK / HUKUKİ</w:t>
            </w:r>
          </w:p>
        </w:tc>
        <w:tc>
          <w:tcPr>
            <w:tcW w:w="2126" w:type="dxa"/>
            <w:shd w:val="clear" w:color="auto" w:fill="auto"/>
            <w:vAlign w:val="center"/>
          </w:tcPr>
          <w:p w14:paraId="64259441"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Başkanlık sistemine geçilmiş olması</w:t>
            </w:r>
          </w:p>
        </w:tc>
        <w:tc>
          <w:tcPr>
            <w:tcW w:w="2150" w:type="dxa"/>
            <w:shd w:val="clear" w:color="auto" w:fill="auto"/>
            <w:vAlign w:val="center"/>
          </w:tcPr>
          <w:p w14:paraId="10B5656C" w14:textId="77777777" w:rsidR="00C121FD" w:rsidRPr="00C121FD" w:rsidRDefault="00C121FD" w:rsidP="00BD2FEB">
            <w:pPr>
              <w:autoSpaceDE w:val="0"/>
              <w:autoSpaceDN w:val="0"/>
              <w:adjustRightInd w:val="0"/>
              <w:spacing w:after="0" w:line="240" w:lineRule="auto"/>
              <w:ind w:right="-74"/>
              <w:rPr>
                <w:rFonts w:cstheme="minorHAnsi"/>
                <w:sz w:val="20"/>
                <w:szCs w:val="20"/>
              </w:rPr>
            </w:pPr>
            <w:r w:rsidRPr="00C121FD">
              <w:rPr>
                <w:rFonts w:cstheme="minorHAnsi"/>
                <w:sz w:val="20"/>
                <w:szCs w:val="20"/>
              </w:rPr>
              <w:t>Bürokrasinin azalması, hızlı hizmet verilmesi</w:t>
            </w:r>
          </w:p>
        </w:tc>
        <w:tc>
          <w:tcPr>
            <w:tcW w:w="2245" w:type="dxa"/>
            <w:shd w:val="clear" w:color="auto" w:fill="auto"/>
          </w:tcPr>
          <w:p w14:paraId="1A00919D"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Borsacılık sisteminde değişik olabilmesi</w:t>
            </w:r>
          </w:p>
        </w:tc>
        <w:tc>
          <w:tcPr>
            <w:tcW w:w="2346" w:type="dxa"/>
            <w:shd w:val="clear" w:color="auto" w:fill="auto"/>
            <w:vAlign w:val="center"/>
          </w:tcPr>
          <w:p w14:paraId="22DF026A" w14:textId="77777777" w:rsidR="00C121FD" w:rsidRPr="00C121FD" w:rsidRDefault="00C121FD" w:rsidP="00BD2FEB">
            <w:pPr>
              <w:autoSpaceDE w:val="0"/>
              <w:autoSpaceDN w:val="0"/>
              <w:adjustRightInd w:val="0"/>
              <w:spacing w:after="0" w:line="240" w:lineRule="auto"/>
              <w:ind w:right="-105"/>
              <w:rPr>
                <w:rFonts w:cstheme="minorHAnsi"/>
                <w:sz w:val="20"/>
                <w:szCs w:val="20"/>
              </w:rPr>
            </w:pPr>
            <w:r w:rsidRPr="00C121FD">
              <w:rPr>
                <w:rFonts w:cstheme="minorHAnsi"/>
                <w:sz w:val="20"/>
                <w:szCs w:val="20"/>
              </w:rPr>
              <w:t>Üye memnuniyet aidiyetine yönelik faaliyetler arttırılacak</w:t>
            </w:r>
          </w:p>
        </w:tc>
      </w:tr>
      <w:tr w:rsidR="00C121FD" w:rsidRPr="00C121FD" w14:paraId="7F26178B" w14:textId="77777777" w:rsidTr="00BD2FEB">
        <w:tc>
          <w:tcPr>
            <w:tcW w:w="1702" w:type="dxa"/>
            <w:vMerge/>
            <w:shd w:val="clear" w:color="auto" w:fill="auto"/>
            <w:vAlign w:val="center"/>
          </w:tcPr>
          <w:p w14:paraId="363F887A" w14:textId="77777777" w:rsidR="00C121FD" w:rsidRPr="00C121FD" w:rsidRDefault="00C121FD" w:rsidP="00BD2FEB">
            <w:pPr>
              <w:autoSpaceDE w:val="0"/>
              <w:autoSpaceDN w:val="0"/>
              <w:adjustRightInd w:val="0"/>
              <w:spacing w:after="0" w:line="240" w:lineRule="auto"/>
              <w:ind w:right="22"/>
              <w:rPr>
                <w:rFonts w:cstheme="minorHAnsi"/>
                <w:b/>
                <w:sz w:val="20"/>
                <w:szCs w:val="20"/>
              </w:rPr>
            </w:pPr>
          </w:p>
        </w:tc>
        <w:tc>
          <w:tcPr>
            <w:tcW w:w="2126" w:type="dxa"/>
            <w:shd w:val="clear" w:color="auto" w:fill="auto"/>
            <w:vAlign w:val="center"/>
          </w:tcPr>
          <w:p w14:paraId="3E6391F4"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Torba yasaların çıkması</w:t>
            </w:r>
          </w:p>
        </w:tc>
        <w:tc>
          <w:tcPr>
            <w:tcW w:w="2150" w:type="dxa"/>
            <w:shd w:val="clear" w:color="auto" w:fill="auto"/>
            <w:vAlign w:val="center"/>
          </w:tcPr>
          <w:p w14:paraId="0CE30B1F" w14:textId="77777777" w:rsidR="00C121FD" w:rsidRPr="00C121FD" w:rsidRDefault="00C121FD" w:rsidP="00BD2FEB">
            <w:pPr>
              <w:autoSpaceDE w:val="0"/>
              <w:autoSpaceDN w:val="0"/>
              <w:adjustRightInd w:val="0"/>
              <w:spacing w:after="0" w:line="240" w:lineRule="auto"/>
              <w:ind w:right="-74"/>
              <w:rPr>
                <w:rFonts w:cstheme="minorHAnsi"/>
                <w:sz w:val="20"/>
                <w:szCs w:val="20"/>
              </w:rPr>
            </w:pPr>
            <w:r w:rsidRPr="00C121FD">
              <w:rPr>
                <w:rFonts w:cstheme="minorHAnsi"/>
                <w:sz w:val="20"/>
                <w:szCs w:val="20"/>
              </w:rPr>
              <w:t>Üye borçlarına gelecek af ile borçların ödenmesi</w:t>
            </w:r>
          </w:p>
        </w:tc>
        <w:tc>
          <w:tcPr>
            <w:tcW w:w="2245" w:type="dxa"/>
            <w:shd w:val="clear" w:color="auto" w:fill="auto"/>
            <w:vAlign w:val="center"/>
          </w:tcPr>
          <w:p w14:paraId="7D2E50B1" w14:textId="77777777" w:rsidR="00C121FD" w:rsidRPr="00C121FD" w:rsidRDefault="00C121FD" w:rsidP="00BD2FEB">
            <w:pPr>
              <w:autoSpaceDE w:val="0"/>
              <w:autoSpaceDN w:val="0"/>
              <w:adjustRightInd w:val="0"/>
              <w:spacing w:after="0" w:line="240" w:lineRule="auto"/>
              <w:ind w:right="-47"/>
              <w:rPr>
                <w:rFonts w:cstheme="minorHAnsi"/>
                <w:sz w:val="20"/>
                <w:szCs w:val="20"/>
              </w:rPr>
            </w:pPr>
            <w:r w:rsidRPr="00C121FD">
              <w:rPr>
                <w:rFonts w:cstheme="minorHAnsi"/>
                <w:sz w:val="20"/>
                <w:szCs w:val="20"/>
              </w:rPr>
              <w:t>Af gelişir düşüncesi ile zamanında ödeme yapılmaması</w:t>
            </w:r>
          </w:p>
        </w:tc>
        <w:tc>
          <w:tcPr>
            <w:tcW w:w="2346" w:type="dxa"/>
            <w:shd w:val="clear" w:color="auto" w:fill="auto"/>
            <w:vAlign w:val="center"/>
          </w:tcPr>
          <w:p w14:paraId="74DA8B7C" w14:textId="77777777" w:rsidR="00C121FD" w:rsidRPr="00C121FD" w:rsidRDefault="00C121FD" w:rsidP="00BD2FEB">
            <w:pPr>
              <w:autoSpaceDE w:val="0"/>
              <w:autoSpaceDN w:val="0"/>
              <w:adjustRightInd w:val="0"/>
              <w:spacing w:after="0" w:line="240" w:lineRule="auto"/>
              <w:ind w:right="-105"/>
              <w:rPr>
                <w:rFonts w:cstheme="minorHAnsi"/>
                <w:sz w:val="20"/>
                <w:szCs w:val="20"/>
              </w:rPr>
            </w:pPr>
            <w:r w:rsidRPr="00C121FD">
              <w:rPr>
                <w:rFonts w:cstheme="minorHAnsi"/>
                <w:sz w:val="20"/>
                <w:szCs w:val="20"/>
              </w:rPr>
              <w:t>Aidatlar üyeler bilgilendirilir.</w:t>
            </w:r>
          </w:p>
        </w:tc>
      </w:tr>
      <w:tr w:rsidR="00C121FD" w:rsidRPr="00C121FD" w14:paraId="062373D9" w14:textId="77777777" w:rsidTr="00BD2FEB">
        <w:tc>
          <w:tcPr>
            <w:tcW w:w="1702" w:type="dxa"/>
            <w:vMerge/>
            <w:shd w:val="clear" w:color="auto" w:fill="auto"/>
            <w:vAlign w:val="center"/>
          </w:tcPr>
          <w:p w14:paraId="7362274E" w14:textId="77777777" w:rsidR="00C121FD" w:rsidRPr="00C121FD" w:rsidRDefault="00C121FD" w:rsidP="00BD2FEB">
            <w:pPr>
              <w:autoSpaceDE w:val="0"/>
              <w:autoSpaceDN w:val="0"/>
              <w:adjustRightInd w:val="0"/>
              <w:spacing w:after="0" w:line="240" w:lineRule="auto"/>
              <w:ind w:right="22"/>
              <w:rPr>
                <w:rFonts w:cstheme="minorHAnsi"/>
                <w:b/>
                <w:sz w:val="20"/>
                <w:szCs w:val="20"/>
              </w:rPr>
            </w:pPr>
          </w:p>
        </w:tc>
        <w:tc>
          <w:tcPr>
            <w:tcW w:w="2126" w:type="dxa"/>
            <w:shd w:val="clear" w:color="auto" w:fill="auto"/>
            <w:vAlign w:val="center"/>
          </w:tcPr>
          <w:p w14:paraId="178AC643"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Lisanslı depoculuk mevzuatı</w:t>
            </w:r>
          </w:p>
        </w:tc>
        <w:tc>
          <w:tcPr>
            <w:tcW w:w="2150" w:type="dxa"/>
            <w:shd w:val="clear" w:color="auto" w:fill="auto"/>
            <w:vAlign w:val="center"/>
          </w:tcPr>
          <w:p w14:paraId="41E4B39C" w14:textId="77777777" w:rsidR="00C121FD" w:rsidRPr="00C121FD" w:rsidRDefault="00C121FD" w:rsidP="00BD2FEB">
            <w:pPr>
              <w:autoSpaceDE w:val="0"/>
              <w:autoSpaceDN w:val="0"/>
              <w:adjustRightInd w:val="0"/>
              <w:spacing w:after="0" w:line="240" w:lineRule="auto"/>
              <w:ind w:right="-74"/>
              <w:rPr>
                <w:rFonts w:cstheme="minorHAnsi"/>
                <w:sz w:val="20"/>
                <w:szCs w:val="20"/>
              </w:rPr>
            </w:pPr>
            <w:r w:rsidRPr="00C121FD">
              <w:rPr>
                <w:rFonts w:cstheme="minorHAnsi"/>
                <w:sz w:val="20"/>
                <w:szCs w:val="20"/>
              </w:rPr>
              <w:t xml:space="preserve">Lisanslı depo teşvikleri </w:t>
            </w:r>
          </w:p>
        </w:tc>
        <w:tc>
          <w:tcPr>
            <w:tcW w:w="2245" w:type="dxa"/>
            <w:shd w:val="clear" w:color="auto" w:fill="auto"/>
            <w:vAlign w:val="center"/>
          </w:tcPr>
          <w:p w14:paraId="7DCB3525"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Teşvikler azalması ihtimali ile gelirin azalması</w:t>
            </w:r>
          </w:p>
        </w:tc>
        <w:tc>
          <w:tcPr>
            <w:tcW w:w="2346" w:type="dxa"/>
            <w:shd w:val="clear" w:color="auto" w:fill="auto"/>
            <w:vAlign w:val="center"/>
          </w:tcPr>
          <w:p w14:paraId="77C2C599" w14:textId="77777777" w:rsidR="00C121FD" w:rsidRPr="00C121FD" w:rsidRDefault="00C121FD" w:rsidP="00BD2FEB">
            <w:pPr>
              <w:autoSpaceDE w:val="0"/>
              <w:autoSpaceDN w:val="0"/>
              <w:adjustRightInd w:val="0"/>
              <w:spacing w:after="0" w:line="240" w:lineRule="auto"/>
              <w:ind w:right="-105"/>
              <w:rPr>
                <w:rFonts w:cstheme="minorHAnsi"/>
                <w:sz w:val="20"/>
                <w:szCs w:val="20"/>
              </w:rPr>
            </w:pPr>
            <w:r w:rsidRPr="00C121FD">
              <w:rPr>
                <w:rFonts w:cstheme="minorHAnsi"/>
                <w:sz w:val="20"/>
                <w:szCs w:val="20"/>
              </w:rPr>
              <w:t>Lisanslı depo için lisans başvuru yapılacak</w:t>
            </w:r>
          </w:p>
        </w:tc>
      </w:tr>
      <w:tr w:rsidR="00C121FD" w:rsidRPr="00C121FD" w14:paraId="2B91D01F" w14:textId="77777777" w:rsidTr="00BD2FEB">
        <w:trPr>
          <w:trHeight w:val="592"/>
        </w:trPr>
        <w:tc>
          <w:tcPr>
            <w:tcW w:w="1702" w:type="dxa"/>
            <w:vMerge/>
            <w:shd w:val="clear" w:color="auto" w:fill="auto"/>
            <w:vAlign w:val="center"/>
          </w:tcPr>
          <w:p w14:paraId="192009A7" w14:textId="77777777" w:rsidR="00C121FD" w:rsidRPr="00C121FD" w:rsidRDefault="00C121FD" w:rsidP="00BD2FEB">
            <w:pPr>
              <w:autoSpaceDE w:val="0"/>
              <w:autoSpaceDN w:val="0"/>
              <w:adjustRightInd w:val="0"/>
              <w:spacing w:after="0" w:line="240" w:lineRule="auto"/>
              <w:ind w:right="22"/>
              <w:rPr>
                <w:rFonts w:cstheme="minorHAnsi"/>
                <w:b/>
                <w:sz w:val="20"/>
                <w:szCs w:val="20"/>
              </w:rPr>
            </w:pPr>
          </w:p>
        </w:tc>
        <w:tc>
          <w:tcPr>
            <w:tcW w:w="2126" w:type="dxa"/>
            <w:shd w:val="clear" w:color="auto" w:fill="auto"/>
            <w:vAlign w:val="center"/>
          </w:tcPr>
          <w:p w14:paraId="7D1EF985"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Ürün İhtisas Borsası</w:t>
            </w:r>
          </w:p>
        </w:tc>
        <w:tc>
          <w:tcPr>
            <w:tcW w:w="2150" w:type="dxa"/>
            <w:shd w:val="clear" w:color="auto" w:fill="auto"/>
            <w:vAlign w:val="center"/>
          </w:tcPr>
          <w:p w14:paraId="285769D1"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Ürün ihtisas borsasına üye olmamız</w:t>
            </w:r>
          </w:p>
        </w:tc>
        <w:tc>
          <w:tcPr>
            <w:tcW w:w="2245" w:type="dxa"/>
            <w:shd w:val="clear" w:color="auto" w:fill="auto"/>
            <w:vAlign w:val="center"/>
          </w:tcPr>
          <w:p w14:paraId="3C832C33"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Tescil gelirinin düşmesi</w:t>
            </w:r>
          </w:p>
        </w:tc>
        <w:tc>
          <w:tcPr>
            <w:tcW w:w="2346" w:type="dxa"/>
            <w:shd w:val="clear" w:color="auto" w:fill="auto"/>
            <w:vAlign w:val="center"/>
          </w:tcPr>
          <w:p w14:paraId="0F437FFD" w14:textId="77777777" w:rsidR="00C121FD" w:rsidRPr="00C121FD" w:rsidRDefault="00C121FD" w:rsidP="00BD2FEB">
            <w:pPr>
              <w:autoSpaceDE w:val="0"/>
              <w:autoSpaceDN w:val="0"/>
              <w:adjustRightInd w:val="0"/>
              <w:spacing w:after="0" w:line="240" w:lineRule="auto"/>
              <w:ind w:right="-105"/>
              <w:rPr>
                <w:rFonts w:cstheme="minorHAnsi"/>
                <w:sz w:val="20"/>
                <w:szCs w:val="20"/>
              </w:rPr>
            </w:pPr>
            <w:r w:rsidRPr="00C121FD">
              <w:rPr>
                <w:rFonts w:cstheme="minorHAnsi"/>
                <w:sz w:val="20"/>
                <w:szCs w:val="20"/>
              </w:rPr>
              <w:t>Borsa bünyesinde Aracılık A.Ş. kurulması</w:t>
            </w:r>
          </w:p>
        </w:tc>
      </w:tr>
      <w:tr w:rsidR="00C121FD" w:rsidRPr="00C121FD" w14:paraId="27D6C239" w14:textId="77777777" w:rsidTr="00BD2FEB">
        <w:tc>
          <w:tcPr>
            <w:tcW w:w="1702" w:type="dxa"/>
            <w:vMerge w:val="restart"/>
            <w:shd w:val="clear" w:color="auto" w:fill="auto"/>
            <w:vAlign w:val="center"/>
          </w:tcPr>
          <w:p w14:paraId="13EA0C7B" w14:textId="77777777" w:rsidR="00C121FD" w:rsidRPr="00C121FD" w:rsidRDefault="00C121FD" w:rsidP="00BD2FEB">
            <w:pPr>
              <w:autoSpaceDE w:val="0"/>
              <w:autoSpaceDN w:val="0"/>
              <w:adjustRightInd w:val="0"/>
              <w:spacing w:after="0" w:line="240" w:lineRule="auto"/>
              <w:ind w:right="22"/>
              <w:rPr>
                <w:rFonts w:cstheme="minorHAnsi"/>
                <w:b/>
                <w:sz w:val="20"/>
                <w:szCs w:val="20"/>
              </w:rPr>
            </w:pPr>
            <w:r w:rsidRPr="00C121FD">
              <w:rPr>
                <w:rFonts w:cstheme="minorHAnsi"/>
                <w:b/>
                <w:sz w:val="20"/>
                <w:szCs w:val="20"/>
              </w:rPr>
              <w:t>EKONOMİK</w:t>
            </w:r>
          </w:p>
        </w:tc>
        <w:tc>
          <w:tcPr>
            <w:tcW w:w="2126" w:type="dxa"/>
            <w:shd w:val="clear" w:color="auto" w:fill="auto"/>
            <w:vAlign w:val="center"/>
          </w:tcPr>
          <w:p w14:paraId="14ED8EA6"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 xml:space="preserve">Dünyadaki ekonomik istikrarsızlık </w:t>
            </w:r>
          </w:p>
        </w:tc>
        <w:tc>
          <w:tcPr>
            <w:tcW w:w="2150" w:type="dxa"/>
            <w:shd w:val="clear" w:color="auto" w:fill="auto"/>
            <w:vAlign w:val="center"/>
          </w:tcPr>
          <w:p w14:paraId="7886201D"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w:t>
            </w:r>
          </w:p>
        </w:tc>
        <w:tc>
          <w:tcPr>
            <w:tcW w:w="2245" w:type="dxa"/>
            <w:shd w:val="clear" w:color="auto" w:fill="auto"/>
            <w:vAlign w:val="center"/>
          </w:tcPr>
          <w:p w14:paraId="4C8AE003"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Üye sayımızın azalması</w:t>
            </w:r>
          </w:p>
        </w:tc>
        <w:tc>
          <w:tcPr>
            <w:tcW w:w="2346" w:type="dxa"/>
            <w:shd w:val="clear" w:color="auto" w:fill="auto"/>
          </w:tcPr>
          <w:p w14:paraId="06C0A717" w14:textId="77777777" w:rsidR="00C121FD" w:rsidRPr="00C121FD" w:rsidRDefault="00C121FD" w:rsidP="00BD2FEB">
            <w:pPr>
              <w:autoSpaceDE w:val="0"/>
              <w:autoSpaceDN w:val="0"/>
              <w:adjustRightInd w:val="0"/>
              <w:spacing w:after="0" w:line="240" w:lineRule="auto"/>
              <w:rPr>
                <w:rFonts w:cstheme="minorHAnsi"/>
                <w:sz w:val="20"/>
                <w:szCs w:val="20"/>
              </w:rPr>
            </w:pPr>
            <w:r w:rsidRPr="00C121FD">
              <w:rPr>
                <w:rFonts w:cstheme="minorHAnsi"/>
                <w:sz w:val="20"/>
                <w:szCs w:val="20"/>
              </w:rPr>
              <w:t xml:space="preserve">Üyelerin </w:t>
            </w:r>
            <w:proofErr w:type="spellStart"/>
            <w:r w:rsidRPr="00C121FD">
              <w:rPr>
                <w:rFonts w:cstheme="minorHAnsi"/>
                <w:sz w:val="20"/>
                <w:szCs w:val="20"/>
              </w:rPr>
              <w:t>sosyo</w:t>
            </w:r>
            <w:proofErr w:type="spellEnd"/>
            <w:r w:rsidRPr="00C121FD">
              <w:rPr>
                <w:rFonts w:cstheme="minorHAnsi"/>
                <w:sz w:val="20"/>
                <w:szCs w:val="20"/>
              </w:rPr>
              <w:t xml:space="preserve"> ekonomik gelişimine yönelik eğitimler vermek</w:t>
            </w:r>
          </w:p>
        </w:tc>
      </w:tr>
      <w:tr w:rsidR="00C121FD" w:rsidRPr="00C121FD" w14:paraId="19EDBF56" w14:textId="77777777" w:rsidTr="00BD2FEB">
        <w:tc>
          <w:tcPr>
            <w:tcW w:w="1702" w:type="dxa"/>
            <w:vMerge/>
            <w:shd w:val="clear" w:color="auto" w:fill="auto"/>
          </w:tcPr>
          <w:p w14:paraId="74E5C644" w14:textId="77777777" w:rsidR="00C121FD" w:rsidRPr="00C121FD" w:rsidRDefault="00C121FD" w:rsidP="00BD2FEB">
            <w:pPr>
              <w:autoSpaceDE w:val="0"/>
              <w:autoSpaceDN w:val="0"/>
              <w:adjustRightInd w:val="0"/>
              <w:spacing w:after="0" w:line="240" w:lineRule="auto"/>
              <w:ind w:right="22"/>
              <w:rPr>
                <w:rFonts w:cstheme="minorHAnsi"/>
                <w:b/>
                <w:sz w:val="20"/>
                <w:szCs w:val="20"/>
              </w:rPr>
            </w:pPr>
          </w:p>
        </w:tc>
        <w:tc>
          <w:tcPr>
            <w:tcW w:w="2126" w:type="dxa"/>
            <w:shd w:val="clear" w:color="auto" w:fill="auto"/>
            <w:vAlign w:val="center"/>
          </w:tcPr>
          <w:p w14:paraId="2DF41C6F" w14:textId="77777777" w:rsidR="00C121FD" w:rsidRPr="00C121FD" w:rsidRDefault="00C121FD" w:rsidP="00BD2FEB">
            <w:pPr>
              <w:autoSpaceDE w:val="0"/>
              <w:autoSpaceDN w:val="0"/>
              <w:adjustRightInd w:val="0"/>
              <w:spacing w:after="0" w:line="240" w:lineRule="auto"/>
              <w:ind w:right="22"/>
              <w:rPr>
                <w:rFonts w:cstheme="minorHAnsi"/>
                <w:bCs/>
                <w:sz w:val="20"/>
                <w:szCs w:val="20"/>
              </w:rPr>
            </w:pPr>
            <w:r w:rsidRPr="00C121FD">
              <w:rPr>
                <w:rFonts w:cstheme="minorHAnsi"/>
                <w:sz w:val="20"/>
                <w:szCs w:val="20"/>
              </w:rPr>
              <w:t>Girişimcilere verilen desteklerin artması</w:t>
            </w:r>
          </w:p>
        </w:tc>
        <w:tc>
          <w:tcPr>
            <w:tcW w:w="2150" w:type="dxa"/>
            <w:shd w:val="clear" w:color="auto" w:fill="auto"/>
            <w:vAlign w:val="center"/>
          </w:tcPr>
          <w:p w14:paraId="08F3A060" w14:textId="77777777" w:rsidR="00C121FD" w:rsidRPr="00C121FD" w:rsidRDefault="00C121FD" w:rsidP="00BD2FEB">
            <w:pPr>
              <w:autoSpaceDE w:val="0"/>
              <w:autoSpaceDN w:val="0"/>
              <w:adjustRightInd w:val="0"/>
              <w:spacing w:after="0" w:line="240" w:lineRule="auto"/>
              <w:ind w:right="-74"/>
              <w:rPr>
                <w:rFonts w:cstheme="minorHAnsi"/>
                <w:sz w:val="20"/>
                <w:szCs w:val="20"/>
              </w:rPr>
            </w:pPr>
            <w:r w:rsidRPr="00C121FD">
              <w:rPr>
                <w:rFonts w:cstheme="minorHAnsi"/>
                <w:sz w:val="20"/>
                <w:szCs w:val="20"/>
              </w:rPr>
              <w:t>Üye sayımızın artması</w:t>
            </w:r>
          </w:p>
        </w:tc>
        <w:tc>
          <w:tcPr>
            <w:tcW w:w="2245" w:type="dxa"/>
            <w:shd w:val="clear" w:color="auto" w:fill="auto"/>
            <w:vAlign w:val="center"/>
          </w:tcPr>
          <w:p w14:paraId="055C3262" w14:textId="77777777" w:rsidR="00C121FD" w:rsidRPr="00C121FD" w:rsidRDefault="00C121FD" w:rsidP="00BD2FEB">
            <w:pPr>
              <w:autoSpaceDE w:val="0"/>
              <w:autoSpaceDN w:val="0"/>
              <w:adjustRightInd w:val="0"/>
              <w:spacing w:after="0" w:line="240" w:lineRule="auto"/>
              <w:ind w:right="22"/>
              <w:rPr>
                <w:rFonts w:cstheme="minorHAnsi"/>
                <w:sz w:val="20"/>
                <w:szCs w:val="20"/>
              </w:rPr>
            </w:pPr>
          </w:p>
        </w:tc>
        <w:tc>
          <w:tcPr>
            <w:tcW w:w="2346" w:type="dxa"/>
            <w:shd w:val="clear" w:color="auto" w:fill="auto"/>
            <w:vAlign w:val="center"/>
          </w:tcPr>
          <w:p w14:paraId="3D059339" w14:textId="77777777" w:rsidR="00C121FD" w:rsidRPr="00C121FD" w:rsidRDefault="00C121FD" w:rsidP="00BD2FEB">
            <w:pPr>
              <w:autoSpaceDE w:val="0"/>
              <w:autoSpaceDN w:val="0"/>
              <w:adjustRightInd w:val="0"/>
              <w:spacing w:after="0" w:line="240" w:lineRule="auto"/>
              <w:rPr>
                <w:rFonts w:cstheme="minorHAnsi"/>
                <w:sz w:val="20"/>
                <w:szCs w:val="20"/>
              </w:rPr>
            </w:pPr>
            <w:r w:rsidRPr="00C121FD">
              <w:rPr>
                <w:rFonts w:cstheme="minorHAnsi"/>
                <w:sz w:val="20"/>
                <w:szCs w:val="20"/>
              </w:rPr>
              <w:t xml:space="preserve">Üyelerin </w:t>
            </w:r>
            <w:proofErr w:type="spellStart"/>
            <w:r w:rsidRPr="00C121FD">
              <w:rPr>
                <w:rFonts w:cstheme="minorHAnsi"/>
                <w:sz w:val="20"/>
                <w:szCs w:val="20"/>
              </w:rPr>
              <w:t>sosyo</w:t>
            </w:r>
            <w:proofErr w:type="spellEnd"/>
            <w:r w:rsidRPr="00C121FD">
              <w:rPr>
                <w:rFonts w:cstheme="minorHAnsi"/>
                <w:sz w:val="20"/>
                <w:szCs w:val="20"/>
              </w:rPr>
              <w:t xml:space="preserve"> ekonomik gelişimine yönelik eğitimler vermek</w:t>
            </w:r>
          </w:p>
        </w:tc>
      </w:tr>
      <w:tr w:rsidR="00C121FD" w:rsidRPr="00C121FD" w14:paraId="5AF34FBD" w14:textId="77777777" w:rsidTr="00BD2FEB">
        <w:tc>
          <w:tcPr>
            <w:tcW w:w="1702" w:type="dxa"/>
            <w:vMerge/>
            <w:shd w:val="clear" w:color="auto" w:fill="auto"/>
          </w:tcPr>
          <w:p w14:paraId="50D2009C" w14:textId="77777777" w:rsidR="00C121FD" w:rsidRPr="00C121FD" w:rsidRDefault="00C121FD" w:rsidP="00BD2FEB">
            <w:pPr>
              <w:autoSpaceDE w:val="0"/>
              <w:autoSpaceDN w:val="0"/>
              <w:adjustRightInd w:val="0"/>
              <w:spacing w:after="0" w:line="240" w:lineRule="auto"/>
              <w:ind w:right="22"/>
              <w:rPr>
                <w:rFonts w:cstheme="minorHAnsi"/>
                <w:b/>
                <w:sz w:val="20"/>
                <w:szCs w:val="20"/>
              </w:rPr>
            </w:pPr>
          </w:p>
        </w:tc>
        <w:tc>
          <w:tcPr>
            <w:tcW w:w="2126" w:type="dxa"/>
            <w:shd w:val="clear" w:color="auto" w:fill="auto"/>
            <w:vAlign w:val="center"/>
          </w:tcPr>
          <w:p w14:paraId="236E4D9F"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Tarım faaliyetlerinin azalması</w:t>
            </w:r>
          </w:p>
        </w:tc>
        <w:tc>
          <w:tcPr>
            <w:tcW w:w="2150" w:type="dxa"/>
            <w:shd w:val="clear" w:color="auto" w:fill="auto"/>
            <w:vAlign w:val="center"/>
          </w:tcPr>
          <w:p w14:paraId="59A48448" w14:textId="77777777" w:rsidR="00C121FD" w:rsidRPr="00C121FD" w:rsidRDefault="00C121FD" w:rsidP="00BD2FEB">
            <w:pPr>
              <w:autoSpaceDE w:val="0"/>
              <w:autoSpaceDN w:val="0"/>
              <w:adjustRightInd w:val="0"/>
              <w:spacing w:after="0" w:line="240" w:lineRule="auto"/>
              <w:ind w:right="-74"/>
              <w:rPr>
                <w:rFonts w:cstheme="minorHAnsi"/>
                <w:sz w:val="20"/>
                <w:szCs w:val="20"/>
              </w:rPr>
            </w:pPr>
          </w:p>
        </w:tc>
        <w:tc>
          <w:tcPr>
            <w:tcW w:w="2245" w:type="dxa"/>
            <w:shd w:val="clear" w:color="auto" w:fill="auto"/>
            <w:vAlign w:val="center"/>
          </w:tcPr>
          <w:p w14:paraId="1773AEDA" w14:textId="77777777" w:rsidR="00C121FD" w:rsidRPr="00C121FD" w:rsidRDefault="00C121FD" w:rsidP="00BD2FEB">
            <w:pPr>
              <w:autoSpaceDE w:val="0"/>
              <w:autoSpaceDN w:val="0"/>
              <w:adjustRightInd w:val="0"/>
              <w:spacing w:after="0" w:line="240" w:lineRule="auto"/>
              <w:ind w:right="-42"/>
              <w:rPr>
                <w:rFonts w:cstheme="minorHAnsi"/>
                <w:sz w:val="20"/>
                <w:szCs w:val="20"/>
              </w:rPr>
            </w:pPr>
            <w:r w:rsidRPr="00C121FD">
              <w:rPr>
                <w:rFonts w:cstheme="minorHAnsi"/>
                <w:sz w:val="20"/>
                <w:szCs w:val="20"/>
              </w:rPr>
              <w:t>Gelirimizin azalması</w:t>
            </w:r>
          </w:p>
        </w:tc>
        <w:tc>
          <w:tcPr>
            <w:tcW w:w="2346" w:type="dxa"/>
            <w:shd w:val="clear" w:color="auto" w:fill="auto"/>
            <w:vAlign w:val="center"/>
          </w:tcPr>
          <w:p w14:paraId="4C079BDD" w14:textId="77777777" w:rsidR="00C121FD" w:rsidRPr="00C121FD" w:rsidRDefault="00C121FD" w:rsidP="00BD2FEB">
            <w:pPr>
              <w:autoSpaceDE w:val="0"/>
              <w:autoSpaceDN w:val="0"/>
              <w:adjustRightInd w:val="0"/>
              <w:spacing w:after="0" w:line="240" w:lineRule="auto"/>
              <w:rPr>
                <w:rFonts w:cstheme="minorHAnsi"/>
                <w:sz w:val="20"/>
                <w:szCs w:val="20"/>
              </w:rPr>
            </w:pPr>
            <w:r w:rsidRPr="00C121FD">
              <w:rPr>
                <w:rFonts w:cstheme="minorHAnsi"/>
                <w:sz w:val="20"/>
                <w:szCs w:val="20"/>
              </w:rPr>
              <w:t>Tarımsal destekler ile ilgili eğitimler vermek</w:t>
            </w:r>
          </w:p>
        </w:tc>
      </w:tr>
      <w:tr w:rsidR="004C5B51" w:rsidRPr="00C121FD" w14:paraId="313FBC3D" w14:textId="77777777" w:rsidTr="00BD2FEB">
        <w:tc>
          <w:tcPr>
            <w:tcW w:w="1702" w:type="dxa"/>
            <w:shd w:val="clear" w:color="auto" w:fill="auto"/>
          </w:tcPr>
          <w:p w14:paraId="2D195C4C" w14:textId="77777777" w:rsidR="004C5B51" w:rsidRPr="00C121FD" w:rsidRDefault="004C5B51" w:rsidP="00BD2FEB">
            <w:pPr>
              <w:autoSpaceDE w:val="0"/>
              <w:autoSpaceDN w:val="0"/>
              <w:adjustRightInd w:val="0"/>
              <w:spacing w:after="0" w:line="240" w:lineRule="auto"/>
              <w:ind w:right="22"/>
              <w:rPr>
                <w:rFonts w:cstheme="minorHAnsi"/>
                <w:b/>
                <w:sz w:val="20"/>
                <w:szCs w:val="20"/>
              </w:rPr>
            </w:pPr>
          </w:p>
        </w:tc>
        <w:tc>
          <w:tcPr>
            <w:tcW w:w="2126" w:type="dxa"/>
            <w:shd w:val="clear" w:color="auto" w:fill="auto"/>
            <w:vAlign w:val="center"/>
          </w:tcPr>
          <w:p w14:paraId="40F689E7" w14:textId="75254101" w:rsidR="004C5B51" w:rsidRPr="00C121FD" w:rsidRDefault="004C5B51" w:rsidP="00BD2FEB">
            <w:pPr>
              <w:autoSpaceDE w:val="0"/>
              <w:autoSpaceDN w:val="0"/>
              <w:adjustRightInd w:val="0"/>
              <w:spacing w:after="0" w:line="240" w:lineRule="auto"/>
              <w:ind w:right="22"/>
              <w:rPr>
                <w:rFonts w:cstheme="minorHAnsi"/>
                <w:sz w:val="20"/>
                <w:szCs w:val="20"/>
              </w:rPr>
            </w:pPr>
            <w:proofErr w:type="spellStart"/>
            <w:r>
              <w:rPr>
                <w:rFonts w:cstheme="minorHAnsi"/>
                <w:sz w:val="20"/>
                <w:szCs w:val="20"/>
              </w:rPr>
              <w:t>Pandemi</w:t>
            </w:r>
            <w:proofErr w:type="spellEnd"/>
          </w:p>
        </w:tc>
        <w:tc>
          <w:tcPr>
            <w:tcW w:w="2150" w:type="dxa"/>
            <w:shd w:val="clear" w:color="auto" w:fill="auto"/>
            <w:vAlign w:val="center"/>
          </w:tcPr>
          <w:p w14:paraId="4D1548E5" w14:textId="5CBC0425" w:rsidR="004C5B51" w:rsidRPr="00C121FD" w:rsidRDefault="004C5B51" w:rsidP="00BD2FEB">
            <w:pPr>
              <w:autoSpaceDE w:val="0"/>
              <w:autoSpaceDN w:val="0"/>
              <w:adjustRightInd w:val="0"/>
              <w:spacing w:after="0" w:line="240" w:lineRule="auto"/>
              <w:ind w:right="-74"/>
              <w:rPr>
                <w:rFonts w:cstheme="minorHAnsi"/>
                <w:sz w:val="20"/>
                <w:szCs w:val="20"/>
              </w:rPr>
            </w:pPr>
            <w:r>
              <w:rPr>
                <w:rFonts w:cstheme="minorHAnsi"/>
                <w:sz w:val="20"/>
                <w:szCs w:val="20"/>
              </w:rPr>
              <w:t>Satış Salonu ve hayvan pazarının kapanması</w:t>
            </w:r>
          </w:p>
        </w:tc>
        <w:tc>
          <w:tcPr>
            <w:tcW w:w="2245" w:type="dxa"/>
            <w:shd w:val="clear" w:color="auto" w:fill="auto"/>
            <w:vAlign w:val="center"/>
          </w:tcPr>
          <w:p w14:paraId="449A5B33" w14:textId="05CEAB86" w:rsidR="004C5B51" w:rsidRPr="00C121FD" w:rsidRDefault="00501F22" w:rsidP="00BD2FEB">
            <w:pPr>
              <w:autoSpaceDE w:val="0"/>
              <w:autoSpaceDN w:val="0"/>
              <w:adjustRightInd w:val="0"/>
              <w:spacing w:after="0" w:line="240" w:lineRule="auto"/>
              <w:ind w:right="-42"/>
              <w:rPr>
                <w:rFonts w:cstheme="minorHAnsi"/>
                <w:sz w:val="20"/>
                <w:szCs w:val="20"/>
              </w:rPr>
            </w:pPr>
            <w:r w:rsidRPr="00C121FD">
              <w:rPr>
                <w:rFonts w:cstheme="minorHAnsi"/>
                <w:sz w:val="20"/>
                <w:szCs w:val="20"/>
              </w:rPr>
              <w:t>Gelirimizin azalması</w:t>
            </w:r>
          </w:p>
        </w:tc>
        <w:tc>
          <w:tcPr>
            <w:tcW w:w="2346" w:type="dxa"/>
            <w:shd w:val="clear" w:color="auto" w:fill="auto"/>
            <w:vAlign w:val="center"/>
          </w:tcPr>
          <w:p w14:paraId="70A97D7B" w14:textId="6C17CEF7" w:rsidR="004C5B51" w:rsidRPr="00C121FD" w:rsidRDefault="00501F22" w:rsidP="00BD2FEB">
            <w:pPr>
              <w:autoSpaceDE w:val="0"/>
              <w:autoSpaceDN w:val="0"/>
              <w:adjustRightInd w:val="0"/>
              <w:spacing w:after="0" w:line="240" w:lineRule="auto"/>
              <w:rPr>
                <w:rFonts w:cstheme="minorHAnsi"/>
                <w:sz w:val="20"/>
                <w:szCs w:val="20"/>
              </w:rPr>
            </w:pPr>
            <w:r w:rsidRPr="00C121FD">
              <w:rPr>
                <w:rFonts w:cstheme="minorHAnsi"/>
                <w:sz w:val="20"/>
                <w:szCs w:val="20"/>
              </w:rPr>
              <w:t>Tarımsal destekler ile ilgili eğitimler vermek</w:t>
            </w:r>
          </w:p>
        </w:tc>
      </w:tr>
      <w:tr w:rsidR="00C121FD" w:rsidRPr="00C121FD" w14:paraId="75514C21" w14:textId="77777777" w:rsidTr="00BD2FEB">
        <w:tc>
          <w:tcPr>
            <w:tcW w:w="1702" w:type="dxa"/>
            <w:vMerge w:val="restart"/>
            <w:shd w:val="clear" w:color="auto" w:fill="auto"/>
            <w:vAlign w:val="center"/>
          </w:tcPr>
          <w:p w14:paraId="4346F96D"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b/>
                <w:sz w:val="20"/>
                <w:szCs w:val="20"/>
              </w:rPr>
              <w:t>SOSYO KÜLTÜREL</w:t>
            </w:r>
          </w:p>
        </w:tc>
        <w:tc>
          <w:tcPr>
            <w:tcW w:w="2126" w:type="dxa"/>
            <w:shd w:val="clear" w:color="auto" w:fill="auto"/>
            <w:vAlign w:val="center"/>
          </w:tcPr>
          <w:p w14:paraId="14DB966E"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Köyden kente göçün devam etmesi</w:t>
            </w:r>
          </w:p>
        </w:tc>
        <w:tc>
          <w:tcPr>
            <w:tcW w:w="2150" w:type="dxa"/>
            <w:shd w:val="clear" w:color="auto" w:fill="auto"/>
            <w:vAlign w:val="center"/>
          </w:tcPr>
          <w:p w14:paraId="4726A68B" w14:textId="77777777" w:rsidR="00C121FD" w:rsidRPr="00C121FD" w:rsidRDefault="00C121FD" w:rsidP="00BD2FEB">
            <w:pPr>
              <w:autoSpaceDE w:val="0"/>
              <w:autoSpaceDN w:val="0"/>
              <w:adjustRightInd w:val="0"/>
              <w:spacing w:after="0" w:line="240" w:lineRule="auto"/>
              <w:ind w:right="-74"/>
              <w:rPr>
                <w:rFonts w:cstheme="minorHAnsi"/>
                <w:sz w:val="20"/>
                <w:szCs w:val="20"/>
              </w:rPr>
            </w:pPr>
          </w:p>
        </w:tc>
        <w:tc>
          <w:tcPr>
            <w:tcW w:w="2245" w:type="dxa"/>
            <w:shd w:val="clear" w:color="auto" w:fill="auto"/>
            <w:vAlign w:val="center"/>
          </w:tcPr>
          <w:p w14:paraId="30CFFF42" w14:textId="77777777" w:rsidR="00C121FD" w:rsidRPr="00C121FD" w:rsidRDefault="00C121FD" w:rsidP="00BD2FEB">
            <w:pPr>
              <w:autoSpaceDE w:val="0"/>
              <w:autoSpaceDN w:val="0"/>
              <w:adjustRightInd w:val="0"/>
              <w:spacing w:after="0" w:line="240" w:lineRule="auto"/>
              <w:ind w:right="-42"/>
              <w:rPr>
                <w:rFonts w:cstheme="minorHAnsi"/>
                <w:sz w:val="20"/>
                <w:szCs w:val="20"/>
              </w:rPr>
            </w:pPr>
            <w:r w:rsidRPr="00C121FD">
              <w:rPr>
                <w:rFonts w:cstheme="minorHAnsi"/>
                <w:sz w:val="20"/>
                <w:szCs w:val="20"/>
              </w:rPr>
              <w:t>Gelirimizin azalması</w:t>
            </w:r>
          </w:p>
        </w:tc>
        <w:tc>
          <w:tcPr>
            <w:tcW w:w="2346" w:type="dxa"/>
            <w:shd w:val="clear" w:color="auto" w:fill="auto"/>
            <w:vAlign w:val="center"/>
          </w:tcPr>
          <w:p w14:paraId="36805BDF" w14:textId="77777777" w:rsidR="00C121FD" w:rsidRPr="00C121FD" w:rsidRDefault="00C121FD" w:rsidP="00BD2FEB">
            <w:pPr>
              <w:autoSpaceDE w:val="0"/>
              <w:autoSpaceDN w:val="0"/>
              <w:adjustRightInd w:val="0"/>
              <w:spacing w:after="0" w:line="240" w:lineRule="auto"/>
              <w:rPr>
                <w:rFonts w:cstheme="minorHAnsi"/>
                <w:sz w:val="20"/>
                <w:szCs w:val="20"/>
              </w:rPr>
            </w:pPr>
            <w:r w:rsidRPr="00C121FD">
              <w:rPr>
                <w:rFonts w:cstheme="minorHAnsi"/>
                <w:sz w:val="20"/>
                <w:szCs w:val="20"/>
              </w:rPr>
              <w:t>Tarımsal destekler ile ilgili eğitimler vermek</w:t>
            </w:r>
          </w:p>
        </w:tc>
      </w:tr>
      <w:tr w:rsidR="00C121FD" w:rsidRPr="00C121FD" w14:paraId="5AFBB3C6" w14:textId="77777777" w:rsidTr="00BD2FEB">
        <w:tc>
          <w:tcPr>
            <w:tcW w:w="1702" w:type="dxa"/>
            <w:vMerge/>
            <w:shd w:val="clear" w:color="auto" w:fill="auto"/>
            <w:vAlign w:val="center"/>
          </w:tcPr>
          <w:p w14:paraId="4AE29130" w14:textId="77777777" w:rsidR="00C121FD" w:rsidRPr="00C121FD" w:rsidRDefault="00C121FD" w:rsidP="00BD2FEB">
            <w:pPr>
              <w:autoSpaceDE w:val="0"/>
              <w:autoSpaceDN w:val="0"/>
              <w:adjustRightInd w:val="0"/>
              <w:spacing w:after="0" w:line="240" w:lineRule="auto"/>
              <w:ind w:right="22"/>
              <w:rPr>
                <w:rFonts w:cstheme="minorHAnsi"/>
                <w:b/>
                <w:sz w:val="20"/>
                <w:szCs w:val="20"/>
              </w:rPr>
            </w:pPr>
          </w:p>
        </w:tc>
        <w:tc>
          <w:tcPr>
            <w:tcW w:w="2126" w:type="dxa"/>
            <w:shd w:val="clear" w:color="auto" w:fill="auto"/>
            <w:vAlign w:val="center"/>
          </w:tcPr>
          <w:p w14:paraId="70E8BA5F"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Kamu kurum / kuruluşlarından beklentilerin artması</w:t>
            </w:r>
          </w:p>
        </w:tc>
        <w:tc>
          <w:tcPr>
            <w:tcW w:w="2150" w:type="dxa"/>
            <w:shd w:val="clear" w:color="auto" w:fill="auto"/>
            <w:vAlign w:val="center"/>
          </w:tcPr>
          <w:p w14:paraId="2B42C9D8" w14:textId="77777777" w:rsidR="00C121FD" w:rsidRPr="00C121FD" w:rsidRDefault="00C121FD" w:rsidP="00BD2FEB">
            <w:pPr>
              <w:autoSpaceDE w:val="0"/>
              <w:autoSpaceDN w:val="0"/>
              <w:adjustRightInd w:val="0"/>
              <w:spacing w:after="0" w:line="240" w:lineRule="auto"/>
              <w:ind w:right="-74"/>
              <w:rPr>
                <w:rFonts w:cstheme="minorHAnsi"/>
                <w:sz w:val="20"/>
                <w:szCs w:val="20"/>
              </w:rPr>
            </w:pPr>
            <w:r w:rsidRPr="00C121FD">
              <w:rPr>
                <w:rFonts w:cstheme="minorHAnsi"/>
                <w:sz w:val="20"/>
                <w:szCs w:val="20"/>
              </w:rPr>
              <w:t>Üyelerde aidiyet duygusunun gelişmesi</w:t>
            </w:r>
          </w:p>
        </w:tc>
        <w:tc>
          <w:tcPr>
            <w:tcW w:w="2245" w:type="dxa"/>
            <w:shd w:val="clear" w:color="auto" w:fill="auto"/>
            <w:vAlign w:val="center"/>
          </w:tcPr>
          <w:p w14:paraId="3C463CB5" w14:textId="77777777" w:rsidR="00C121FD" w:rsidRPr="00C121FD" w:rsidRDefault="00C121FD" w:rsidP="00BD2FEB">
            <w:pPr>
              <w:autoSpaceDE w:val="0"/>
              <w:autoSpaceDN w:val="0"/>
              <w:adjustRightInd w:val="0"/>
              <w:spacing w:after="0" w:line="240" w:lineRule="auto"/>
              <w:ind w:right="-42"/>
              <w:rPr>
                <w:rFonts w:cstheme="minorHAnsi"/>
                <w:sz w:val="20"/>
                <w:szCs w:val="20"/>
              </w:rPr>
            </w:pPr>
            <w:r w:rsidRPr="00C121FD">
              <w:rPr>
                <w:rFonts w:cstheme="minorHAnsi"/>
                <w:sz w:val="20"/>
                <w:szCs w:val="20"/>
              </w:rPr>
              <w:t>Beklentilerin karşılanması için gereken maliyet</w:t>
            </w:r>
          </w:p>
        </w:tc>
        <w:tc>
          <w:tcPr>
            <w:tcW w:w="2346" w:type="dxa"/>
            <w:shd w:val="clear" w:color="auto" w:fill="auto"/>
            <w:vAlign w:val="center"/>
          </w:tcPr>
          <w:p w14:paraId="6D93D267" w14:textId="77777777" w:rsidR="00C121FD" w:rsidRPr="00C121FD" w:rsidRDefault="00C121FD" w:rsidP="00BD2FEB">
            <w:pPr>
              <w:autoSpaceDE w:val="0"/>
              <w:autoSpaceDN w:val="0"/>
              <w:adjustRightInd w:val="0"/>
              <w:spacing w:after="0" w:line="240" w:lineRule="auto"/>
              <w:rPr>
                <w:rFonts w:cstheme="minorHAnsi"/>
                <w:sz w:val="20"/>
                <w:szCs w:val="20"/>
              </w:rPr>
            </w:pPr>
            <w:r w:rsidRPr="00C121FD">
              <w:rPr>
                <w:rFonts w:cstheme="minorHAnsi"/>
                <w:sz w:val="20"/>
                <w:szCs w:val="20"/>
              </w:rPr>
              <w:t>Üyelere yönelik etkinlikler arttırılacak</w:t>
            </w:r>
          </w:p>
        </w:tc>
      </w:tr>
      <w:tr w:rsidR="00C121FD" w:rsidRPr="00C121FD" w14:paraId="3301521D" w14:textId="77777777" w:rsidTr="00BD2FEB">
        <w:trPr>
          <w:trHeight w:val="820"/>
        </w:trPr>
        <w:tc>
          <w:tcPr>
            <w:tcW w:w="1702" w:type="dxa"/>
            <w:vMerge/>
            <w:shd w:val="clear" w:color="auto" w:fill="auto"/>
            <w:vAlign w:val="center"/>
          </w:tcPr>
          <w:p w14:paraId="052CA49A" w14:textId="77777777" w:rsidR="00C121FD" w:rsidRPr="00C121FD" w:rsidRDefault="00C121FD" w:rsidP="00BD2FEB">
            <w:pPr>
              <w:autoSpaceDE w:val="0"/>
              <w:autoSpaceDN w:val="0"/>
              <w:adjustRightInd w:val="0"/>
              <w:spacing w:after="0" w:line="240" w:lineRule="auto"/>
              <w:ind w:right="22"/>
              <w:rPr>
                <w:rFonts w:cstheme="minorHAnsi"/>
                <w:b/>
                <w:sz w:val="20"/>
                <w:szCs w:val="20"/>
              </w:rPr>
            </w:pPr>
          </w:p>
        </w:tc>
        <w:tc>
          <w:tcPr>
            <w:tcW w:w="2126" w:type="dxa"/>
            <w:shd w:val="clear" w:color="auto" w:fill="auto"/>
            <w:vAlign w:val="center"/>
          </w:tcPr>
          <w:p w14:paraId="1CB34A1D"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bCs/>
                <w:sz w:val="20"/>
                <w:szCs w:val="20"/>
              </w:rPr>
              <w:t>Bilginin çoğalması ve hızlı yayılması</w:t>
            </w:r>
          </w:p>
        </w:tc>
        <w:tc>
          <w:tcPr>
            <w:tcW w:w="2150" w:type="dxa"/>
            <w:shd w:val="clear" w:color="auto" w:fill="auto"/>
            <w:vAlign w:val="center"/>
          </w:tcPr>
          <w:p w14:paraId="252F0DC8" w14:textId="77777777" w:rsidR="00C121FD" w:rsidRPr="00C121FD" w:rsidRDefault="00C121FD" w:rsidP="00BD2FEB">
            <w:pPr>
              <w:autoSpaceDE w:val="0"/>
              <w:autoSpaceDN w:val="0"/>
              <w:adjustRightInd w:val="0"/>
              <w:spacing w:after="0" w:line="240" w:lineRule="auto"/>
              <w:ind w:right="-74"/>
              <w:rPr>
                <w:rFonts w:cstheme="minorHAnsi"/>
                <w:sz w:val="20"/>
                <w:szCs w:val="20"/>
              </w:rPr>
            </w:pPr>
            <w:r w:rsidRPr="00C121FD">
              <w:rPr>
                <w:rFonts w:cstheme="minorHAnsi"/>
                <w:sz w:val="20"/>
                <w:szCs w:val="20"/>
              </w:rPr>
              <w:t>Doğru bilgiye çabuk ulaşılması</w:t>
            </w:r>
          </w:p>
        </w:tc>
        <w:tc>
          <w:tcPr>
            <w:tcW w:w="2245" w:type="dxa"/>
            <w:shd w:val="clear" w:color="auto" w:fill="auto"/>
            <w:vAlign w:val="center"/>
          </w:tcPr>
          <w:p w14:paraId="193083EE" w14:textId="77777777" w:rsidR="00C121FD" w:rsidRPr="00C121FD" w:rsidRDefault="00C121FD" w:rsidP="00BD2FEB">
            <w:pPr>
              <w:autoSpaceDE w:val="0"/>
              <w:autoSpaceDN w:val="0"/>
              <w:adjustRightInd w:val="0"/>
              <w:spacing w:after="0" w:line="240" w:lineRule="auto"/>
              <w:ind w:right="-42"/>
              <w:rPr>
                <w:rFonts w:cstheme="minorHAnsi"/>
                <w:sz w:val="20"/>
                <w:szCs w:val="20"/>
              </w:rPr>
            </w:pPr>
            <w:r w:rsidRPr="00C121FD">
              <w:rPr>
                <w:rFonts w:cstheme="minorHAnsi"/>
                <w:sz w:val="20"/>
                <w:szCs w:val="20"/>
              </w:rPr>
              <w:t>Yanlış bilginin hızlı yayılması</w:t>
            </w:r>
          </w:p>
          <w:p w14:paraId="754205DE" w14:textId="77777777" w:rsidR="00C121FD" w:rsidRPr="00C121FD" w:rsidRDefault="00C121FD" w:rsidP="00BD2FEB">
            <w:pPr>
              <w:autoSpaceDE w:val="0"/>
              <w:autoSpaceDN w:val="0"/>
              <w:adjustRightInd w:val="0"/>
              <w:spacing w:after="0" w:line="240" w:lineRule="auto"/>
              <w:ind w:right="-42"/>
              <w:rPr>
                <w:rFonts w:cstheme="minorHAnsi"/>
                <w:sz w:val="20"/>
                <w:szCs w:val="20"/>
              </w:rPr>
            </w:pPr>
            <w:r w:rsidRPr="00C121FD">
              <w:rPr>
                <w:rFonts w:cstheme="minorHAnsi"/>
                <w:sz w:val="20"/>
                <w:szCs w:val="20"/>
              </w:rPr>
              <w:t>Algı operasyonları</w:t>
            </w:r>
          </w:p>
          <w:p w14:paraId="00E80FA3" w14:textId="77777777" w:rsidR="00C121FD" w:rsidRPr="00C121FD" w:rsidRDefault="00C121FD" w:rsidP="00BD2FEB">
            <w:pPr>
              <w:autoSpaceDE w:val="0"/>
              <w:autoSpaceDN w:val="0"/>
              <w:adjustRightInd w:val="0"/>
              <w:spacing w:after="0" w:line="240" w:lineRule="auto"/>
              <w:ind w:right="-42"/>
              <w:rPr>
                <w:rFonts w:cstheme="minorHAnsi"/>
                <w:sz w:val="20"/>
                <w:szCs w:val="20"/>
              </w:rPr>
            </w:pPr>
            <w:r w:rsidRPr="00C121FD">
              <w:rPr>
                <w:rFonts w:cstheme="minorHAnsi"/>
                <w:sz w:val="20"/>
                <w:szCs w:val="20"/>
              </w:rPr>
              <w:t>Bilgi kirliliğinin artması</w:t>
            </w:r>
          </w:p>
        </w:tc>
        <w:tc>
          <w:tcPr>
            <w:tcW w:w="2346" w:type="dxa"/>
            <w:shd w:val="clear" w:color="auto" w:fill="auto"/>
          </w:tcPr>
          <w:p w14:paraId="61AC8899" w14:textId="77777777" w:rsidR="00C121FD" w:rsidRPr="00C121FD" w:rsidRDefault="00C121FD" w:rsidP="00BD2FEB">
            <w:pPr>
              <w:autoSpaceDE w:val="0"/>
              <w:autoSpaceDN w:val="0"/>
              <w:adjustRightInd w:val="0"/>
              <w:spacing w:after="0" w:line="240" w:lineRule="auto"/>
              <w:ind w:right="22"/>
              <w:rPr>
                <w:rFonts w:cstheme="minorHAnsi"/>
                <w:sz w:val="20"/>
                <w:szCs w:val="20"/>
              </w:rPr>
            </w:pPr>
          </w:p>
        </w:tc>
      </w:tr>
      <w:tr w:rsidR="00C121FD" w:rsidRPr="00C121FD" w14:paraId="3039EE25" w14:textId="77777777" w:rsidTr="00BD2FEB">
        <w:trPr>
          <w:trHeight w:val="820"/>
        </w:trPr>
        <w:tc>
          <w:tcPr>
            <w:tcW w:w="1702" w:type="dxa"/>
            <w:vMerge w:val="restart"/>
            <w:shd w:val="clear" w:color="auto" w:fill="auto"/>
            <w:vAlign w:val="center"/>
          </w:tcPr>
          <w:p w14:paraId="54B8037E" w14:textId="77777777" w:rsidR="00C121FD" w:rsidRPr="00C121FD" w:rsidRDefault="00C121FD" w:rsidP="00BD2FEB">
            <w:pPr>
              <w:autoSpaceDE w:val="0"/>
              <w:autoSpaceDN w:val="0"/>
              <w:adjustRightInd w:val="0"/>
              <w:spacing w:after="0" w:line="240" w:lineRule="auto"/>
              <w:ind w:right="22"/>
              <w:rPr>
                <w:rFonts w:cstheme="minorHAnsi"/>
                <w:b/>
                <w:sz w:val="20"/>
                <w:szCs w:val="20"/>
              </w:rPr>
            </w:pPr>
            <w:r w:rsidRPr="00C121FD">
              <w:rPr>
                <w:rFonts w:cstheme="minorHAnsi"/>
                <w:b/>
                <w:sz w:val="20"/>
                <w:szCs w:val="20"/>
              </w:rPr>
              <w:t>TEKNOLOJİK</w:t>
            </w:r>
          </w:p>
        </w:tc>
        <w:tc>
          <w:tcPr>
            <w:tcW w:w="2126" w:type="dxa"/>
            <w:shd w:val="clear" w:color="auto" w:fill="auto"/>
            <w:vAlign w:val="center"/>
          </w:tcPr>
          <w:p w14:paraId="326AD443"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İletişim araçları / yöntemlerinin gelişmesi</w:t>
            </w:r>
          </w:p>
        </w:tc>
        <w:tc>
          <w:tcPr>
            <w:tcW w:w="2150" w:type="dxa"/>
            <w:shd w:val="clear" w:color="auto" w:fill="auto"/>
            <w:vAlign w:val="center"/>
          </w:tcPr>
          <w:p w14:paraId="475DDFDD" w14:textId="77777777" w:rsidR="00C121FD" w:rsidRPr="00C121FD" w:rsidRDefault="00C121FD" w:rsidP="00BD2FEB">
            <w:pPr>
              <w:autoSpaceDE w:val="0"/>
              <w:autoSpaceDN w:val="0"/>
              <w:adjustRightInd w:val="0"/>
              <w:spacing w:after="0" w:line="240" w:lineRule="auto"/>
              <w:ind w:right="-74"/>
              <w:rPr>
                <w:rFonts w:cstheme="minorHAnsi"/>
                <w:sz w:val="20"/>
                <w:szCs w:val="20"/>
              </w:rPr>
            </w:pPr>
            <w:r w:rsidRPr="00C121FD">
              <w:rPr>
                <w:rFonts w:cstheme="minorHAnsi"/>
                <w:sz w:val="20"/>
                <w:szCs w:val="20"/>
              </w:rPr>
              <w:t xml:space="preserve">Hızlı iletişim </w:t>
            </w:r>
          </w:p>
        </w:tc>
        <w:tc>
          <w:tcPr>
            <w:tcW w:w="2245" w:type="dxa"/>
            <w:shd w:val="clear" w:color="auto" w:fill="auto"/>
          </w:tcPr>
          <w:p w14:paraId="7761ECBC" w14:textId="77777777" w:rsidR="00C121FD" w:rsidRPr="00C121FD" w:rsidRDefault="00C121FD" w:rsidP="00BD2FEB">
            <w:pPr>
              <w:autoSpaceDE w:val="0"/>
              <w:autoSpaceDN w:val="0"/>
              <w:adjustRightInd w:val="0"/>
              <w:spacing w:after="0" w:line="240" w:lineRule="auto"/>
              <w:ind w:right="-42"/>
              <w:rPr>
                <w:rFonts w:cstheme="minorHAnsi"/>
                <w:sz w:val="20"/>
                <w:szCs w:val="20"/>
              </w:rPr>
            </w:pPr>
            <w:r w:rsidRPr="00C121FD">
              <w:rPr>
                <w:rFonts w:cstheme="minorHAnsi"/>
                <w:sz w:val="20"/>
                <w:szCs w:val="20"/>
              </w:rPr>
              <w:t>Personelin sosyal medya kullanımı konusunda yetersiz olması</w:t>
            </w:r>
          </w:p>
        </w:tc>
        <w:tc>
          <w:tcPr>
            <w:tcW w:w="2346" w:type="dxa"/>
            <w:shd w:val="clear" w:color="auto" w:fill="auto"/>
          </w:tcPr>
          <w:p w14:paraId="02C3E522"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Personele eğitim aldırılacak</w:t>
            </w:r>
          </w:p>
        </w:tc>
      </w:tr>
      <w:tr w:rsidR="00C121FD" w:rsidRPr="00C121FD" w14:paraId="000C20F6" w14:textId="77777777" w:rsidTr="00BD2FEB">
        <w:trPr>
          <w:trHeight w:val="754"/>
        </w:trPr>
        <w:tc>
          <w:tcPr>
            <w:tcW w:w="1702" w:type="dxa"/>
            <w:vMerge/>
            <w:shd w:val="clear" w:color="auto" w:fill="auto"/>
          </w:tcPr>
          <w:p w14:paraId="3971BC0A" w14:textId="77777777" w:rsidR="00C121FD" w:rsidRPr="00C121FD" w:rsidRDefault="00C121FD" w:rsidP="00BD2FEB">
            <w:pPr>
              <w:autoSpaceDE w:val="0"/>
              <w:autoSpaceDN w:val="0"/>
              <w:adjustRightInd w:val="0"/>
              <w:spacing w:after="0" w:line="240" w:lineRule="auto"/>
              <w:ind w:right="22"/>
              <w:rPr>
                <w:rFonts w:cstheme="minorHAnsi"/>
                <w:b/>
                <w:sz w:val="20"/>
                <w:szCs w:val="20"/>
              </w:rPr>
            </w:pPr>
          </w:p>
        </w:tc>
        <w:tc>
          <w:tcPr>
            <w:tcW w:w="2126" w:type="dxa"/>
            <w:vMerge w:val="restart"/>
            <w:shd w:val="clear" w:color="auto" w:fill="auto"/>
            <w:vAlign w:val="center"/>
          </w:tcPr>
          <w:p w14:paraId="5B4797C2"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İletişim ve bilgi teknolojilerinde yaşanan ilerlemeler</w:t>
            </w:r>
          </w:p>
        </w:tc>
        <w:tc>
          <w:tcPr>
            <w:tcW w:w="2150" w:type="dxa"/>
            <w:vMerge w:val="restart"/>
            <w:shd w:val="clear" w:color="auto" w:fill="auto"/>
            <w:vAlign w:val="center"/>
          </w:tcPr>
          <w:p w14:paraId="6495DC4B" w14:textId="77777777" w:rsidR="00C121FD" w:rsidRPr="00C121FD" w:rsidRDefault="00C121FD" w:rsidP="00BD2FEB">
            <w:pPr>
              <w:autoSpaceDE w:val="0"/>
              <w:autoSpaceDN w:val="0"/>
              <w:adjustRightInd w:val="0"/>
              <w:spacing w:after="0" w:line="240" w:lineRule="auto"/>
              <w:ind w:right="-74"/>
              <w:rPr>
                <w:rFonts w:cstheme="minorHAnsi"/>
                <w:sz w:val="20"/>
                <w:szCs w:val="20"/>
              </w:rPr>
            </w:pPr>
            <w:r w:rsidRPr="00C121FD">
              <w:rPr>
                <w:rFonts w:cstheme="minorHAnsi"/>
                <w:sz w:val="20"/>
                <w:szCs w:val="20"/>
              </w:rPr>
              <w:t>Denetim, kontrol gerektiren iş ve işlemlerin kolaylaşması</w:t>
            </w:r>
          </w:p>
        </w:tc>
        <w:tc>
          <w:tcPr>
            <w:tcW w:w="2245" w:type="dxa"/>
            <w:shd w:val="clear" w:color="auto" w:fill="auto"/>
            <w:vAlign w:val="center"/>
          </w:tcPr>
          <w:p w14:paraId="64311BE2" w14:textId="77777777" w:rsidR="00C121FD" w:rsidRPr="00C121FD" w:rsidRDefault="00C121FD" w:rsidP="00BD2FEB">
            <w:pPr>
              <w:autoSpaceDE w:val="0"/>
              <w:autoSpaceDN w:val="0"/>
              <w:adjustRightInd w:val="0"/>
              <w:spacing w:after="0" w:line="240" w:lineRule="auto"/>
              <w:ind w:right="-42"/>
              <w:rPr>
                <w:rFonts w:cstheme="minorHAnsi"/>
                <w:sz w:val="20"/>
                <w:szCs w:val="20"/>
              </w:rPr>
            </w:pPr>
            <w:r w:rsidRPr="00C121FD">
              <w:rPr>
                <w:rFonts w:cstheme="minorHAnsi"/>
                <w:sz w:val="20"/>
                <w:szCs w:val="20"/>
              </w:rPr>
              <w:t>Maliyet yüksekliği ve teknolojinin sık sık yenilenme ihtiyacı</w:t>
            </w:r>
          </w:p>
        </w:tc>
        <w:tc>
          <w:tcPr>
            <w:tcW w:w="2346" w:type="dxa"/>
            <w:shd w:val="clear" w:color="auto" w:fill="auto"/>
          </w:tcPr>
          <w:p w14:paraId="4B07A9DB" w14:textId="77777777" w:rsidR="00C121FD" w:rsidRPr="00C121FD" w:rsidRDefault="00C121FD" w:rsidP="00BD2FEB">
            <w:pPr>
              <w:autoSpaceDE w:val="0"/>
              <w:autoSpaceDN w:val="0"/>
              <w:adjustRightInd w:val="0"/>
              <w:spacing w:after="0" w:line="240" w:lineRule="auto"/>
              <w:ind w:right="-105"/>
              <w:rPr>
                <w:rFonts w:cstheme="minorHAnsi"/>
                <w:sz w:val="20"/>
                <w:szCs w:val="20"/>
              </w:rPr>
            </w:pPr>
            <w:r w:rsidRPr="00C121FD">
              <w:rPr>
                <w:rFonts w:cstheme="minorHAnsi"/>
                <w:sz w:val="20"/>
                <w:szCs w:val="20"/>
              </w:rPr>
              <w:t>Borsamızın kullanabileceği teknolojik ihtiyaçların temini</w:t>
            </w:r>
          </w:p>
        </w:tc>
      </w:tr>
      <w:tr w:rsidR="00C121FD" w:rsidRPr="00C121FD" w14:paraId="671509A6" w14:textId="77777777" w:rsidTr="00BD2FEB">
        <w:tc>
          <w:tcPr>
            <w:tcW w:w="1702" w:type="dxa"/>
            <w:vMerge/>
            <w:shd w:val="clear" w:color="auto" w:fill="auto"/>
          </w:tcPr>
          <w:p w14:paraId="6C592E25" w14:textId="77777777" w:rsidR="00C121FD" w:rsidRPr="00C121FD" w:rsidRDefault="00C121FD" w:rsidP="00BD2FEB">
            <w:pPr>
              <w:autoSpaceDE w:val="0"/>
              <w:autoSpaceDN w:val="0"/>
              <w:adjustRightInd w:val="0"/>
              <w:spacing w:after="0" w:line="240" w:lineRule="auto"/>
              <w:ind w:right="22"/>
              <w:rPr>
                <w:rFonts w:cstheme="minorHAnsi"/>
                <w:b/>
                <w:sz w:val="20"/>
                <w:szCs w:val="20"/>
              </w:rPr>
            </w:pPr>
          </w:p>
        </w:tc>
        <w:tc>
          <w:tcPr>
            <w:tcW w:w="2126" w:type="dxa"/>
            <w:vMerge/>
            <w:shd w:val="clear" w:color="auto" w:fill="auto"/>
            <w:vAlign w:val="center"/>
          </w:tcPr>
          <w:p w14:paraId="344C24CC" w14:textId="77777777" w:rsidR="00C121FD" w:rsidRPr="00C121FD" w:rsidRDefault="00C121FD" w:rsidP="00BD2FEB">
            <w:pPr>
              <w:autoSpaceDE w:val="0"/>
              <w:autoSpaceDN w:val="0"/>
              <w:adjustRightInd w:val="0"/>
              <w:spacing w:after="0" w:line="240" w:lineRule="auto"/>
              <w:ind w:right="22"/>
              <w:rPr>
                <w:rFonts w:cstheme="minorHAnsi"/>
                <w:sz w:val="20"/>
                <w:szCs w:val="20"/>
              </w:rPr>
            </w:pPr>
          </w:p>
        </w:tc>
        <w:tc>
          <w:tcPr>
            <w:tcW w:w="2150" w:type="dxa"/>
            <w:vMerge/>
            <w:shd w:val="clear" w:color="auto" w:fill="auto"/>
            <w:vAlign w:val="center"/>
          </w:tcPr>
          <w:p w14:paraId="682C8830" w14:textId="77777777" w:rsidR="00C121FD" w:rsidRPr="00C121FD" w:rsidRDefault="00C121FD" w:rsidP="00BD2FEB">
            <w:pPr>
              <w:autoSpaceDE w:val="0"/>
              <w:autoSpaceDN w:val="0"/>
              <w:adjustRightInd w:val="0"/>
              <w:spacing w:after="0" w:line="240" w:lineRule="auto"/>
              <w:ind w:right="22"/>
              <w:rPr>
                <w:rFonts w:cstheme="minorHAnsi"/>
                <w:sz w:val="20"/>
                <w:szCs w:val="20"/>
              </w:rPr>
            </w:pPr>
          </w:p>
        </w:tc>
        <w:tc>
          <w:tcPr>
            <w:tcW w:w="2245" w:type="dxa"/>
            <w:shd w:val="clear" w:color="auto" w:fill="auto"/>
            <w:vAlign w:val="center"/>
          </w:tcPr>
          <w:p w14:paraId="0F7190BA"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Siber saldırılar</w:t>
            </w:r>
          </w:p>
        </w:tc>
        <w:tc>
          <w:tcPr>
            <w:tcW w:w="2346" w:type="dxa"/>
            <w:shd w:val="clear" w:color="auto" w:fill="auto"/>
          </w:tcPr>
          <w:p w14:paraId="12C9E9A5" w14:textId="77777777" w:rsidR="00C121FD" w:rsidRPr="00C121FD" w:rsidRDefault="00C121FD" w:rsidP="00BD2FEB">
            <w:pPr>
              <w:autoSpaceDE w:val="0"/>
              <w:autoSpaceDN w:val="0"/>
              <w:adjustRightInd w:val="0"/>
              <w:spacing w:after="0" w:line="240" w:lineRule="auto"/>
              <w:ind w:right="-105"/>
              <w:rPr>
                <w:rFonts w:cstheme="minorHAnsi"/>
                <w:sz w:val="20"/>
                <w:szCs w:val="20"/>
              </w:rPr>
            </w:pPr>
            <w:r w:rsidRPr="00C121FD">
              <w:rPr>
                <w:rFonts w:cstheme="minorHAnsi"/>
                <w:sz w:val="20"/>
                <w:szCs w:val="20"/>
              </w:rPr>
              <w:t>Bilgi güvenliği uygulamaları yapılacak eğitim aldırılacak</w:t>
            </w:r>
          </w:p>
        </w:tc>
      </w:tr>
      <w:tr w:rsidR="00C121FD" w:rsidRPr="00C121FD" w14:paraId="70F40102" w14:textId="77777777" w:rsidTr="00BD2FEB">
        <w:tc>
          <w:tcPr>
            <w:tcW w:w="1702" w:type="dxa"/>
            <w:shd w:val="clear" w:color="auto" w:fill="auto"/>
            <w:vAlign w:val="center"/>
          </w:tcPr>
          <w:p w14:paraId="2D2013AD" w14:textId="77777777" w:rsidR="00C121FD" w:rsidRPr="00C121FD" w:rsidRDefault="00C121FD" w:rsidP="00BD2FEB">
            <w:pPr>
              <w:autoSpaceDE w:val="0"/>
              <w:autoSpaceDN w:val="0"/>
              <w:adjustRightInd w:val="0"/>
              <w:spacing w:after="0" w:line="240" w:lineRule="auto"/>
              <w:ind w:right="22"/>
              <w:rPr>
                <w:rFonts w:cstheme="minorHAnsi"/>
                <w:b/>
                <w:sz w:val="20"/>
                <w:szCs w:val="20"/>
              </w:rPr>
            </w:pPr>
            <w:r w:rsidRPr="00C121FD">
              <w:rPr>
                <w:rFonts w:cstheme="minorHAnsi"/>
                <w:b/>
                <w:sz w:val="20"/>
                <w:szCs w:val="20"/>
              </w:rPr>
              <w:t>ÇEVRE</w:t>
            </w:r>
          </w:p>
        </w:tc>
        <w:tc>
          <w:tcPr>
            <w:tcW w:w="2126" w:type="dxa"/>
            <w:shd w:val="clear" w:color="auto" w:fill="auto"/>
            <w:vAlign w:val="center"/>
          </w:tcPr>
          <w:p w14:paraId="429F9CAE"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Küresel ısınma, kuraklık</w:t>
            </w:r>
          </w:p>
        </w:tc>
        <w:tc>
          <w:tcPr>
            <w:tcW w:w="2150" w:type="dxa"/>
            <w:shd w:val="clear" w:color="auto" w:fill="auto"/>
            <w:vAlign w:val="center"/>
          </w:tcPr>
          <w:p w14:paraId="004A87F8" w14:textId="77777777" w:rsidR="00C121FD" w:rsidRPr="00C121FD" w:rsidRDefault="00BD2FEB" w:rsidP="00BD2FEB">
            <w:pPr>
              <w:autoSpaceDE w:val="0"/>
              <w:autoSpaceDN w:val="0"/>
              <w:adjustRightInd w:val="0"/>
              <w:spacing w:after="0" w:line="240" w:lineRule="auto"/>
              <w:ind w:right="22"/>
              <w:rPr>
                <w:rFonts w:cstheme="minorHAnsi"/>
                <w:sz w:val="20"/>
                <w:szCs w:val="20"/>
              </w:rPr>
            </w:pPr>
            <w:r>
              <w:rPr>
                <w:rFonts w:cstheme="minorHAnsi"/>
                <w:sz w:val="20"/>
                <w:szCs w:val="20"/>
              </w:rPr>
              <w:t>---</w:t>
            </w:r>
          </w:p>
        </w:tc>
        <w:tc>
          <w:tcPr>
            <w:tcW w:w="2245" w:type="dxa"/>
            <w:shd w:val="clear" w:color="auto" w:fill="auto"/>
            <w:vAlign w:val="center"/>
          </w:tcPr>
          <w:p w14:paraId="464EF6E1" w14:textId="77777777" w:rsidR="00C121FD" w:rsidRPr="00C121FD" w:rsidRDefault="00C121FD" w:rsidP="00BD2FEB">
            <w:pPr>
              <w:autoSpaceDE w:val="0"/>
              <w:autoSpaceDN w:val="0"/>
              <w:adjustRightInd w:val="0"/>
              <w:spacing w:after="0" w:line="240" w:lineRule="auto"/>
              <w:ind w:right="22"/>
              <w:rPr>
                <w:rFonts w:cstheme="minorHAnsi"/>
                <w:sz w:val="20"/>
                <w:szCs w:val="20"/>
              </w:rPr>
            </w:pPr>
            <w:r w:rsidRPr="00C121FD">
              <w:rPr>
                <w:rFonts w:cstheme="minorHAnsi"/>
                <w:sz w:val="20"/>
                <w:szCs w:val="20"/>
              </w:rPr>
              <w:t>Rekolte düşüklüğü sonucu gelir azalması</w:t>
            </w:r>
          </w:p>
        </w:tc>
        <w:tc>
          <w:tcPr>
            <w:tcW w:w="2346" w:type="dxa"/>
            <w:shd w:val="clear" w:color="auto" w:fill="auto"/>
          </w:tcPr>
          <w:p w14:paraId="5E620202" w14:textId="77777777" w:rsidR="00C121FD" w:rsidRPr="00C121FD" w:rsidRDefault="00C121FD" w:rsidP="00BD2FEB">
            <w:pPr>
              <w:autoSpaceDE w:val="0"/>
              <w:autoSpaceDN w:val="0"/>
              <w:adjustRightInd w:val="0"/>
              <w:spacing w:after="0" w:line="240" w:lineRule="auto"/>
              <w:ind w:right="-105"/>
              <w:rPr>
                <w:rFonts w:cstheme="minorHAnsi"/>
                <w:sz w:val="20"/>
                <w:szCs w:val="20"/>
              </w:rPr>
            </w:pPr>
            <w:r w:rsidRPr="00C121FD">
              <w:rPr>
                <w:rFonts w:cstheme="minorHAnsi"/>
                <w:sz w:val="20"/>
                <w:szCs w:val="20"/>
              </w:rPr>
              <w:t>Bilinçli sulama konusunda eğitim verilecek</w:t>
            </w:r>
          </w:p>
        </w:tc>
      </w:tr>
    </w:tbl>
    <w:p w14:paraId="5BD79459" w14:textId="77777777" w:rsidR="00C121FD" w:rsidRDefault="00C121FD" w:rsidP="00240C2A">
      <w:pPr>
        <w:spacing w:before="120" w:after="0"/>
        <w:ind w:right="-569"/>
      </w:pPr>
    </w:p>
    <w:p w14:paraId="78630673" w14:textId="77777777" w:rsidR="00C121FD" w:rsidRDefault="00C121FD" w:rsidP="00240C2A">
      <w:pPr>
        <w:spacing w:before="120" w:after="0"/>
        <w:ind w:right="-569"/>
      </w:pPr>
    </w:p>
    <w:p w14:paraId="09FB6E1B" w14:textId="77777777" w:rsidR="00C121FD" w:rsidRDefault="00C121FD" w:rsidP="00240C2A">
      <w:pPr>
        <w:spacing w:before="120" w:after="0"/>
        <w:ind w:right="-569"/>
      </w:pPr>
    </w:p>
    <w:p w14:paraId="0DBBACE5" w14:textId="77777777" w:rsidR="00C121FD" w:rsidRDefault="00C121FD" w:rsidP="00240C2A">
      <w:pPr>
        <w:spacing w:before="120" w:after="0"/>
        <w:ind w:right="-569"/>
      </w:pPr>
    </w:p>
    <w:p w14:paraId="73E491AC" w14:textId="77777777" w:rsidR="00C121FD" w:rsidRDefault="00C121FD" w:rsidP="00240C2A">
      <w:pPr>
        <w:spacing w:before="120" w:after="0"/>
        <w:ind w:right="-569"/>
      </w:pPr>
    </w:p>
    <w:p w14:paraId="22B57470" w14:textId="77777777" w:rsidR="001E4246" w:rsidRDefault="001E4246" w:rsidP="00424979">
      <w:pPr>
        <w:spacing w:line="360" w:lineRule="auto"/>
        <w:ind w:right="22"/>
        <w:rPr>
          <w:rFonts w:ascii="Arial" w:hAnsi="Arial" w:cs="Arial"/>
          <w:b/>
        </w:rPr>
      </w:pPr>
    </w:p>
    <w:p w14:paraId="6987244E" w14:textId="77777777" w:rsidR="003642DB" w:rsidRDefault="003642DB" w:rsidP="00424979">
      <w:pPr>
        <w:spacing w:line="360" w:lineRule="auto"/>
        <w:ind w:right="22"/>
        <w:rPr>
          <w:rFonts w:ascii="Arial" w:hAnsi="Arial" w:cs="Arial"/>
          <w:b/>
        </w:rPr>
      </w:pPr>
    </w:p>
    <w:p w14:paraId="0088A692" w14:textId="77777777" w:rsidR="003642DB" w:rsidRDefault="003642DB" w:rsidP="00424979">
      <w:pPr>
        <w:spacing w:line="360" w:lineRule="auto"/>
        <w:ind w:right="22"/>
        <w:rPr>
          <w:rFonts w:ascii="Arial" w:hAnsi="Arial" w:cs="Arial"/>
          <w:b/>
        </w:rPr>
      </w:pPr>
    </w:p>
    <w:p w14:paraId="156AE78A" w14:textId="77777777" w:rsidR="003642DB" w:rsidRDefault="003642DB" w:rsidP="00424979">
      <w:pPr>
        <w:spacing w:line="360" w:lineRule="auto"/>
        <w:ind w:right="22"/>
        <w:rPr>
          <w:rFonts w:ascii="Arial" w:hAnsi="Arial" w:cs="Arial"/>
          <w:b/>
        </w:rPr>
      </w:pPr>
    </w:p>
    <w:p w14:paraId="481BB1FB" w14:textId="77777777" w:rsidR="006E0D1C" w:rsidRDefault="006E0D1C" w:rsidP="00424979">
      <w:pPr>
        <w:spacing w:line="360" w:lineRule="auto"/>
        <w:ind w:right="22"/>
        <w:rPr>
          <w:rFonts w:ascii="Arial" w:hAnsi="Arial" w:cs="Arial"/>
          <w:b/>
        </w:rPr>
      </w:pPr>
    </w:p>
    <w:p w14:paraId="6987D674" w14:textId="77777777" w:rsidR="006E0D1C" w:rsidRDefault="006E0D1C" w:rsidP="00424979">
      <w:pPr>
        <w:spacing w:line="360" w:lineRule="auto"/>
        <w:ind w:right="22"/>
        <w:rPr>
          <w:rFonts w:ascii="Arial" w:hAnsi="Arial" w:cs="Arial"/>
          <w:b/>
        </w:rPr>
      </w:pPr>
    </w:p>
    <w:p w14:paraId="4349A4B0" w14:textId="77777777" w:rsidR="006E0D1C" w:rsidRDefault="006E0D1C" w:rsidP="00424979">
      <w:pPr>
        <w:spacing w:line="360" w:lineRule="auto"/>
        <w:ind w:right="22"/>
        <w:rPr>
          <w:rFonts w:ascii="Arial" w:hAnsi="Arial" w:cs="Arial"/>
          <w:b/>
        </w:rPr>
      </w:pPr>
    </w:p>
    <w:p w14:paraId="41414AF6" w14:textId="77777777" w:rsidR="003642DB" w:rsidRDefault="003642DB" w:rsidP="00424979">
      <w:pPr>
        <w:spacing w:line="360" w:lineRule="auto"/>
        <w:ind w:right="22"/>
        <w:rPr>
          <w:rFonts w:ascii="Arial" w:hAnsi="Arial" w:cs="Arial"/>
          <w:b/>
        </w:rPr>
      </w:pPr>
    </w:p>
    <w:p w14:paraId="2640B765" w14:textId="77777777" w:rsidR="00304A2F" w:rsidRPr="00E578BA" w:rsidRDefault="00304A2F" w:rsidP="00304A2F">
      <w:pPr>
        <w:numPr>
          <w:ilvl w:val="2"/>
          <w:numId w:val="23"/>
        </w:numPr>
        <w:shd w:val="clear" w:color="auto" w:fill="DAEEF3"/>
        <w:spacing w:after="0" w:line="360" w:lineRule="auto"/>
        <w:ind w:right="-257" w:hanging="1366"/>
        <w:jc w:val="both"/>
        <w:rPr>
          <w:rFonts w:ascii="Arial" w:hAnsi="Arial" w:cs="Arial"/>
          <w:b/>
        </w:rPr>
      </w:pPr>
      <w:r>
        <w:rPr>
          <w:rFonts w:ascii="Arial" w:hAnsi="Arial" w:cs="Arial"/>
          <w:b/>
        </w:rPr>
        <w:lastRenderedPageBreak/>
        <w:t>KU</w:t>
      </w:r>
      <w:r w:rsidRPr="00AE3022">
        <w:rPr>
          <w:rFonts w:ascii="Arial" w:hAnsi="Arial" w:cs="Arial"/>
          <w:b/>
        </w:rPr>
        <w:t>RUM İÇİ GZFT (SWOT) ANALİZİ</w:t>
      </w:r>
    </w:p>
    <w:p w14:paraId="1BC854D7" w14:textId="77777777" w:rsidR="00304A2F" w:rsidRDefault="00304A2F" w:rsidP="00304A2F">
      <w:pPr>
        <w:autoSpaceDE w:val="0"/>
        <w:autoSpaceDN w:val="0"/>
        <w:adjustRightInd w:val="0"/>
        <w:spacing w:line="360" w:lineRule="auto"/>
        <w:ind w:right="22"/>
        <w:jc w:val="both"/>
        <w:rPr>
          <w:rFonts w:ascii="Arial" w:eastAsia="SimSun" w:hAnsi="Arial" w:cs="Arial"/>
          <w:lang w:eastAsia="zh-CN"/>
        </w:rPr>
      </w:pPr>
    </w:p>
    <w:p w14:paraId="6F6B89F4" w14:textId="77777777" w:rsidR="00304A2F" w:rsidRPr="00AE3022" w:rsidRDefault="00304A2F" w:rsidP="00304A2F">
      <w:pPr>
        <w:spacing w:line="360" w:lineRule="auto"/>
        <w:ind w:right="22"/>
        <w:jc w:val="both"/>
        <w:rPr>
          <w:rFonts w:ascii="Arial" w:hAnsi="Arial" w:cs="Arial"/>
        </w:rPr>
      </w:pPr>
      <w:r w:rsidRPr="00AE3022">
        <w:rPr>
          <w:rFonts w:ascii="Arial" w:hAnsi="Arial" w:cs="Arial"/>
        </w:rPr>
        <w:t>Stratejik analiz aşaması, kurumun faaliyette bulunduğu genel (uzak) ve iş (yakın) çevresi unsurlarının hali hazır durumda incelenmesi ve kurum içindeki unsurların değerlendirilmesi ile ilgili bir süreçtir. Bu süreç bilgi toplama ve toplanan bilgilerin değerlendirilmesi ile başlar. Sonra iç ve dış çevre unsurları incelenir ve sistem yaklaşımı içinde dış çevre unsurlarının kurum için yarattığı fırsat ve tehditler ile kurum içi unsurların değerlendirilmesi sonucu elde edilen kurumun güçlü ve zayıf yönleri belirlenir. Sonuçlar GZFT (SWOT) matrisinde sınıflandırılarak toplanır.</w:t>
      </w:r>
    </w:p>
    <w:p w14:paraId="0B984B48" w14:textId="77777777" w:rsidR="00304A2F" w:rsidRPr="00AE3022" w:rsidRDefault="00304A2F" w:rsidP="00304A2F">
      <w:pPr>
        <w:spacing w:line="360" w:lineRule="auto"/>
        <w:ind w:right="22"/>
        <w:jc w:val="both"/>
        <w:rPr>
          <w:rFonts w:ascii="Arial" w:hAnsi="Arial" w:cs="Arial"/>
        </w:rPr>
      </w:pPr>
      <w:r w:rsidRPr="00AE3022">
        <w:rPr>
          <w:rFonts w:ascii="Arial" w:hAnsi="Arial" w:cs="Arial"/>
        </w:rPr>
        <w:t>İç çevre analizi diğer bir deyimle kurum içi analiz, kurumun mevcut durum ve geleceğini etkileyebilecek iç ortamdan kaynaklanan ve kurumun kontrol edebildiği koşulların ve eğilimlerin incelenerek güçlü ve zayıf yönlerin belirlenmesi ve değerlendirilmesidir. Güçlü yönler kurumun amaçlarına ulaşması için yararlanabileceği olumlu hususlardır. Zayıf yönler ise, kurumun başarılı olmasına engel oluşturabilecek eksiklikler ve olumsuz hususlardır.</w:t>
      </w:r>
    </w:p>
    <w:p w14:paraId="6C8CC386" w14:textId="77777777" w:rsidR="00304A2F" w:rsidRPr="00AE3022" w:rsidRDefault="00304A2F" w:rsidP="00304A2F">
      <w:pPr>
        <w:autoSpaceDE w:val="0"/>
        <w:autoSpaceDN w:val="0"/>
        <w:adjustRightInd w:val="0"/>
        <w:spacing w:line="360" w:lineRule="auto"/>
        <w:ind w:right="22"/>
        <w:jc w:val="both"/>
        <w:rPr>
          <w:rFonts w:ascii="Arial" w:hAnsi="Arial" w:cs="Arial"/>
        </w:rPr>
      </w:pPr>
      <w:r w:rsidRPr="00AE3022">
        <w:rPr>
          <w:rFonts w:ascii="Arial" w:hAnsi="Arial" w:cs="Arial"/>
        </w:rPr>
        <w:t>SWOT Analizi işletmenin, kurumun, tekniğin, sürecin, yapının veya durumun güçlü ve zayıf yönlerini belirlemekte, dış çevreden kaynaklanan fırsat ve tehditleri saptamakta kullanılan bir tekniktir. SWOT Analizinde, kurumun dış çevresindeki unsurların incelenmesi sonucunda kurum için fırsat ve tehditler, kurum içi analiz sonucunda ise kurumun güçlü ve zayıf yönleri belirlenir.</w:t>
      </w:r>
    </w:p>
    <w:p w14:paraId="6F35D89F" w14:textId="77777777" w:rsidR="00304A2F" w:rsidRPr="00AE3022" w:rsidRDefault="00304A2F" w:rsidP="00304A2F">
      <w:pPr>
        <w:autoSpaceDE w:val="0"/>
        <w:autoSpaceDN w:val="0"/>
        <w:adjustRightInd w:val="0"/>
        <w:spacing w:line="360" w:lineRule="auto"/>
        <w:ind w:right="22"/>
        <w:jc w:val="both"/>
        <w:rPr>
          <w:rFonts w:ascii="Arial" w:hAnsi="Arial" w:cs="Arial"/>
        </w:rPr>
      </w:pPr>
      <w:r w:rsidRPr="00AE3022">
        <w:rPr>
          <w:rFonts w:ascii="Arial" w:hAnsi="Arial" w:cs="Arial"/>
          <w:b/>
        </w:rPr>
        <w:t>SWOT;</w:t>
      </w:r>
      <w:r w:rsidRPr="00AE3022">
        <w:rPr>
          <w:rFonts w:ascii="Arial" w:hAnsi="Arial" w:cs="Arial"/>
        </w:rPr>
        <w:t xml:space="preserve"> İngilizcedeki </w:t>
      </w:r>
      <w:proofErr w:type="spellStart"/>
      <w:r w:rsidRPr="00AE3022">
        <w:rPr>
          <w:rFonts w:ascii="Arial" w:hAnsi="Arial" w:cs="Arial"/>
        </w:rPr>
        <w:t>Strengths</w:t>
      </w:r>
      <w:proofErr w:type="spellEnd"/>
      <w:r w:rsidRPr="00AE3022">
        <w:rPr>
          <w:rFonts w:ascii="Arial" w:hAnsi="Arial" w:cs="Arial"/>
        </w:rPr>
        <w:t xml:space="preserve"> (güçlü yönler), </w:t>
      </w:r>
      <w:proofErr w:type="spellStart"/>
      <w:r w:rsidRPr="00AE3022">
        <w:rPr>
          <w:rFonts w:ascii="Arial" w:hAnsi="Arial" w:cs="Arial"/>
        </w:rPr>
        <w:t>Weaknesses</w:t>
      </w:r>
      <w:proofErr w:type="spellEnd"/>
      <w:r w:rsidRPr="00AE3022">
        <w:rPr>
          <w:rFonts w:ascii="Arial" w:hAnsi="Arial" w:cs="Arial"/>
        </w:rPr>
        <w:t xml:space="preserve"> (zayıf yönler), </w:t>
      </w:r>
      <w:proofErr w:type="spellStart"/>
      <w:r w:rsidRPr="00AE3022">
        <w:rPr>
          <w:rFonts w:ascii="Arial" w:hAnsi="Arial" w:cs="Arial"/>
        </w:rPr>
        <w:t>Opportunities</w:t>
      </w:r>
      <w:proofErr w:type="spellEnd"/>
      <w:r w:rsidRPr="00AE3022">
        <w:rPr>
          <w:rFonts w:ascii="Arial" w:hAnsi="Arial" w:cs="Arial"/>
        </w:rPr>
        <w:t xml:space="preserve"> (fırsatlar), </w:t>
      </w:r>
      <w:proofErr w:type="spellStart"/>
      <w:r w:rsidRPr="00AE3022">
        <w:rPr>
          <w:rFonts w:ascii="Arial" w:hAnsi="Arial" w:cs="Arial"/>
        </w:rPr>
        <w:t>Threats</w:t>
      </w:r>
      <w:proofErr w:type="spellEnd"/>
      <w:r w:rsidRPr="00AE3022">
        <w:rPr>
          <w:rFonts w:ascii="Arial" w:hAnsi="Arial" w:cs="Arial"/>
        </w:rPr>
        <w:t xml:space="preserve"> (tehditler) kelimelerinin baş harflerinden üretilmiş bir kısaltmadır. </w:t>
      </w:r>
      <w:proofErr w:type="spellStart"/>
      <w:r w:rsidRPr="00AE3022">
        <w:rPr>
          <w:rFonts w:ascii="Arial" w:hAnsi="Arial" w:cs="Arial"/>
        </w:rPr>
        <w:t>SWOT’un</w:t>
      </w:r>
      <w:proofErr w:type="spellEnd"/>
      <w:r w:rsidRPr="00AE3022">
        <w:rPr>
          <w:rFonts w:ascii="Arial" w:hAnsi="Arial" w:cs="Arial"/>
        </w:rPr>
        <w:t xml:space="preserve"> Türkçe karşılığı olarak GZFT Analizi ifadesi kullanılmaktadır. Ancak ülkemizdeki stratejik yönetim çalışmalarında ve uygulamalarda bu analiz İngilizce karşılığı gibi SWOT olarak adlandırılmakta ve yaygın olarak kullanılmaktadır. Bu nedenle stratejik planlama çalışmasında SWOT terimi kullanılmıştır.</w:t>
      </w:r>
    </w:p>
    <w:p w14:paraId="29440D3D" w14:textId="3C84A99F" w:rsidR="00240C2A" w:rsidRPr="00AE3B45" w:rsidRDefault="00240C2A" w:rsidP="004C5B51">
      <w:pPr>
        <w:autoSpaceDE w:val="0"/>
        <w:autoSpaceDN w:val="0"/>
        <w:adjustRightInd w:val="0"/>
        <w:spacing w:line="360" w:lineRule="auto"/>
        <w:ind w:right="22" w:firstLine="708"/>
        <w:jc w:val="both"/>
      </w:pPr>
      <w:r w:rsidRPr="00AE3B45">
        <w:rPr>
          <w:b/>
          <w:bCs/>
        </w:rPr>
        <w:t>S-W Stratejileri; Kurum</w:t>
      </w:r>
      <w:r w:rsidRPr="00AE3B45">
        <w:t xml:space="preserve"> çeşitli fırsatlarla karşı karşıyadır ve bu fırsatları teşvik edecek çeşitli içsel üstünlüklere sahiptir. Bu durum ortamdan yararlanma yönünde büyüme amaçlı stratejiler gerektirebilir.</w:t>
      </w:r>
    </w:p>
    <w:p w14:paraId="32BC96A2" w14:textId="77777777" w:rsidR="00240C2A" w:rsidRPr="00AE3B45" w:rsidRDefault="00240C2A" w:rsidP="00240C2A">
      <w:pPr>
        <w:autoSpaceDE w:val="0"/>
        <w:autoSpaceDN w:val="0"/>
        <w:adjustRightInd w:val="0"/>
        <w:spacing w:line="360" w:lineRule="auto"/>
        <w:ind w:right="22" w:firstLine="708"/>
        <w:jc w:val="both"/>
      </w:pPr>
      <w:r w:rsidRPr="00AE3B45">
        <w:rPr>
          <w:b/>
          <w:bCs/>
        </w:rPr>
        <w:t>S-T Stratejileri; Kurum</w:t>
      </w:r>
      <w:r w:rsidRPr="00AE3B45">
        <w:t xml:space="preserve"> çeşitli fırsatlarla karşı karşıyadır ancak çeşitli içsel zayıflıklarla engellenmektedir. Burada içsel zayıflıkları ortadan kaldırıp, fırsatlardan daha etkili şekilde yararlanmalarını sağlayacak stratejiler belirlenebilir.</w:t>
      </w:r>
    </w:p>
    <w:p w14:paraId="07EB848B" w14:textId="77777777" w:rsidR="00240C2A" w:rsidRDefault="00240C2A" w:rsidP="00240C2A">
      <w:pPr>
        <w:autoSpaceDE w:val="0"/>
        <w:autoSpaceDN w:val="0"/>
        <w:adjustRightInd w:val="0"/>
        <w:spacing w:line="360" w:lineRule="auto"/>
        <w:ind w:right="22"/>
        <w:jc w:val="both"/>
      </w:pPr>
    </w:p>
    <w:p w14:paraId="75C1C7BA" w14:textId="77777777" w:rsidR="004C5B51" w:rsidRPr="00AE3B45" w:rsidRDefault="004C5B51" w:rsidP="00240C2A">
      <w:pPr>
        <w:autoSpaceDE w:val="0"/>
        <w:autoSpaceDN w:val="0"/>
        <w:adjustRightInd w:val="0"/>
        <w:spacing w:line="360" w:lineRule="auto"/>
        <w:ind w:right="22"/>
        <w:jc w:val="both"/>
      </w:pPr>
    </w:p>
    <w:p w14:paraId="71488B1B" w14:textId="77777777" w:rsidR="00240C2A" w:rsidRPr="00AE3B45" w:rsidRDefault="00240C2A" w:rsidP="00240C2A">
      <w:pPr>
        <w:autoSpaceDE w:val="0"/>
        <w:autoSpaceDN w:val="0"/>
        <w:adjustRightInd w:val="0"/>
        <w:spacing w:line="360" w:lineRule="auto"/>
        <w:ind w:right="22" w:firstLine="708"/>
        <w:jc w:val="both"/>
      </w:pPr>
      <w:r w:rsidRPr="00AE3B45">
        <w:rPr>
          <w:b/>
          <w:bCs/>
        </w:rPr>
        <w:lastRenderedPageBreak/>
        <w:t>W-O Stratejileri; Kurum</w:t>
      </w:r>
      <w:r w:rsidRPr="00AE3B45">
        <w:t xml:space="preserve"> tehdit altındadır ancak önemli içsel üstünlüklere sahiptir. Bu durumda, güçlü yönler avantaj olarak kullanılarak tehditleri ortadan kaldırabilecek stratejiler oluşturulabilir.</w:t>
      </w:r>
    </w:p>
    <w:p w14:paraId="070D7702" w14:textId="77777777" w:rsidR="00240C2A" w:rsidRDefault="00240C2A" w:rsidP="00240C2A">
      <w:pPr>
        <w:pStyle w:val="GvdeMetniGirintisi2"/>
        <w:spacing w:line="360" w:lineRule="auto"/>
        <w:ind w:left="0" w:right="22" w:firstLine="708"/>
        <w:jc w:val="both"/>
      </w:pPr>
      <w:r w:rsidRPr="00AE3B45">
        <w:rPr>
          <w:b/>
          <w:bCs/>
        </w:rPr>
        <w:t>W-T Stratejileri; Kurum</w:t>
      </w:r>
      <w:r w:rsidRPr="00AE3B45">
        <w:t xml:space="preserve"> önemli çevresel tehditler altındadır ve içsel zayıflıkları bulunmaktadır. Burada, şartlar göz</w:t>
      </w:r>
      <w:r>
        <w:t xml:space="preserve"> </w:t>
      </w:r>
      <w:r w:rsidRPr="00AE3B45">
        <w:t>önünde bulundurularak olumsuz durumların üstesinden gelebilecek stratejiler oluşturulabilir.</w:t>
      </w:r>
    </w:p>
    <w:p w14:paraId="2A9B464B" w14:textId="77777777" w:rsidR="00BD2FEB" w:rsidRDefault="00BD2FEB" w:rsidP="00240C2A">
      <w:pPr>
        <w:pStyle w:val="GvdeMetniGirintisi2"/>
        <w:spacing w:line="360" w:lineRule="auto"/>
        <w:ind w:left="0" w:right="22" w:firstLine="708"/>
        <w:jc w:val="both"/>
      </w:pPr>
    </w:p>
    <w:tbl>
      <w:tblPr>
        <w:tblW w:w="9493" w:type="dxa"/>
        <w:tblInd w:w="-431" w:type="dxa"/>
        <w:tblCellMar>
          <w:left w:w="70" w:type="dxa"/>
          <w:right w:w="70" w:type="dxa"/>
        </w:tblCellMar>
        <w:tblLook w:val="04A0" w:firstRow="1" w:lastRow="0" w:firstColumn="1" w:lastColumn="0" w:noHBand="0" w:noVBand="1"/>
      </w:tblPr>
      <w:tblGrid>
        <w:gridCol w:w="2696"/>
        <w:gridCol w:w="2266"/>
        <w:gridCol w:w="2265"/>
        <w:gridCol w:w="2266"/>
      </w:tblGrid>
      <w:tr w:rsidR="003E0163" w:rsidRPr="001E4246" w14:paraId="157061A1" w14:textId="77777777" w:rsidTr="00213E03">
        <w:trPr>
          <w:trHeight w:val="300"/>
          <w:tblHeader/>
        </w:trPr>
        <w:tc>
          <w:tcPr>
            <w:tcW w:w="4962" w:type="dxa"/>
            <w:gridSpan w:val="2"/>
            <w:tcBorders>
              <w:top w:val="single" w:sz="4" w:space="0" w:color="auto"/>
              <w:left w:val="single" w:sz="4" w:space="0" w:color="auto"/>
              <w:bottom w:val="single" w:sz="4" w:space="0" w:color="auto"/>
              <w:right w:val="single" w:sz="4" w:space="0" w:color="auto"/>
            </w:tcBorders>
            <w:shd w:val="clear" w:color="000000" w:fill="FFFFFF" w:themeFill="background1"/>
            <w:noWrap/>
            <w:hideMark/>
          </w:tcPr>
          <w:p w14:paraId="21E4786D" w14:textId="77777777" w:rsidR="003E0163" w:rsidRPr="001E4246" w:rsidRDefault="003E0163" w:rsidP="008D4D61">
            <w:pPr>
              <w:spacing w:after="0"/>
              <w:jc w:val="center"/>
              <w:rPr>
                <w:rFonts w:cs="Arial"/>
                <w:b/>
                <w:bCs/>
                <w:sz w:val="16"/>
                <w:szCs w:val="16"/>
              </w:rPr>
            </w:pPr>
            <w:bookmarkStart w:id="4" w:name="_Hlk33444913"/>
            <w:r w:rsidRPr="001E4246">
              <w:rPr>
                <w:rFonts w:cs="Arial"/>
                <w:b/>
                <w:bCs/>
                <w:sz w:val="16"/>
                <w:szCs w:val="16"/>
              </w:rPr>
              <w:t>İÇ ÇEVRE</w:t>
            </w:r>
          </w:p>
        </w:tc>
        <w:tc>
          <w:tcPr>
            <w:tcW w:w="4531" w:type="dxa"/>
            <w:gridSpan w:val="2"/>
            <w:tcBorders>
              <w:top w:val="single" w:sz="4" w:space="0" w:color="auto"/>
              <w:left w:val="nil"/>
              <w:bottom w:val="single" w:sz="4" w:space="0" w:color="auto"/>
              <w:right w:val="single" w:sz="4" w:space="0" w:color="auto"/>
            </w:tcBorders>
            <w:shd w:val="clear" w:color="000000" w:fill="FFFFFF" w:themeFill="background1"/>
            <w:noWrap/>
            <w:hideMark/>
          </w:tcPr>
          <w:p w14:paraId="54ECA485" w14:textId="77777777" w:rsidR="003E0163" w:rsidRPr="001E4246" w:rsidRDefault="003E0163" w:rsidP="008D4D61">
            <w:pPr>
              <w:spacing w:after="0"/>
              <w:jc w:val="center"/>
              <w:rPr>
                <w:rFonts w:cs="Arial"/>
                <w:b/>
                <w:bCs/>
                <w:sz w:val="16"/>
                <w:szCs w:val="16"/>
              </w:rPr>
            </w:pPr>
            <w:r w:rsidRPr="001E4246">
              <w:rPr>
                <w:rFonts w:cs="Arial"/>
                <w:b/>
                <w:bCs/>
                <w:sz w:val="16"/>
                <w:szCs w:val="16"/>
              </w:rPr>
              <w:t>DIŞ ÇEVRE</w:t>
            </w:r>
          </w:p>
        </w:tc>
      </w:tr>
      <w:tr w:rsidR="003E0163" w:rsidRPr="001E4246" w14:paraId="2A67BA35" w14:textId="77777777" w:rsidTr="00213E03">
        <w:trPr>
          <w:trHeight w:val="300"/>
          <w:tblHeader/>
        </w:trPr>
        <w:tc>
          <w:tcPr>
            <w:tcW w:w="2696" w:type="dxa"/>
            <w:tcBorders>
              <w:top w:val="single" w:sz="4" w:space="0" w:color="auto"/>
              <w:left w:val="single" w:sz="4" w:space="0" w:color="auto"/>
              <w:bottom w:val="single" w:sz="4" w:space="0" w:color="auto"/>
              <w:right w:val="single" w:sz="4" w:space="0" w:color="auto"/>
            </w:tcBorders>
            <w:shd w:val="clear" w:color="000000" w:fill="99CCFF"/>
            <w:noWrap/>
            <w:hideMark/>
          </w:tcPr>
          <w:p w14:paraId="135E12C4" w14:textId="77777777" w:rsidR="003E0163" w:rsidRPr="001E4246" w:rsidRDefault="003E0163" w:rsidP="008D4D61">
            <w:pPr>
              <w:spacing w:after="0"/>
              <w:jc w:val="center"/>
              <w:rPr>
                <w:rFonts w:cs="Arial"/>
                <w:b/>
                <w:bCs/>
                <w:sz w:val="16"/>
                <w:szCs w:val="16"/>
              </w:rPr>
            </w:pPr>
            <w:r w:rsidRPr="001E4246">
              <w:rPr>
                <w:rFonts w:cs="Arial"/>
                <w:b/>
                <w:bCs/>
                <w:sz w:val="16"/>
                <w:szCs w:val="16"/>
              </w:rPr>
              <w:t>Güçlü Yönler</w:t>
            </w:r>
          </w:p>
        </w:tc>
        <w:tc>
          <w:tcPr>
            <w:tcW w:w="2266" w:type="dxa"/>
            <w:tcBorders>
              <w:top w:val="single" w:sz="4" w:space="0" w:color="auto"/>
              <w:left w:val="nil"/>
              <w:bottom w:val="single" w:sz="4" w:space="0" w:color="auto"/>
              <w:right w:val="single" w:sz="4" w:space="0" w:color="auto"/>
            </w:tcBorders>
            <w:shd w:val="clear" w:color="000000" w:fill="99CCFF"/>
            <w:noWrap/>
            <w:hideMark/>
          </w:tcPr>
          <w:p w14:paraId="1B02A24D" w14:textId="77777777" w:rsidR="003E0163" w:rsidRPr="001E4246" w:rsidRDefault="003E0163" w:rsidP="008D4D61">
            <w:pPr>
              <w:spacing w:after="0"/>
              <w:jc w:val="center"/>
              <w:rPr>
                <w:rFonts w:cs="Arial"/>
                <w:b/>
                <w:bCs/>
                <w:sz w:val="16"/>
                <w:szCs w:val="16"/>
              </w:rPr>
            </w:pPr>
            <w:r w:rsidRPr="001E4246">
              <w:rPr>
                <w:rFonts w:cs="Arial"/>
                <w:b/>
                <w:bCs/>
                <w:sz w:val="16"/>
                <w:szCs w:val="16"/>
              </w:rPr>
              <w:t>Zayıf Yönler</w:t>
            </w:r>
          </w:p>
        </w:tc>
        <w:tc>
          <w:tcPr>
            <w:tcW w:w="2265" w:type="dxa"/>
            <w:tcBorders>
              <w:top w:val="single" w:sz="4" w:space="0" w:color="auto"/>
              <w:left w:val="nil"/>
              <w:bottom w:val="single" w:sz="4" w:space="0" w:color="auto"/>
              <w:right w:val="single" w:sz="4" w:space="0" w:color="auto"/>
            </w:tcBorders>
            <w:shd w:val="clear" w:color="000000" w:fill="99CCFF"/>
            <w:noWrap/>
            <w:hideMark/>
          </w:tcPr>
          <w:p w14:paraId="4F19272F" w14:textId="77777777" w:rsidR="003E0163" w:rsidRPr="001E4246" w:rsidRDefault="003E0163" w:rsidP="008D4D61">
            <w:pPr>
              <w:spacing w:after="0"/>
              <w:jc w:val="center"/>
              <w:rPr>
                <w:rFonts w:cs="Arial"/>
                <w:b/>
                <w:bCs/>
                <w:sz w:val="16"/>
                <w:szCs w:val="16"/>
              </w:rPr>
            </w:pPr>
            <w:r w:rsidRPr="001E4246">
              <w:rPr>
                <w:rFonts w:cs="Arial"/>
                <w:b/>
                <w:bCs/>
                <w:sz w:val="16"/>
                <w:szCs w:val="16"/>
              </w:rPr>
              <w:t>Fırsatlar</w:t>
            </w:r>
          </w:p>
        </w:tc>
        <w:tc>
          <w:tcPr>
            <w:tcW w:w="2266" w:type="dxa"/>
            <w:tcBorders>
              <w:top w:val="single" w:sz="4" w:space="0" w:color="auto"/>
              <w:left w:val="nil"/>
              <w:bottom w:val="single" w:sz="4" w:space="0" w:color="auto"/>
              <w:right w:val="single" w:sz="4" w:space="0" w:color="auto"/>
            </w:tcBorders>
            <w:shd w:val="clear" w:color="000000" w:fill="99CCFF"/>
            <w:noWrap/>
            <w:hideMark/>
          </w:tcPr>
          <w:p w14:paraId="13010D4B" w14:textId="77777777" w:rsidR="003E0163" w:rsidRPr="001E4246" w:rsidRDefault="003E0163" w:rsidP="008D4D61">
            <w:pPr>
              <w:spacing w:after="0"/>
              <w:jc w:val="center"/>
              <w:rPr>
                <w:rFonts w:cs="Arial"/>
                <w:b/>
                <w:bCs/>
                <w:sz w:val="16"/>
                <w:szCs w:val="16"/>
              </w:rPr>
            </w:pPr>
            <w:r w:rsidRPr="001E4246">
              <w:rPr>
                <w:rFonts w:cs="Arial"/>
                <w:b/>
                <w:bCs/>
                <w:sz w:val="16"/>
                <w:szCs w:val="16"/>
              </w:rPr>
              <w:t>Tehditler</w:t>
            </w:r>
          </w:p>
        </w:tc>
      </w:tr>
      <w:tr w:rsidR="003E0163" w:rsidRPr="001E4246" w14:paraId="4C9770B1" w14:textId="77777777" w:rsidTr="008D4D61">
        <w:trPr>
          <w:trHeight w:val="300"/>
        </w:trPr>
        <w:tc>
          <w:tcPr>
            <w:tcW w:w="2696" w:type="dxa"/>
            <w:tcBorders>
              <w:top w:val="nil"/>
              <w:left w:val="single" w:sz="4" w:space="0" w:color="auto"/>
              <w:bottom w:val="single" w:sz="4" w:space="0" w:color="auto"/>
              <w:right w:val="single" w:sz="4" w:space="0" w:color="auto"/>
            </w:tcBorders>
            <w:shd w:val="clear" w:color="auto" w:fill="auto"/>
            <w:noWrap/>
            <w:vAlign w:val="center"/>
            <w:hideMark/>
          </w:tcPr>
          <w:p w14:paraId="685F536D" w14:textId="77777777" w:rsidR="003E0163" w:rsidRPr="00DF4F9F" w:rsidRDefault="003E0163" w:rsidP="008D4D61">
            <w:pPr>
              <w:spacing w:after="0"/>
              <w:rPr>
                <w:rFonts w:cs="Arial"/>
                <w:color w:val="000000"/>
                <w:sz w:val="16"/>
                <w:szCs w:val="16"/>
              </w:rPr>
            </w:pPr>
            <w:r w:rsidRPr="00DF4F9F">
              <w:rPr>
                <w:rFonts w:cs="Arial"/>
                <w:color w:val="000000"/>
                <w:sz w:val="16"/>
                <w:szCs w:val="16"/>
              </w:rPr>
              <w:t>Nitelikli genç ve yetişmiş insan gücüne sahip olunması</w:t>
            </w:r>
          </w:p>
        </w:tc>
        <w:tc>
          <w:tcPr>
            <w:tcW w:w="2266" w:type="dxa"/>
            <w:tcBorders>
              <w:top w:val="nil"/>
              <w:left w:val="nil"/>
              <w:bottom w:val="single" w:sz="4" w:space="0" w:color="auto"/>
              <w:right w:val="single" w:sz="4" w:space="0" w:color="auto"/>
            </w:tcBorders>
            <w:shd w:val="clear" w:color="auto" w:fill="auto"/>
            <w:noWrap/>
            <w:vAlign w:val="center"/>
            <w:hideMark/>
          </w:tcPr>
          <w:p w14:paraId="2C106413" w14:textId="77777777" w:rsidR="003E0163" w:rsidRPr="00DF4F9F" w:rsidRDefault="003E0163" w:rsidP="008D4D61">
            <w:pPr>
              <w:spacing w:after="0"/>
              <w:rPr>
                <w:rFonts w:cs="Arial"/>
                <w:color w:val="000000"/>
                <w:sz w:val="16"/>
                <w:szCs w:val="16"/>
              </w:rPr>
            </w:pPr>
            <w:r w:rsidRPr="00DF4F9F">
              <w:rPr>
                <w:rFonts w:cs="Arial"/>
                <w:color w:val="000000"/>
                <w:sz w:val="16"/>
                <w:szCs w:val="16"/>
              </w:rPr>
              <w:t>Şehre uzak olması</w:t>
            </w:r>
          </w:p>
        </w:tc>
        <w:tc>
          <w:tcPr>
            <w:tcW w:w="2265" w:type="dxa"/>
            <w:tcBorders>
              <w:top w:val="nil"/>
              <w:left w:val="nil"/>
              <w:bottom w:val="single" w:sz="4" w:space="0" w:color="auto"/>
              <w:right w:val="single" w:sz="4" w:space="0" w:color="auto"/>
            </w:tcBorders>
            <w:shd w:val="clear" w:color="auto" w:fill="auto"/>
            <w:noWrap/>
            <w:vAlign w:val="center"/>
            <w:hideMark/>
          </w:tcPr>
          <w:p w14:paraId="0BDC00D3" w14:textId="77777777" w:rsidR="003E0163" w:rsidRPr="00DF4F9F" w:rsidRDefault="003E0163" w:rsidP="008D4D61">
            <w:pPr>
              <w:spacing w:after="0"/>
              <w:rPr>
                <w:rFonts w:cs="Arial"/>
                <w:color w:val="000000"/>
                <w:sz w:val="16"/>
                <w:szCs w:val="16"/>
              </w:rPr>
            </w:pPr>
            <w:r w:rsidRPr="00DF4F9F">
              <w:rPr>
                <w:rFonts w:cs="Arial"/>
                <w:color w:val="000000"/>
                <w:sz w:val="16"/>
                <w:szCs w:val="16"/>
              </w:rPr>
              <w:t>Üniversitenin olması</w:t>
            </w:r>
          </w:p>
        </w:tc>
        <w:tc>
          <w:tcPr>
            <w:tcW w:w="2266" w:type="dxa"/>
            <w:tcBorders>
              <w:top w:val="nil"/>
              <w:left w:val="nil"/>
              <w:bottom w:val="single" w:sz="4" w:space="0" w:color="auto"/>
              <w:right w:val="single" w:sz="4" w:space="0" w:color="auto"/>
            </w:tcBorders>
            <w:shd w:val="clear" w:color="auto" w:fill="auto"/>
            <w:noWrap/>
            <w:vAlign w:val="center"/>
            <w:hideMark/>
          </w:tcPr>
          <w:p w14:paraId="121862EA" w14:textId="77777777" w:rsidR="003E0163" w:rsidRPr="00DF4F9F" w:rsidRDefault="003E0163" w:rsidP="008D4D61">
            <w:pPr>
              <w:spacing w:after="0"/>
              <w:rPr>
                <w:rFonts w:cs="Arial"/>
                <w:color w:val="000000"/>
                <w:sz w:val="16"/>
                <w:szCs w:val="16"/>
              </w:rPr>
            </w:pPr>
            <w:r w:rsidRPr="00DF4F9F">
              <w:rPr>
                <w:rFonts w:cs="Arial"/>
                <w:color w:val="000000"/>
                <w:sz w:val="16"/>
                <w:szCs w:val="16"/>
              </w:rPr>
              <w:t>Kuraklık ve susuzluk</w:t>
            </w:r>
          </w:p>
        </w:tc>
      </w:tr>
      <w:tr w:rsidR="003E0163" w:rsidRPr="001E4246" w14:paraId="5C3B0011" w14:textId="77777777" w:rsidTr="00C249A0">
        <w:trPr>
          <w:trHeight w:val="292"/>
        </w:trPr>
        <w:tc>
          <w:tcPr>
            <w:tcW w:w="2696" w:type="dxa"/>
            <w:tcBorders>
              <w:top w:val="nil"/>
              <w:left w:val="single" w:sz="4" w:space="0" w:color="auto"/>
              <w:bottom w:val="single" w:sz="4" w:space="0" w:color="auto"/>
              <w:right w:val="single" w:sz="4" w:space="0" w:color="auto"/>
            </w:tcBorders>
            <w:shd w:val="clear" w:color="auto" w:fill="auto"/>
            <w:vAlign w:val="center"/>
            <w:hideMark/>
          </w:tcPr>
          <w:p w14:paraId="68CB0D4A" w14:textId="77777777" w:rsidR="003E0163" w:rsidRPr="00DF4F9F" w:rsidRDefault="00213E03" w:rsidP="008D4D61">
            <w:pPr>
              <w:spacing w:after="0"/>
              <w:rPr>
                <w:rFonts w:cs="Arial"/>
                <w:color w:val="000000"/>
                <w:sz w:val="16"/>
                <w:szCs w:val="16"/>
              </w:rPr>
            </w:pPr>
            <w:r w:rsidRPr="00DF4F9F">
              <w:rPr>
                <w:rFonts w:cs="Arial"/>
                <w:color w:val="000000"/>
                <w:sz w:val="16"/>
                <w:szCs w:val="16"/>
              </w:rPr>
              <w:t>Sosyal taraflarla Personelin birbiri ve yönetim ile uyumlu çalışması güçlü ilişkilerin olması</w:t>
            </w:r>
          </w:p>
        </w:tc>
        <w:tc>
          <w:tcPr>
            <w:tcW w:w="2266" w:type="dxa"/>
            <w:tcBorders>
              <w:top w:val="nil"/>
              <w:left w:val="nil"/>
              <w:bottom w:val="single" w:sz="4" w:space="0" w:color="auto"/>
              <w:right w:val="single" w:sz="4" w:space="0" w:color="auto"/>
            </w:tcBorders>
            <w:shd w:val="clear" w:color="auto" w:fill="auto"/>
            <w:noWrap/>
            <w:vAlign w:val="center"/>
            <w:hideMark/>
          </w:tcPr>
          <w:p w14:paraId="50C9CBAA" w14:textId="77777777" w:rsidR="003E0163" w:rsidRPr="00DF4F9F" w:rsidRDefault="003E0163" w:rsidP="008D4D61">
            <w:pPr>
              <w:spacing w:after="0"/>
              <w:rPr>
                <w:rFonts w:cs="Arial"/>
                <w:color w:val="000000"/>
                <w:sz w:val="16"/>
                <w:szCs w:val="16"/>
              </w:rPr>
            </w:pPr>
            <w:r w:rsidRPr="00DF4F9F">
              <w:rPr>
                <w:rFonts w:cs="Arial"/>
                <w:color w:val="000000"/>
                <w:sz w:val="16"/>
                <w:szCs w:val="16"/>
              </w:rPr>
              <w:t>Personelin takım çalışmasına yatkın olmaması</w:t>
            </w:r>
          </w:p>
        </w:tc>
        <w:tc>
          <w:tcPr>
            <w:tcW w:w="2265" w:type="dxa"/>
            <w:tcBorders>
              <w:top w:val="nil"/>
              <w:left w:val="nil"/>
              <w:bottom w:val="single" w:sz="4" w:space="0" w:color="auto"/>
              <w:right w:val="single" w:sz="4" w:space="0" w:color="auto"/>
            </w:tcBorders>
            <w:shd w:val="clear" w:color="auto" w:fill="auto"/>
            <w:noWrap/>
            <w:vAlign w:val="center"/>
          </w:tcPr>
          <w:p w14:paraId="6897154B" w14:textId="77777777" w:rsidR="003E0163" w:rsidRPr="00DF4F9F" w:rsidRDefault="003E0163" w:rsidP="008D4D61">
            <w:pPr>
              <w:spacing w:after="0"/>
              <w:rPr>
                <w:rFonts w:cs="Arial"/>
                <w:color w:val="000000"/>
                <w:sz w:val="16"/>
                <w:szCs w:val="16"/>
              </w:rPr>
            </w:pPr>
            <w:r w:rsidRPr="00DF4F9F">
              <w:rPr>
                <w:rFonts w:cs="Arial"/>
                <w:color w:val="000000"/>
                <w:sz w:val="16"/>
                <w:szCs w:val="16"/>
              </w:rPr>
              <w:t>Coğrafi konumu</w:t>
            </w:r>
          </w:p>
        </w:tc>
        <w:tc>
          <w:tcPr>
            <w:tcW w:w="2266" w:type="dxa"/>
            <w:tcBorders>
              <w:top w:val="nil"/>
              <w:left w:val="nil"/>
              <w:bottom w:val="single" w:sz="4" w:space="0" w:color="auto"/>
              <w:right w:val="single" w:sz="4" w:space="0" w:color="auto"/>
            </w:tcBorders>
            <w:shd w:val="clear" w:color="auto" w:fill="auto"/>
            <w:noWrap/>
            <w:vAlign w:val="center"/>
            <w:hideMark/>
          </w:tcPr>
          <w:p w14:paraId="0718C49A" w14:textId="77777777" w:rsidR="003E0163" w:rsidRPr="00DF4F9F" w:rsidRDefault="003E0163" w:rsidP="008D4D61">
            <w:pPr>
              <w:spacing w:after="0"/>
              <w:rPr>
                <w:rFonts w:cs="Arial"/>
                <w:color w:val="000000"/>
                <w:sz w:val="16"/>
                <w:szCs w:val="16"/>
              </w:rPr>
            </w:pPr>
            <w:r w:rsidRPr="00DF4F9F">
              <w:rPr>
                <w:rFonts w:cs="Arial"/>
                <w:color w:val="000000"/>
                <w:sz w:val="16"/>
                <w:szCs w:val="16"/>
              </w:rPr>
              <w:t>Ekonomik dalgalanmaların kuruma yapılacak ödemelere olumsuz etkisi</w:t>
            </w:r>
          </w:p>
        </w:tc>
      </w:tr>
      <w:tr w:rsidR="00213E03" w:rsidRPr="001E4246" w14:paraId="68C63C30" w14:textId="77777777" w:rsidTr="00C249A0">
        <w:trPr>
          <w:trHeight w:val="334"/>
        </w:trPr>
        <w:tc>
          <w:tcPr>
            <w:tcW w:w="2696" w:type="dxa"/>
            <w:tcBorders>
              <w:top w:val="nil"/>
              <w:left w:val="single" w:sz="4" w:space="0" w:color="auto"/>
              <w:bottom w:val="single" w:sz="4" w:space="0" w:color="auto"/>
              <w:right w:val="single" w:sz="4" w:space="0" w:color="auto"/>
            </w:tcBorders>
            <w:shd w:val="clear" w:color="auto" w:fill="auto"/>
            <w:noWrap/>
            <w:vAlign w:val="center"/>
            <w:hideMark/>
          </w:tcPr>
          <w:p w14:paraId="5E7E67E3" w14:textId="77777777" w:rsidR="00213E03" w:rsidRPr="00DF4F9F" w:rsidRDefault="00213E03" w:rsidP="00213E03">
            <w:pPr>
              <w:spacing w:after="0"/>
              <w:rPr>
                <w:rFonts w:cs="Arial"/>
                <w:color w:val="000000"/>
                <w:sz w:val="16"/>
                <w:szCs w:val="16"/>
              </w:rPr>
            </w:pPr>
            <w:r w:rsidRPr="00DF4F9F">
              <w:rPr>
                <w:rFonts w:cs="Arial"/>
                <w:color w:val="000000"/>
                <w:sz w:val="16"/>
                <w:szCs w:val="16"/>
              </w:rPr>
              <w:t>Yönetimin dinamik ve yeniliklere açık bir yapıya sahip olması</w:t>
            </w:r>
          </w:p>
        </w:tc>
        <w:tc>
          <w:tcPr>
            <w:tcW w:w="2266" w:type="dxa"/>
            <w:tcBorders>
              <w:top w:val="nil"/>
              <w:left w:val="nil"/>
              <w:bottom w:val="single" w:sz="4" w:space="0" w:color="auto"/>
              <w:right w:val="single" w:sz="4" w:space="0" w:color="auto"/>
            </w:tcBorders>
            <w:shd w:val="clear" w:color="auto" w:fill="auto"/>
            <w:vAlign w:val="center"/>
            <w:hideMark/>
          </w:tcPr>
          <w:p w14:paraId="326455E5" w14:textId="77777777" w:rsidR="00213E03" w:rsidRPr="00DF4F9F" w:rsidRDefault="00213E03" w:rsidP="00213E03">
            <w:pPr>
              <w:spacing w:after="0"/>
              <w:rPr>
                <w:rFonts w:cs="Arial"/>
                <w:color w:val="000000"/>
                <w:sz w:val="16"/>
                <w:szCs w:val="16"/>
              </w:rPr>
            </w:pPr>
            <w:r w:rsidRPr="00DF4F9F">
              <w:rPr>
                <w:rFonts w:cs="Arial"/>
                <w:color w:val="000000"/>
                <w:sz w:val="16"/>
                <w:szCs w:val="16"/>
              </w:rPr>
              <w:t>Kurum kültürünün yeterli düzeye ulaşmaması</w:t>
            </w:r>
          </w:p>
        </w:tc>
        <w:tc>
          <w:tcPr>
            <w:tcW w:w="2265" w:type="dxa"/>
            <w:tcBorders>
              <w:top w:val="nil"/>
              <w:left w:val="nil"/>
              <w:bottom w:val="single" w:sz="4" w:space="0" w:color="auto"/>
              <w:right w:val="single" w:sz="4" w:space="0" w:color="auto"/>
            </w:tcBorders>
            <w:shd w:val="clear" w:color="auto" w:fill="auto"/>
            <w:noWrap/>
            <w:vAlign w:val="center"/>
            <w:hideMark/>
          </w:tcPr>
          <w:p w14:paraId="4E3FF148" w14:textId="77777777" w:rsidR="00213E03" w:rsidRPr="00DF4F9F" w:rsidRDefault="00213E03" w:rsidP="00213E03">
            <w:pPr>
              <w:spacing w:after="0"/>
              <w:rPr>
                <w:rFonts w:cs="Arial"/>
                <w:color w:val="000000"/>
                <w:sz w:val="16"/>
                <w:szCs w:val="16"/>
              </w:rPr>
            </w:pPr>
            <w:r w:rsidRPr="00DF4F9F">
              <w:rPr>
                <w:rFonts w:cs="Arial"/>
                <w:color w:val="000000"/>
                <w:sz w:val="16"/>
                <w:szCs w:val="16"/>
              </w:rPr>
              <w:t>Girişimcilere verilen destekler</w:t>
            </w:r>
          </w:p>
        </w:tc>
        <w:tc>
          <w:tcPr>
            <w:tcW w:w="2266" w:type="dxa"/>
            <w:tcBorders>
              <w:top w:val="nil"/>
              <w:left w:val="nil"/>
              <w:bottom w:val="single" w:sz="4" w:space="0" w:color="auto"/>
              <w:right w:val="single" w:sz="4" w:space="0" w:color="auto"/>
            </w:tcBorders>
            <w:shd w:val="clear" w:color="auto" w:fill="auto"/>
            <w:noWrap/>
            <w:vAlign w:val="center"/>
          </w:tcPr>
          <w:p w14:paraId="06182EC0" w14:textId="77777777" w:rsidR="00213E03" w:rsidRPr="00DF4F9F" w:rsidRDefault="00213E03" w:rsidP="00213E03">
            <w:pPr>
              <w:spacing w:after="0"/>
              <w:rPr>
                <w:rFonts w:cs="Arial"/>
                <w:color w:val="000000"/>
                <w:sz w:val="16"/>
                <w:szCs w:val="16"/>
              </w:rPr>
            </w:pPr>
            <w:r w:rsidRPr="00DF4F9F">
              <w:rPr>
                <w:rFonts w:cs="Arial"/>
                <w:color w:val="000000"/>
                <w:sz w:val="16"/>
                <w:szCs w:val="16"/>
              </w:rPr>
              <w:t>Nitelikli işgücünün olmaması</w:t>
            </w:r>
          </w:p>
        </w:tc>
      </w:tr>
      <w:tr w:rsidR="00213E03" w:rsidRPr="001E4246" w14:paraId="280B7C84" w14:textId="77777777" w:rsidTr="00213E03">
        <w:trPr>
          <w:trHeight w:val="199"/>
        </w:trPr>
        <w:tc>
          <w:tcPr>
            <w:tcW w:w="2696" w:type="dxa"/>
            <w:tcBorders>
              <w:top w:val="nil"/>
              <w:left w:val="single" w:sz="4" w:space="0" w:color="auto"/>
              <w:bottom w:val="single" w:sz="4" w:space="0" w:color="auto"/>
              <w:right w:val="single" w:sz="4" w:space="0" w:color="auto"/>
            </w:tcBorders>
            <w:shd w:val="clear" w:color="auto" w:fill="auto"/>
            <w:vAlign w:val="center"/>
          </w:tcPr>
          <w:p w14:paraId="17FFDF5F" w14:textId="77777777" w:rsidR="00213E03" w:rsidRPr="00DF4F9F" w:rsidRDefault="00213E03" w:rsidP="00213E03">
            <w:pPr>
              <w:spacing w:after="0"/>
              <w:rPr>
                <w:rFonts w:cs="Arial"/>
                <w:color w:val="000000"/>
                <w:sz w:val="16"/>
                <w:szCs w:val="16"/>
              </w:rPr>
            </w:pPr>
            <w:r w:rsidRPr="00DF4F9F">
              <w:rPr>
                <w:rFonts w:cs="Arial"/>
                <w:color w:val="000000"/>
                <w:sz w:val="16"/>
                <w:szCs w:val="16"/>
              </w:rPr>
              <w:t>Ekonomik açıdan güçlü olması</w:t>
            </w:r>
          </w:p>
        </w:tc>
        <w:tc>
          <w:tcPr>
            <w:tcW w:w="2266" w:type="dxa"/>
            <w:tcBorders>
              <w:top w:val="nil"/>
              <w:left w:val="nil"/>
              <w:bottom w:val="single" w:sz="4" w:space="0" w:color="auto"/>
              <w:right w:val="single" w:sz="4" w:space="0" w:color="auto"/>
            </w:tcBorders>
            <w:shd w:val="clear" w:color="auto" w:fill="auto"/>
            <w:noWrap/>
            <w:vAlign w:val="center"/>
            <w:hideMark/>
          </w:tcPr>
          <w:p w14:paraId="4E29027F" w14:textId="77777777" w:rsidR="00213E03" w:rsidRPr="00DF4F9F" w:rsidRDefault="00213E03" w:rsidP="00213E03">
            <w:pPr>
              <w:spacing w:after="0"/>
              <w:rPr>
                <w:rFonts w:cs="Arial"/>
                <w:color w:val="000000"/>
                <w:sz w:val="16"/>
                <w:szCs w:val="16"/>
              </w:rPr>
            </w:pPr>
            <w:r w:rsidRPr="00DF4F9F">
              <w:rPr>
                <w:rFonts w:cs="Arial"/>
                <w:color w:val="000000"/>
                <w:sz w:val="16"/>
                <w:szCs w:val="16"/>
              </w:rPr>
              <w:t xml:space="preserve">Personel </w:t>
            </w:r>
            <w:proofErr w:type="gramStart"/>
            <w:r w:rsidRPr="00DF4F9F">
              <w:rPr>
                <w:rFonts w:cs="Arial"/>
                <w:color w:val="000000"/>
                <w:sz w:val="16"/>
                <w:szCs w:val="16"/>
              </w:rPr>
              <w:t>sirkülasyonunun</w:t>
            </w:r>
            <w:proofErr w:type="gramEnd"/>
            <w:r w:rsidRPr="00DF4F9F">
              <w:rPr>
                <w:rFonts w:cs="Arial"/>
                <w:color w:val="000000"/>
                <w:sz w:val="16"/>
                <w:szCs w:val="16"/>
              </w:rPr>
              <w:t xml:space="preserve"> çok olması</w:t>
            </w:r>
          </w:p>
        </w:tc>
        <w:tc>
          <w:tcPr>
            <w:tcW w:w="2265" w:type="dxa"/>
            <w:tcBorders>
              <w:top w:val="nil"/>
              <w:left w:val="nil"/>
              <w:bottom w:val="single" w:sz="4" w:space="0" w:color="auto"/>
              <w:right w:val="single" w:sz="4" w:space="0" w:color="auto"/>
            </w:tcBorders>
            <w:shd w:val="clear" w:color="auto" w:fill="auto"/>
            <w:noWrap/>
            <w:vAlign w:val="center"/>
            <w:hideMark/>
          </w:tcPr>
          <w:p w14:paraId="1651AAD0" w14:textId="77777777" w:rsidR="00213E03" w:rsidRPr="00DF4F9F" w:rsidRDefault="00213E03" w:rsidP="00213E03">
            <w:pPr>
              <w:spacing w:after="0"/>
              <w:rPr>
                <w:rFonts w:cs="Arial"/>
                <w:color w:val="000000"/>
                <w:sz w:val="16"/>
                <w:szCs w:val="16"/>
              </w:rPr>
            </w:pPr>
            <w:r w:rsidRPr="00DF4F9F">
              <w:rPr>
                <w:rFonts w:cs="Arial"/>
                <w:color w:val="000000"/>
                <w:sz w:val="16"/>
                <w:szCs w:val="16"/>
              </w:rPr>
              <w:t>Ekonomik büyümenin istihdama olumlu etkisi</w:t>
            </w:r>
          </w:p>
        </w:tc>
        <w:tc>
          <w:tcPr>
            <w:tcW w:w="2266" w:type="dxa"/>
            <w:tcBorders>
              <w:top w:val="nil"/>
              <w:left w:val="nil"/>
              <w:bottom w:val="single" w:sz="4" w:space="0" w:color="auto"/>
              <w:right w:val="single" w:sz="4" w:space="0" w:color="auto"/>
            </w:tcBorders>
            <w:shd w:val="clear" w:color="auto" w:fill="auto"/>
            <w:noWrap/>
            <w:vAlign w:val="center"/>
          </w:tcPr>
          <w:p w14:paraId="5612BDE2" w14:textId="77777777" w:rsidR="00213E03" w:rsidRPr="00DF4F9F" w:rsidRDefault="00213E03" w:rsidP="00213E03">
            <w:pPr>
              <w:spacing w:after="0"/>
              <w:rPr>
                <w:rFonts w:cs="Arial"/>
                <w:color w:val="000000"/>
                <w:sz w:val="16"/>
                <w:szCs w:val="16"/>
              </w:rPr>
            </w:pPr>
            <w:r w:rsidRPr="00DF4F9F">
              <w:rPr>
                <w:rFonts w:cs="Arial"/>
                <w:color w:val="000000"/>
                <w:sz w:val="16"/>
                <w:szCs w:val="16"/>
              </w:rPr>
              <w:t>Ekonomik istikrarsızlık</w:t>
            </w:r>
          </w:p>
        </w:tc>
      </w:tr>
      <w:tr w:rsidR="00213E03" w:rsidRPr="001E4246" w14:paraId="72E3DDC3" w14:textId="77777777" w:rsidTr="00213E03">
        <w:trPr>
          <w:trHeight w:val="391"/>
        </w:trPr>
        <w:tc>
          <w:tcPr>
            <w:tcW w:w="2696" w:type="dxa"/>
            <w:tcBorders>
              <w:top w:val="nil"/>
              <w:left w:val="single" w:sz="4" w:space="0" w:color="auto"/>
              <w:bottom w:val="single" w:sz="4" w:space="0" w:color="auto"/>
              <w:right w:val="single" w:sz="4" w:space="0" w:color="auto"/>
            </w:tcBorders>
            <w:shd w:val="clear" w:color="auto" w:fill="auto"/>
            <w:noWrap/>
          </w:tcPr>
          <w:p w14:paraId="5BB49FA1" w14:textId="77777777" w:rsidR="00213E03" w:rsidRPr="00DF4F9F" w:rsidRDefault="00213E03" w:rsidP="00213E03">
            <w:pPr>
              <w:spacing w:after="0"/>
              <w:rPr>
                <w:rFonts w:cs="Arial"/>
                <w:color w:val="000000"/>
                <w:sz w:val="16"/>
                <w:szCs w:val="16"/>
              </w:rPr>
            </w:pPr>
            <w:r w:rsidRPr="00DF4F9F">
              <w:rPr>
                <w:rFonts w:cs="Arial"/>
                <w:color w:val="000000"/>
                <w:sz w:val="16"/>
                <w:szCs w:val="16"/>
              </w:rPr>
              <w:t>Hizmetlerin elektronik ortamda hızlı, güvenilir ve şeffaf olarak sunulması</w:t>
            </w:r>
          </w:p>
        </w:tc>
        <w:tc>
          <w:tcPr>
            <w:tcW w:w="2266" w:type="dxa"/>
            <w:tcBorders>
              <w:top w:val="nil"/>
              <w:left w:val="nil"/>
              <w:bottom w:val="single" w:sz="4" w:space="0" w:color="auto"/>
              <w:right w:val="single" w:sz="4" w:space="0" w:color="auto"/>
            </w:tcBorders>
            <w:shd w:val="clear" w:color="auto" w:fill="auto"/>
            <w:vAlign w:val="center"/>
          </w:tcPr>
          <w:p w14:paraId="3B5CCEDC" w14:textId="77777777" w:rsidR="00213E03" w:rsidRPr="00DF4F9F" w:rsidRDefault="00213E03" w:rsidP="00213E03">
            <w:pPr>
              <w:spacing w:after="0"/>
              <w:rPr>
                <w:rFonts w:cs="Arial"/>
                <w:color w:val="000000"/>
                <w:sz w:val="16"/>
                <w:szCs w:val="16"/>
              </w:rPr>
            </w:pPr>
          </w:p>
        </w:tc>
        <w:tc>
          <w:tcPr>
            <w:tcW w:w="2265" w:type="dxa"/>
            <w:tcBorders>
              <w:top w:val="nil"/>
              <w:left w:val="nil"/>
              <w:bottom w:val="single" w:sz="4" w:space="0" w:color="auto"/>
              <w:right w:val="single" w:sz="4" w:space="0" w:color="auto"/>
            </w:tcBorders>
            <w:shd w:val="clear" w:color="auto" w:fill="auto"/>
            <w:noWrap/>
            <w:vAlign w:val="center"/>
          </w:tcPr>
          <w:p w14:paraId="7278B2EC" w14:textId="77777777" w:rsidR="00213E03" w:rsidRPr="00DF4F9F" w:rsidRDefault="00213E03" w:rsidP="00213E03">
            <w:pPr>
              <w:spacing w:after="0"/>
              <w:rPr>
                <w:rFonts w:cs="Arial"/>
                <w:color w:val="000000"/>
                <w:sz w:val="16"/>
                <w:szCs w:val="16"/>
              </w:rPr>
            </w:pPr>
            <w:r w:rsidRPr="00DF4F9F">
              <w:rPr>
                <w:rFonts w:cs="Arial"/>
                <w:color w:val="000000"/>
                <w:sz w:val="16"/>
                <w:szCs w:val="16"/>
              </w:rPr>
              <w:t>Türkiye de ve dünyada TOBB ‘un imajının güçlü olması</w:t>
            </w:r>
          </w:p>
        </w:tc>
        <w:tc>
          <w:tcPr>
            <w:tcW w:w="2266" w:type="dxa"/>
            <w:tcBorders>
              <w:top w:val="nil"/>
              <w:left w:val="nil"/>
              <w:bottom w:val="single" w:sz="4" w:space="0" w:color="auto"/>
              <w:right w:val="single" w:sz="4" w:space="0" w:color="auto"/>
            </w:tcBorders>
            <w:shd w:val="clear" w:color="auto" w:fill="auto"/>
            <w:noWrap/>
            <w:vAlign w:val="center"/>
          </w:tcPr>
          <w:p w14:paraId="1B75023F" w14:textId="77777777" w:rsidR="00213E03" w:rsidRPr="00DF4F9F" w:rsidRDefault="00213E03" w:rsidP="00213E03">
            <w:pPr>
              <w:spacing w:after="0"/>
              <w:rPr>
                <w:rFonts w:cs="Arial"/>
                <w:color w:val="000000"/>
                <w:sz w:val="16"/>
                <w:szCs w:val="16"/>
              </w:rPr>
            </w:pPr>
            <w:r w:rsidRPr="00DF4F9F">
              <w:rPr>
                <w:rFonts w:cs="Arial"/>
                <w:color w:val="000000"/>
                <w:sz w:val="16"/>
                <w:szCs w:val="16"/>
              </w:rPr>
              <w:t>Bölgemizde yaşanan çatışmalar</w:t>
            </w:r>
          </w:p>
        </w:tc>
      </w:tr>
      <w:tr w:rsidR="00213E03" w:rsidRPr="001E4246" w14:paraId="1539A642" w14:textId="77777777" w:rsidTr="00213E03">
        <w:trPr>
          <w:trHeight w:val="355"/>
        </w:trPr>
        <w:tc>
          <w:tcPr>
            <w:tcW w:w="2696" w:type="dxa"/>
            <w:tcBorders>
              <w:top w:val="nil"/>
              <w:left w:val="single" w:sz="4" w:space="0" w:color="auto"/>
              <w:bottom w:val="single" w:sz="4" w:space="0" w:color="auto"/>
              <w:right w:val="single" w:sz="4" w:space="0" w:color="auto"/>
            </w:tcBorders>
            <w:shd w:val="clear" w:color="auto" w:fill="auto"/>
            <w:noWrap/>
            <w:vAlign w:val="center"/>
          </w:tcPr>
          <w:p w14:paraId="2ABF687E" w14:textId="77777777" w:rsidR="00213E03" w:rsidRPr="00DF4F9F" w:rsidRDefault="00213E03" w:rsidP="00213E03">
            <w:pPr>
              <w:spacing w:after="0"/>
              <w:rPr>
                <w:rFonts w:cs="Arial"/>
                <w:color w:val="000000"/>
                <w:sz w:val="16"/>
                <w:szCs w:val="16"/>
              </w:rPr>
            </w:pPr>
            <w:r w:rsidRPr="00DF4F9F">
              <w:rPr>
                <w:rFonts w:cs="Arial"/>
                <w:color w:val="000000"/>
                <w:sz w:val="16"/>
                <w:szCs w:val="16"/>
              </w:rPr>
              <w:t>Arsamızın geniş olması</w:t>
            </w:r>
          </w:p>
        </w:tc>
        <w:tc>
          <w:tcPr>
            <w:tcW w:w="2266" w:type="dxa"/>
            <w:tcBorders>
              <w:top w:val="nil"/>
              <w:left w:val="nil"/>
              <w:bottom w:val="single" w:sz="4" w:space="0" w:color="auto"/>
              <w:right w:val="single" w:sz="4" w:space="0" w:color="auto"/>
            </w:tcBorders>
            <w:shd w:val="clear" w:color="auto" w:fill="auto"/>
            <w:noWrap/>
            <w:hideMark/>
          </w:tcPr>
          <w:p w14:paraId="0C187DEC" w14:textId="77777777" w:rsidR="00213E03" w:rsidRPr="00DF4F9F" w:rsidRDefault="00213E03" w:rsidP="00213E03">
            <w:pPr>
              <w:spacing w:after="0"/>
              <w:rPr>
                <w:rFonts w:cs="Arial"/>
                <w:color w:val="000000"/>
                <w:sz w:val="16"/>
                <w:szCs w:val="16"/>
              </w:rPr>
            </w:pPr>
          </w:p>
        </w:tc>
        <w:tc>
          <w:tcPr>
            <w:tcW w:w="2265" w:type="dxa"/>
            <w:tcBorders>
              <w:top w:val="nil"/>
              <w:left w:val="nil"/>
              <w:bottom w:val="single" w:sz="4" w:space="0" w:color="auto"/>
              <w:right w:val="single" w:sz="4" w:space="0" w:color="auto"/>
            </w:tcBorders>
            <w:shd w:val="clear" w:color="auto" w:fill="auto"/>
          </w:tcPr>
          <w:p w14:paraId="22A3798A" w14:textId="77777777" w:rsidR="00213E03" w:rsidRPr="00DF4F9F" w:rsidRDefault="00213E03" w:rsidP="00213E03">
            <w:pPr>
              <w:spacing w:after="0"/>
              <w:rPr>
                <w:rFonts w:cs="Arial"/>
                <w:color w:val="000000"/>
                <w:sz w:val="16"/>
                <w:szCs w:val="16"/>
              </w:rPr>
            </w:pPr>
            <w:r w:rsidRPr="00DF4F9F">
              <w:rPr>
                <w:rFonts w:cs="Arial"/>
                <w:color w:val="000000"/>
                <w:sz w:val="16"/>
                <w:szCs w:val="16"/>
              </w:rPr>
              <w:t>İlimizin Tarım hayvancılık için uygun olması</w:t>
            </w:r>
          </w:p>
        </w:tc>
        <w:tc>
          <w:tcPr>
            <w:tcW w:w="2266" w:type="dxa"/>
            <w:tcBorders>
              <w:top w:val="nil"/>
              <w:left w:val="nil"/>
              <w:bottom w:val="single" w:sz="4" w:space="0" w:color="auto"/>
              <w:right w:val="single" w:sz="4" w:space="0" w:color="auto"/>
            </w:tcBorders>
            <w:shd w:val="clear" w:color="auto" w:fill="auto"/>
            <w:noWrap/>
            <w:vAlign w:val="center"/>
          </w:tcPr>
          <w:p w14:paraId="4F0D32F9" w14:textId="77777777" w:rsidR="00CF49B4" w:rsidRPr="00CF49B4" w:rsidRDefault="00CF49B4" w:rsidP="00CF49B4">
            <w:pPr>
              <w:pStyle w:val="ListeParagraf"/>
              <w:numPr>
                <w:ilvl w:val="0"/>
                <w:numId w:val="42"/>
              </w:numPr>
              <w:spacing w:after="0" w:line="240" w:lineRule="auto"/>
              <w:ind w:left="72" w:hanging="108"/>
              <w:rPr>
                <w:rFonts w:eastAsia="SimSun"/>
                <w:b/>
                <w:sz w:val="16"/>
                <w:szCs w:val="16"/>
                <w:lang w:eastAsia="zh-CN"/>
              </w:rPr>
            </w:pPr>
            <w:proofErr w:type="spellStart"/>
            <w:r w:rsidRPr="00CF49B4">
              <w:rPr>
                <w:rFonts w:ascii="Times New Roman" w:hAnsi="Times New Roman"/>
                <w:sz w:val="16"/>
                <w:szCs w:val="16"/>
              </w:rPr>
              <w:t>Pandeminin</w:t>
            </w:r>
            <w:proofErr w:type="spellEnd"/>
            <w:r w:rsidRPr="00CF49B4">
              <w:rPr>
                <w:rFonts w:ascii="Times New Roman" w:hAnsi="Times New Roman"/>
                <w:sz w:val="16"/>
                <w:szCs w:val="16"/>
              </w:rPr>
              <w:t xml:space="preserve"> getirdiği ülkelerarası </w:t>
            </w:r>
            <w:proofErr w:type="spellStart"/>
            <w:r w:rsidRPr="00CF49B4">
              <w:rPr>
                <w:rFonts w:ascii="Times New Roman" w:hAnsi="Times New Roman"/>
                <w:sz w:val="16"/>
                <w:szCs w:val="16"/>
              </w:rPr>
              <w:t>mevzuatsal</w:t>
            </w:r>
            <w:proofErr w:type="spellEnd"/>
            <w:r w:rsidRPr="00CF49B4">
              <w:rPr>
                <w:rFonts w:ascii="Times New Roman" w:hAnsi="Times New Roman"/>
                <w:sz w:val="16"/>
                <w:szCs w:val="16"/>
              </w:rPr>
              <w:t xml:space="preserve"> değişiklikler</w:t>
            </w:r>
          </w:p>
          <w:p w14:paraId="747A5C73" w14:textId="77777777" w:rsidR="00213E03" w:rsidRPr="00CF49B4" w:rsidRDefault="00213E03" w:rsidP="00213E03">
            <w:pPr>
              <w:spacing w:after="0"/>
              <w:rPr>
                <w:rFonts w:cs="Arial"/>
                <w:color w:val="000000"/>
                <w:sz w:val="16"/>
                <w:szCs w:val="16"/>
              </w:rPr>
            </w:pPr>
          </w:p>
        </w:tc>
      </w:tr>
      <w:tr w:rsidR="00213E03" w:rsidRPr="001E4246" w14:paraId="4182C987" w14:textId="77777777" w:rsidTr="00213E03">
        <w:trPr>
          <w:trHeight w:val="300"/>
        </w:trPr>
        <w:tc>
          <w:tcPr>
            <w:tcW w:w="2696" w:type="dxa"/>
            <w:tcBorders>
              <w:top w:val="nil"/>
              <w:left w:val="single" w:sz="4" w:space="0" w:color="auto"/>
              <w:bottom w:val="single" w:sz="4" w:space="0" w:color="auto"/>
              <w:right w:val="single" w:sz="4" w:space="0" w:color="auto"/>
            </w:tcBorders>
            <w:shd w:val="clear" w:color="auto" w:fill="auto"/>
            <w:noWrap/>
          </w:tcPr>
          <w:p w14:paraId="5FABFCD4" w14:textId="77777777" w:rsidR="00213E03" w:rsidRPr="00DF4F9F" w:rsidRDefault="00213E03" w:rsidP="00213E03">
            <w:pPr>
              <w:spacing w:after="0"/>
              <w:rPr>
                <w:rFonts w:cs="Arial"/>
                <w:color w:val="000000"/>
                <w:sz w:val="16"/>
                <w:szCs w:val="16"/>
              </w:rPr>
            </w:pPr>
            <w:r w:rsidRPr="00DF4F9F">
              <w:rPr>
                <w:rFonts w:cs="Arial"/>
                <w:color w:val="000000"/>
                <w:sz w:val="16"/>
                <w:szCs w:val="16"/>
              </w:rPr>
              <w:t>Toplumun her kesimini ilgilendiren bir bakanlık olması</w:t>
            </w:r>
          </w:p>
        </w:tc>
        <w:tc>
          <w:tcPr>
            <w:tcW w:w="2266" w:type="dxa"/>
            <w:tcBorders>
              <w:top w:val="nil"/>
              <w:left w:val="nil"/>
              <w:bottom w:val="single" w:sz="4" w:space="0" w:color="auto"/>
              <w:right w:val="single" w:sz="4" w:space="0" w:color="auto"/>
            </w:tcBorders>
            <w:shd w:val="clear" w:color="auto" w:fill="auto"/>
            <w:noWrap/>
            <w:hideMark/>
          </w:tcPr>
          <w:p w14:paraId="640F3C76" w14:textId="77777777" w:rsidR="00213E03" w:rsidRPr="00DF4F9F" w:rsidRDefault="00213E03" w:rsidP="00213E03">
            <w:pPr>
              <w:spacing w:after="0"/>
              <w:rPr>
                <w:rFonts w:cs="Arial"/>
                <w:color w:val="000000"/>
                <w:sz w:val="16"/>
                <w:szCs w:val="16"/>
              </w:rPr>
            </w:pPr>
          </w:p>
        </w:tc>
        <w:tc>
          <w:tcPr>
            <w:tcW w:w="2265" w:type="dxa"/>
            <w:tcBorders>
              <w:top w:val="nil"/>
              <w:left w:val="nil"/>
              <w:bottom w:val="single" w:sz="4" w:space="0" w:color="auto"/>
              <w:right w:val="single" w:sz="4" w:space="0" w:color="auto"/>
            </w:tcBorders>
            <w:shd w:val="clear" w:color="auto" w:fill="auto"/>
            <w:noWrap/>
          </w:tcPr>
          <w:p w14:paraId="378F66D7" w14:textId="77777777" w:rsidR="00213E03" w:rsidRPr="00DF4F9F" w:rsidRDefault="00213E03" w:rsidP="00213E03">
            <w:pPr>
              <w:spacing w:after="0"/>
              <w:rPr>
                <w:rFonts w:cs="Arial"/>
                <w:color w:val="000000"/>
                <w:sz w:val="16"/>
                <w:szCs w:val="16"/>
              </w:rPr>
            </w:pPr>
            <w:r w:rsidRPr="00DF4F9F">
              <w:rPr>
                <w:rFonts w:cs="Arial"/>
                <w:color w:val="000000"/>
                <w:sz w:val="16"/>
                <w:szCs w:val="16"/>
              </w:rPr>
              <w:t>Kamu kurum ve kuruluşlarına yönelik proje çağrıları</w:t>
            </w:r>
          </w:p>
        </w:tc>
        <w:tc>
          <w:tcPr>
            <w:tcW w:w="2266" w:type="dxa"/>
            <w:tcBorders>
              <w:top w:val="nil"/>
              <w:left w:val="nil"/>
              <w:bottom w:val="single" w:sz="4" w:space="0" w:color="auto"/>
              <w:right w:val="single" w:sz="4" w:space="0" w:color="auto"/>
            </w:tcBorders>
            <w:shd w:val="clear" w:color="auto" w:fill="auto"/>
            <w:noWrap/>
            <w:vAlign w:val="center"/>
          </w:tcPr>
          <w:p w14:paraId="7DA09488" w14:textId="77777777" w:rsidR="00CF49B4" w:rsidRPr="00CF49B4" w:rsidRDefault="00CF49B4" w:rsidP="00CF49B4">
            <w:pPr>
              <w:pStyle w:val="ListeParagraf"/>
              <w:numPr>
                <w:ilvl w:val="0"/>
                <w:numId w:val="42"/>
              </w:numPr>
              <w:spacing w:after="0" w:line="240" w:lineRule="auto"/>
              <w:ind w:left="72" w:hanging="108"/>
              <w:rPr>
                <w:rFonts w:eastAsia="SimSun"/>
                <w:b/>
                <w:sz w:val="16"/>
                <w:szCs w:val="16"/>
                <w:lang w:eastAsia="zh-CN"/>
              </w:rPr>
            </w:pPr>
            <w:proofErr w:type="spellStart"/>
            <w:r w:rsidRPr="00CF49B4">
              <w:rPr>
                <w:rFonts w:ascii="Times New Roman" w:hAnsi="Times New Roman"/>
                <w:sz w:val="16"/>
                <w:szCs w:val="16"/>
              </w:rPr>
              <w:t>Pandemi</w:t>
            </w:r>
            <w:proofErr w:type="spellEnd"/>
            <w:r w:rsidRPr="00CF49B4">
              <w:rPr>
                <w:rFonts w:ascii="Times New Roman" w:hAnsi="Times New Roman"/>
                <w:sz w:val="16"/>
                <w:szCs w:val="16"/>
              </w:rPr>
              <w:t xml:space="preserve"> nedeni ile eğitim ve etkinliklerin yapılamaması</w:t>
            </w:r>
          </w:p>
          <w:p w14:paraId="13691622" w14:textId="77777777" w:rsidR="00213E03" w:rsidRPr="00CF49B4" w:rsidRDefault="00213E03" w:rsidP="00213E03">
            <w:pPr>
              <w:spacing w:after="0"/>
              <w:rPr>
                <w:rFonts w:cs="Arial"/>
                <w:color w:val="000000"/>
                <w:sz w:val="16"/>
                <w:szCs w:val="16"/>
              </w:rPr>
            </w:pPr>
          </w:p>
        </w:tc>
      </w:tr>
      <w:tr w:rsidR="00213E03" w:rsidRPr="001E4246" w14:paraId="702772A4" w14:textId="77777777" w:rsidTr="00213E03">
        <w:trPr>
          <w:trHeight w:val="510"/>
        </w:trPr>
        <w:tc>
          <w:tcPr>
            <w:tcW w:w="2696" w:type="dxa"/>
            <w:tcBorders>
              <w:top w:val="nil"/>
              <w:left w:val="single" w:sz="4" w:space="0" w:color="auto"/>
              <w:bottom w:val="single" w:sz="4" w:space="0" w:color="auto"/>
              <w:right w:val="single" w:sz="4" w:space="0" w:color="auto"/>
            </w:tcBorders>
            <w:shd w:val="clear" w:color="auto" w:fill="auto"/>
            <w:noWrap/>
            <w:vAlign w:val="center"/>
          </w:tcPr>
          <w:p w14:paraId="517A1C34" w14:textId="77777777" w:rsidR="00213E03" w:rsidRPr="00DF4F9F" w:rsidRDefault="00213E03" w:rsidP="00213E03">
            <w:pPr>
              <w:spacing w:after="0"/>
              <w:rPr>
                <w:rFonts w:cs="Arial"/>
                <w:color w:val="000000"/>
                <w:sz w:val="16"/>
                <w:szCs w:val="16"/>
              </w:rPr>
            </w:pPr>
            <w:r w:rsidRPr="00DF4F9F">
              <w:rPr>
                <w:rFonts w:cs="Arial"/>
                <w:color w:val="000000"/>
                <w:sz w:val="16"/>
                <w:szCs w:val="16"/>
              </w:rPr>
              <w:t>Çalışma ortamının fiziksel açıdan yeterli olması</w:t>
            </w:r>
          </w:p>
        </w:tc>
        <w:tc>
          <w:tcPr>
            <w:tcW w:w="2266" w:type="dxa"/>
            <w:tcBorders>
              <w:top w:val="nil"/>
              <w:left w:val="nil"/>
              <w:bottom w:val="single" w:sz="4" w:space="0" w:color="auto"/>
              <w:right w:val="single" w:sz="4" w:space="0" w:color="auto"/>
            </w:tcBorders>
            <w:shd w:val="clear" w:color="auto" w:fill="auto"/>
            <w:hideMark/>
          </w:tcPr>
          <w:p w14:paraId="5498E0C3" w14:textId="77777777" w:rsidR="00213E03" w:rsidRPr="00DF4F9F" w:rsidRDefault="00213E03" w:rsidP="00213E03">
            <w:pPr>
              <w:spacing w:after="0"/>
              <w:rPr>
                <w:rFonts w:cs="Arial"/>
                <w:color w:val="000000"/>
                <w:sz w:val="16"/>
                <w:szCs w:val="16"/>
              </w:rPr>
            </w:pPr>
          </w:p>
        </w:tc>
        <w:tc>
          <w:tcPr>
            <w:tcW w:w="2265" w:type="dxa"/>
            <w:tcBorders>
              <w:top w:val="nil"/>
              <w:left w:val="nil"/>
              <w:bottom w:val="single" w:sz="4" w:space="0" w:color="auto"/>
              <w:right w:val="single" w:sz="4" w:space="0" w:color="auto"/>
            </w:tcBorders>
            <w:shd w:val="clear" w:color="auto" w:fill="auto"/>
            <w:noWrap/>
            <w:vAlign w:val="center"/>
          </w:tcPr>
          <w:p w14:paraId="07F38BEF" w14:textId="77777777" w:rsidR="00213E03" w:rsidRPr="00DF4F9F" w:rsidRDefault="00213E03" w:rsidP="00213E03">
            <w:pPr>
              <w:spacing w:after="0"/>
              <w:rPr>
                <w:rFonts w:cs="Arial"/>
                <w:color w:val="000000"/>
                <w:sz w:val="16"/>
                <w:szCs w:val="16"/>
              </w:rPr>
            </w:pPr>
            <w:r w:rsidRPr="00DF4F9F">
              <w:rPr>
                <w:rFonts w:cs="Arial"/>
                <w:color w:val="000000"/>
                <w:sz w:val="16"/>
                <w:szCs w:val="16"/>
              </w:rPr>
              <w:t xml:space="preserve">OSB </w:t>
            </w:r>
            <w:proofErr w:type="spellStart"/>
            <w:r w:rsidRPr="00DF4F9F">
              <w:rPr>
                <w:rFonts w:cs="Arial"/>
                <w:color w:val="000000"/>
                <w:sz w:val="16"/>
                <w:szCs w:val="16"/>
              </w:rPr>
              <w:t>nin</w:t>
            </w:r>
            <w:proofErr w:type="spellEnd"/>
            <w:r w:rsidRPr="00DF4F9F">
              <w:rPr>
                <w:rFonts w:cs="Arial"/>
                <w:color w:val="000000"/>
                <w:sz w:val="16"/>
                <w:szCs w:val="16"/>
              </w:rPr>
              <w:t xml:space="preserve"> bulunması</w:t>
            </w:r>
          </w:p>
        </w:tc>
        <w:tc>
          <w:tcPr>
            <w:tcW w:w="2266" w:type="dxa"/>
            <w:tcBorders>
              <w:top w:val="nil"/>
              <w:left w:val="nil"/>
              <w:bottom w:val="single" w:sz="4" w:space="0" w:color="auto"/>
              <w:right w:val="single" w:sz="4" w:space="0" w:color="auto"/>
            </w:tcBorders>
            <w:shd w:val="clear" w:color="auto" w:fill="auto"/>
            <w:noWrap/>
          </w:tcPr>
          <w:p w14:paraId="254C034D" w14:textId="1D1CD373" w:rsidR="00213E03" w:rsidRPr="00CF49B4" w:rsidRDefault="00CF49B4" w:rsidP="00213E03">
            <w:pPr>
              <w:spacing w:after="0"/>
              <w:rPr>
                <w:rFonts w:cs="Arial"/>
                <w:color w:val="000000"/>
                <w:sz w:val="16"/>
                <w:szCs w:val="16"/>
              </w:rPr>
            </w:pPr>
            <w:proofErr w:type="spellStart"/>
            <w:r w:rsidRPr="00CF49B4">
              <w:rPr>
                <w:rFonts w:ascii="Times New Roman" w:hAnsi="Times New Roman"/>
                <w:sz w:val="16"/>
                <w:szCs w:val="16"/>
              </w:rPr>
              <w:t>Pandemi</w:t>
            </w:r>
            <w:proofErr w:type="spellEnd"/>
            <w:r w:rsidRPr="00CF49B4">
              <w:rPr>
                <w:rFonts w:ascii="Times New Roman" w:hAnsi="Times New Roman"/>
                <w:sz w:val="16"/>
                <w:szCs w:val="16"/>
              </w:rPr>
              <w:t xml:space="preserve"> nedeni ile fuarların yapılmaması</w:t>
            </w:r>
          </w:p>
        </w:tc>
      </w:tr>
      <w:tr w:rsidR="00213E03" w:rsidRPr="001E4246" w14:paraId="293B3B0B" w14:textId="77777777" w:rsidTr="00213E03">
        <w:trPr>
          <w:trHeight w:val="485"/>
        </w:trPr>
        <w:tc>
          <w:tcPr>
            <w:tcW w:w="2696" w:type="dxa"/>
            <w:tcBorders>
              <w:top w:val="nil"/>
              <w:left w:val="single" w:sz="4" w:space="0" w:color="auto"/>
              <w:bottom w:val="single" w:sz="4" w:space="0" w:color="auto"/>
              <w:right w:val="single" w:sz="4" w:space="0" w:color="auto"/>
            </w:tcBorders>
            <w:shd w:val="clear" w:color="auto" w:fill="auto"/>
            <w:vAlign w:val="center"/>
          </w:tcPr>
          <w:p w14:paraId="3465FD55" w14:textId="19A031A2" w:rsidR="00213E03" w:rsidRPr="00DF4F9F" w:rsidRDefault="00DF4F9F" w:rsidP="00213E03">
            <w:pPr>
              <w:spacing w:after="0"/>
              <w:rPr>
                <w:rFonts w:cs="Arial"/>
                <w:color w:val="000000"/>
                <w:sz w:val="16"/>
                <w:szCs w:val="16"/>
              </w:rPr>
            </w:pPr>
            <w:proofErr w:type="spellStart"/>
            <w:r>
              <w:rPr>
                <w:rFonts w:cs="Arial"/>
                <w:color w:val="000000"/>
                <w:sz w:val="16"/>
                <w:szCs w:val="16"/>
              </w:rPr>
              <w:t>TÜRİB’e</w:t>
            </w:r>
            <w:proofErr w:type="spellEnd"/>
            <w:r>
              <w:rPr>
                <w:rFonts w:cs="Arial"/>
                <w:color w:val="000000"/>
                <w:sz w:val="16"/>
                <w:szCs w:val="16"/>
              </w:rPr>
              <w:t xml:space="preserve"> kayıtlı olmak</w:t>
            </w:r>
          </w:p>
        </w:tc>
        <w:tc>
          <w:tcPr>
            <w:tcW w:w="2266" w:type="dxa"/>
            <w:tcBorders>
              <w:top w:val="nil"/>
              <w:left w:val="nil"/>
              <w:bottom w:val="single" w:sz="4" w:space="0" w:color="auto"/>
              <w:right w:val="single" w:sz="4" w:space="0" w:color="auto"/>
            </w:tcBorders>
            <w:shd w:val="clear" w:color="auto" w:fill="auto"/>
            <w:noWrap/>
            <w:vAlign w:val="center"/>
            <w:hideMark/>
          </w:tcPr>
          <w:p w14:paraId="47B4742E" w14:textId="77777777" w:rsidR="00213E03" w:rsidRPr="00DF4F9F" w:rsidRDefault="00213E03" w:rsidP="00213E03">
            <w:pPr>
              <w:spacing w:after="0"/>
              <w:rPr>
                <w:rFonts w:cs="Arial"/>
                <w:color w:val="000000"/>
                <w:sz w:val="16"/>
                <w:szCs w:val="16"/>
              </w:rPr>
            </w:pPr>
            <w:r w:rsidRPr="00DF4F9F">
              <w:rPr>
                <w:rFonts w:cs="Arial"/>
                <w:color w:val="000000"/>
                <w:sz w:val="16"/>
                <w:szCs w:val="16"/>
              </w:rPr>
              <w:t> </w:t>
            </w:r>
          </w:p>
        </w:tc>
        <w:tc>
          <w:tcPr>
            <w:tcW w:w="2265" w:type="dxa"/>
            <w:tcBorders>
              <w:top w:val="nil"/>
              <w:left w:val="nil"/>
              <w:bottom w:val="single" w:sz="4" w:space="0" w:color="auto"/>
              <w:right w:val="single" w:sz="4" w:space="0" w:color="auto"/>
            </w:tcBorders>
            <w:shd w:val="clear" w:color="auto" w:fill="auto"/>
            <w:noWrap/>
            <w:vAlign w:val="center"/>
            <w:hideMark/>
          </w:tcPr>
          <w:p w14:paraId="002028A9" w14:textId="77777777" w:rsidR="00CF49B4" w:rsidRPr="00CF49B4" w:rsidRDefault="00CF49B4" w:rsidP="00CF49B4">
            <w:pPr>
              <w:pStyle w:val="ListeParagraf"/>
              <w:numPr>
                <w:ilvl w:val="0"/>
                <w:numId w:val="42"/>
              </w:numPr>
              <w:spacing w:after="0" w:line="240" w:lineRule="auto"/>
              <w:ind w:left="72" w:hanging="108"/>
              <w:rPr>
                <w:rFonts w:ascii="Times New Roman" w:hAnsi="Times New Roman"/>
                <w:sz w:val="16"/>
                <w:szCs w:val="16"/>
              </w:rPr>
            </w:pPr>
            <w:r w:rsidRPr="00CF49B4">
              <w:rPr>
                <w:rFonts w:ascii="Times New Roman" w:hAnsi="Times New Roman"/>
                <w:sz w:val="16"/>
                <w:szCs w:val="16"/>
              </w:rPr>
              <w:t>Online eğitimler ve fuarlar</w:t>
            </w:r>
          </w:p>
          <w:p w14:paraId="70D9DB6E" w14:textId="77777777" w:rsidR="00213E03" w:rsidRPr="00DF4F9F" w:rsidRDefault="00213E03" w:rsidP="00213E03">
            <w:pPr>
              <w:spacing w:after="0"/>
              <w:rPr>
                <w:rFonts w:cs="Arial"/>
                <w:color w:val="000000"/>
                <w:sz w:val="16"/>
                <w:szCs w:val="16"/>
              </w:rPr>
            </w:pPr>
          </w:p>
        </w:tc>
        <w:tc>
          <w:tcPr>
            <w:tcW w:w="2266" w:type="dxa"/>
            <w:tcBorders>
              <w:top w:val="nil"/>
              <w:left w:val="nil"/>
              <w:bottom w:val="single" w:sz="4" w:space="0" w:color="auto"/>
              <w:right w:val="single" w:sz="4" w:space="0" w:color="auto"/>
            </w:tcBorders>
            <w:shd w:val="clear" w:color="auto" w:fill="auto"/>
            <w:noWrap/>
            <w:vAlign w:val="center"/>
          </w:tcPr>
          <w:p w14:paraId="70C3F92E" w14:textId="77777777" w:rsidR="00213E03" w:rsidRPr="00DF4F9F" w:rsidRDefault="00213E03" w:rsidP="00213E03">
            <w:pPr>
              <w:spacing w:after="0"/>
              <w:rPr>
                <w:rFonts w:cs="Arial"/>
                <w:color w:val="000000"/>
                <w:sz w:val="16"/>
                <w:szCs w:val="16"/>
              </w:rPr>
            </w:pPr>
          </w:p>
        </w:tc>
      </w:tr>
      <w:tr w:rsidR="00213E03" w:rsidRPr="001E4246" w14:paraId="286F348E" w14:textId="77777777" w:rsidTr="00213E03">
        <w:trPr>
          <w:trHeight w:val="485"/>
        </w:trPr>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6054ED09" w14:textId="77777777" w:rsidR="00213E03" w:rsidRPr="00DF4F9F" w:rsidRDefault="00213E03" w:rsidP="00213E03">
            <w:pPr>
              <w:spacing w:after="0"/>
              <w:rPr>
                <w:rFonts w:cs="Arial"/>
                <w:color w:val="000000"/>
                <w:sz w:val="16"/>
                <w:szCs w:val="16"/>
              </w:rPr>
            </w:pPr>
            <w:r w:rsidRPr="00DF4F9F">
              <w:rPr>
                <w:rFonts w:cs="Arial"/>
                <w:color w:val="000000"/>
                <w:sz w:val="16"/>
                <w:szCs w:val="16"/>
              </w:rPr>
              <w:t>Lisanslı depomuzun bulunması</w:t>
            </w:r>
          </w:p>
        </w:tc>
        <w:tc>
          <w:tcPr>
            <w:tcW w:w="2266" w:type="dxa"/>
            <w:tcBorders>
              <w:top w:val="single" w:sz="4" w:space="0" w:color="auto"/>
              <w:left w:val="nil"/>
              <w:bottom w:val="single" w:sz="4" w:space="0" w:color="auto"/>
              <w:right w:val="single" w:sz="4" w:space="0" w:color="auto"/>
            </w:tcBorders>
            <w:shd w:val="clear" w:color="auto" w:fill="auto"/>
            <w:noWrap/>
            <w:vAlign w:val="center"/>
          </w:tcPr>
          <w:p w14:paraId="35165C85" w14:textId="77777777" w:rsidR="00213E03" w:rsidRPr="00DF4F9F" w:rsidRDefault="00213E03" w:rsidP="00213E03">
            <w:pPr>
              <w:spacing w:after="0"/>
              <w:rPr>
                <w:rFonts w:cs="Arial"/>
                <w:color w:val="000000"/>
                <w:sz w:val="16"/>
                <w:szCs w:val="16"/>
              </w:rPr>
            </w:pPr>
          </w:p>
        </w:tc>
        <w:tc>
          <w:tcPr>
            <w:tcW w:w="2265" w:type="dxa"/>
            <w:tcBorders>
              <w:top w:val="single" w:sz="4" w:space="0" w:color="auto"/>
              <w:left w:val="nil"/>
              <w:bottom w:val="single" w:sz="4" w:space="0" w:color="auto"/>
              <w:right w:val="single" w:sz="4" w:space="0" w:color="auto"/>
            </w:tcBorders>
            <w:shd w:val="clear" w:color="auto" w:fill="auto"/>
            <w:noWrap/>
            <w:vAlign w:val="center"/>
          </w:tcPr>
          <w:p w14:paraId="35E82386" w14:textId="77777777" w:rsidR="00213E03" w:rsidRPr="00CF49B4" w:rsidRDefault="00213E03" w:rsidP="00CF49B4">
            <w:pPr>
              <w:spacing w:after="0" w:line="240" w:lineRule="auto"/>
              <w:rPr>
                <w:rFonts w:cs="Arial"/>
                <w:color w:val="000000"/>
                <w:sz w:val="18"/>
                <w:szCs w:val="18"/>
              </w:rPr>
            </w:pPr>
          </w:p>
        </w:tc>
        <w:tc>
          <w:tcPr>
            <w:tcW w:w="2266" w:type="dxa"/>
            <w:tcBorders>
              <w:top w:val="single" w:sz="4" w:space="0" w:color="auto"/>
              <w:left w:val="nil"/>
              <w:bottom w:val="single" w:sz="4" w:space="0" w:color="auto"/>
              <w:right w:val="single" w:sz="4" w:space="0" w:color="auto"/>
            </w:tcBorders>
            <w:shd w:val="clear" w:color="auto" w:fill="auto"/>
            <w:noWrap/>
            <w:vAlign w:val="center"/>
          </w:tcPr>
          <w:p w14:paraId="25A790EA" w14:textId="0644EBF5" w:rsidR="00213E03" w:rsidRPr="00CF49B4" w:rsidRDefault="00213E03" w:rsidP="00456F70">
            <w:pPr>
              <w:spacing w:after="0"/>
              <w:rPr>
                <w:rFonts w:cs="Arial"/>
                <w:color w:val="000000"/>
                <w:sz w:val="18"/>
                <w:szCs w:val="18"/>
              </w:rPr>
            </w:pPr>
          </w:p>
        </w:tc>
      </w:tr>
      <w:tr w:rsidR="00213E03" w:rsidRPr="001E4246" w14:paraId="527CD7C2" w14:textId="77777777" w:rsidTr="00213E03">
        <w:trPr>
          <w:trHeight w:val="485"/>
        </w:trPr>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4D3FF35E" w14:textId="77777777" w:rsidR="00213E03" w:rsidRPr="00DF4F9F" w:rsidRDefault="00213E03" w:rsidP="00213E03">
            <w:pPr>
              <w:spacing w:after="0"/>
              <w:rPr>
                <w:rFonts w:cs="Arial"/>
                <w:color w:val="000000"/>
                <w:sz w:val="16"/>
                <w:szCs w:val="16"/>
              </w:rPr>
            </w:pPr>
          </w:p>
        </w:tc>
        <w:tc>
          <w:tcPr>
            <w:tcW w:w="2266" w:type="dxa"/>
            <w:tcBorders>
              <w:top w:val="single" w:sz="4" w:space="0" w:color="auto"/>
              <w:left w:val="nil"/>
              <w:bottom w:val="single" w:sz="4" w:space="0" w:color="auto"/>
              <w:right w:val="single" w:sz="4" w:space="0" w:color="auto"/>
            </w:tcBorders>
            <w:shd w:val="clear" w:color="auto" w:fill="auto"/>
            <w:noWrap/>
            <w:vAlign w:val="center"/>
          </w:tcPr>
          <w:p w14:paraId="29683770" w14:textId="77777777" w:rsidR="00213E03" w:rsidRPr="00DF4F9F" w:rsidRDefault="00213E03" w:rsidP="00213E03">
            <w:pPr>
              <w:spacing w:after="0"/>
              <w:rPr>
                <w:rFonts w:cs="Arial"/>
                <w:color w:val="000000"/>
                <w:sz w:val="16"/>
                <w:szCs w:val="16"/>
              </w:rPr>
            </w:pPr>
          </w:p>
        </w:tc>
        <w:tc>
          <w:tcPr>
            <w:tcW w:w="2265" w:type="dxa"/>
            <w:tcBorders>
              <w:top w:val="single" w:sz="4" w:space="0" w:color="auto"/>
              <w:left w:val="nil"/>
              <w:bottom w:val="single" w:sz="4" w:space="0" w:color="auto"/>
              <w:right w:val="single" w:sz="4" w:space="0" w:color="auto"/>
            </w:tcBorders>
            <w:shd w:val="clear" w:color="auto" w:fill="auto"/>
            <w:noWrap/>
            <w:vAlign w:val="center"/>
          </w:tcPr>
          <w:p w14:paraId="1E2398CF" w14:textId="77777777" w:rsidR="00213E03" w:rsidRPr="00DF4F9F" w:rsidRDefault="00213E03" w:rsidP="00213E03">
            <w:pPr>
              <w:spacing w:after="0"/>
              <w:rPr>
                <w:rFonts w:cs="Arial"/>
                <w:color w:val="000000"/>
                <w:sz w:val="16"/>
                <w:szCs w:val="16"/>
              </w:rPr>
            </w:pPr>
          </w:p>
        </w:tc>
        <w:tc>
          <w:tcPr>
            <w:tcW w:w="2266" w:type="dxa"/>
            <w:tcBorders>
              <w:top w:val="single" w:sz="4" w:space="0" w:color="auto"/>
              <w:left w:val="nil"/>
              <w:bottom w:val="single" w:sz="4" w:space="0" w:color="auto"/>
              <w:right w:val="single" w:sz="4" w:space="0" w:color="auto"/>
            </w:tcBorders>
            <w:shd w:val="clear" w:color="auto" w:fill="auto"/>
            <w:noWrap/>
            <w:vAlign w:val="center"/>
          </w:tcPr>
          <w:p w14:paraId="56A9FDDC" w14:textId="77777777" w:rsidR="00213E03" w:rsidRPr="00DF4F9F" w:rsidRDefault="00213E03" w:rsidP="00213E03">
            <w:pPr>
              <w:spacing w:after="0"/>
              <w:rPr>
                <w:rFonts w:cs="Arial"/>
                <w:color w:val="000000"/>
                <w:sz w:val="16"/>
                <w:szCs w:val="16"/>
              </w:rPr>
            </w:pPr>
          </w:p>
        </w:tc>
      </w:tr>
      <w:bookmarkEnd w:id="4"/>
    </w:tbl>
    <w:p w14:paraId="6B89C477" w14:textId="77777777" w:rsidR="003642DB" w:rsidRDefault="003642DB" w:rsidP="00240C2A">
      <w:pPr>
        <w:pStyle w:val="GvdeMetniGirintisi2"/>
        <w:spacing w:line="360" w:lineRule="auto"/>
        <w:ind w:left="0" w:right="22" w:firstLine="708"/>
        <w:jc w:val="center"/>
        <w:rPr>
          <w:b/>
        </w:rPr>
      </w:pPr>
    </w:p>
    <w:p w14:paraId="1F43099E" w14:textId="77777777" w:rsidR="003642DB" w:rsidRDefault="003642DB" w:rsidP="00240C2A">
      <w:pPr>
        <w:pStyle w:val="GvdeMetniGirintisi2"/>
        <w:spacing w:line="360" w:lineRule="auto"/>
        <w:ind w:left="0" w:right="22" w:firstLine="708"/>
        <w:jc w:val="center"/>
        <w:rPr>
          <w:b/>
        </w:rPr>
      </w:pPr>
    </w:p>
    <w:p w14:paraId="69D4BAB4" w14:textId="77777777" w:rsidR="003642DB" w:rsidRDefault="003642DB" w:rsidP="00240C2A">
      <w:pPr>
        <w:pStyle w:val="GvdeMetniGirintisi2"/>
        <w:spacing w:line="360" w:lineRule="auto"/>
        <w:ind w:left="0" w:right="22" w:firstLine="708"/>
        <w:jc w:val="center"/>
        <w:rPr>
          <w:b/>
        </w:rPr>
      </w:pPr>
    </w:p>
    <w:p w14:paraId="210B7019" w14:textId="77777777" w:rsidR="003642DB" w:rsidRDefault="003642DB" w:rsidP="00240C2A">
      <w:pPr>
        <w:pStyle w:val="GvdeMetniGirintisi2"/>
        <w:spacing w:line="360" w:lineRule="auto"/>
        <w:ind w:left="0" w:right="22" w:firstLine="708"/>
        <w:jc w:val="center"/>
        <w:rPr>
          <w:b/>
        </w:rPr>
      </w:pPr>
    </w:p>
    <w:p w14:paraId="4ED8275A" w14:textId="77777777" w:rsidR="003642DB" w:rsidRDefault="003642DB" w:rsidP="00240C2A">
      <w:pPr>
        <w:pStyle w:val="GvdeMetniGirintisi2"/>
        <w:spacing w:line="360" w:lineRule="auto"/>
        <w:ind w:left="0" w:right="22" w:firstLine="708"/>
        <w:jc w:val="center"/>
        <w:rPr>
          <w:b/>
        </w:rPr>
      </w:pPr>
    </w:p>
    <w:p w14:paraId="556A9158" w14:textId="77777777" w:rsidR="003642DB" w:rsidRDefault="003642DB" w:rsidP="00240C2A">
      <w:pPr>
        <w:pStyle w:val="GvdeMetniGirintisi2"/>
        <w:spacing w:line="360" w:lineRule="auto"/>
        <w:ind w:left="0" w:right="22" w:firstLine="708"/>
        <w:jc w:val="center"/>
        <w:rPr>
          <w:b/>
        </w:rPr>
      </w:pPr>
    </w:p>
    <w:p w14:paraId="7456BB27" w14:textId="77777777" w:rsidR="003642DB" w:rsidRDefault="003642DB" w:rsidP="00240C2A">
      <w:pPr>
        <w:pStyle w:val="GvdeMetniGirintisi2"/>
        <w:spacing w:line="360" w:lineRule="auto"/>
        <w:ind w:left="0" w:right="22" w:firstLine="708"/>
        <w:jc w:val="center"/>
        <w:rPr>
          <w:b/>
        </w:rPr>
      </w:pPr>
    </w:p>
    <w:p w14:paraId="3E56AD5F" w14:textId="77777777" w:rsidR="003642DB" w:rsidRDefault="003642DB" w:rsidP="00240C2A">
      <w:pPr>
        <w:pStyle w:val="GvdeMetniGirintisi2"/>
        <w:spacing w:line="360" w:lineRule="auto"/>
        <w:ind w:left="0" w:right="22" w:firstLine="708"/>
        <w:jc w:val="center"/>
        <w:rPr>
          <w:b/>
        </w:rPr>
      </w:pPr>
    </w:p>
    <w:p w14:paraId="1E45E610" w14:textId="77777777" w:rsidR="003642DB" w:rsidRDefault="003642DB" w:rsidP="00240C2A">
      <w:pPr>
        <w:pStyle w:val="GvdeMetniGirintisi2"/>
        <w:spacing w:line="360" w:lineRule="auto"/>
        <w:ind w:left="0" w:right="22" w:firstLine="708"/>
        <w:jc w:val="center"/>
        <w:rPr>
          <w:b/>
        </w:rPr>
      </w:pPr>
    </w:p>
    <w:p w14:paraId="7A97B166" w14:textId="77777777" w:rsidR="003642DB" w:rsidRDefault="003642DB" w:rsidP="00240C2A">
      <w:pPr>
        <w:pStyle w:val="GvdeMetniGirintisi2"/>
        <w:spacing w:line="360" w:lineRule="auto"/>
        <w:ind w:left="0" w:right="22" w:firstLine="708"/>
        <w:jc w:val="center"/>
        <w:rPr>
          <w:b/>
        </w:rPr>
      </w:pPr>
    </w:p>
    <w:p w14:paraId="1A6E0A77" w14:textId="77777777" w:rsidR="00240C2A" w:rsidRPr="00720F8A" w:rsidRDefault="00240C2A" w:rsidP="00240C2A">
      <w:pPr>
        <w:pStyle w:val="GvdeMetniGirintisi2"/>
        <w:spacing w:line="360" w:lineRule="auto"/>
        <w:ind w:left="0" w:right="22" w:firstLine="708"/>
        <w:jc w:val="center"/>
        <w:rPr>
          <w:b/>
        </w:rPr>
      </w:pPr>
      <w:r w:rsidRPr="00720F8A">
        <w:rPr>
          <w:b/>
        </w:rPr>
        <w:lastRenderedPageBreak/>
        <w:t xml:space="preserve">Tablo 11: </w:t>
      </w:r>
      <w:proofErr w:type="gramStart"/>
      <w:r>
        <w:rPr>
          <w:b/>
        </w:rPr>
        <w:t>1 .</w:t>
      </w:r>
      <w:proofErr w:type="gramEnd"/>
      <w:r>
        <w:rPr>
          <w:b/>
        </w:rPr>
        <w:t xml:space="preserve"> </w:t>
      </w:r>
      <w:r w:rsidRPr="00720F8A">
        <w:rPr>
          <w:b/>
        </w:rPr>
        <w:t>SWOT MATRİS</w:t>
      </w:r>
    </w:p>
    <w:tbl>
      <w:tblPr>
        <w:tblpPr w:leftFromText="141" w:rightFromText="141" w:vertAnchor="text" w:horzAnchor="margin" w:tblpX="-459" w:tblpY="12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6"/>
        <w:gridCol w:w="3096"/>
        <w:gridCol w:w="3096"/>
      </w:tblGrid>
      <w:tr w:rsidR="00240C2A" w:rsidRPr="00AE3B45" w14:paraId="3A1D347A" w14:textId="77777777" w:rsidTr="006A71C2">
        <w:trPr>
          <w:trHeight w:val="585"/>
        </w:trPr>
        <w:tc>
          <w:tcPr>
            <w:tcW w:w="3096" w:type="dxa"/>
            <w:tcBorders>
              <w:bottom w:val="single" w:sz="4" w:space="0" w:color="auto"/>
            </w:tcBorders>
            <w:shd w:val="clear" w:color="auto" w:fill="E0E0E0"/>
            <w:vAlign w:val="center"/>
          </w:tcPr>
          <w:p w14:paraId="0A943AAB" w14:textId="77777777" w:rsidR="00240C2A" w:rsidRPr="00AE3B45" w:rsidRDefault="00240C2A" w:rsidP="006A71C2">
            <w:pPr>
              <w:autoSpaceDE w:val="0"/>
              <w:autoSpaceDN w:val="0"/>
              <w:adjustRightInd w:val="0"/>
              <w:spacing w:line="360" w:lineRule="auto"/>
              <w:jc w:val="both"/>
              <w:rPr>
                <w:b/>
                <w:bCs/>
              </w:rPr>
            </w:pPr>
            <w:r w:rsidRPr="00AE3B45">
              <w:rPr>
                <w:b/>
                <w:bCs/>
              </w:rPr>
              <w:t>SWOT MATRİS</w:t>
            </w:r>
          </w:p>
        </w:tc>
        <w:tc>
          <w:tcPr>
            <w:tcW w:w="3096" w:type="dxa"/>
            <w:shd w:val="clear" w:color="auto" w:fill="E0E0E0"/>
            <w:vAlign w:val="center"/>
          </w:tcPr>
          <w:p w14:paraId="739B77E0" w14:textId="77777777" w:rsidR="00240C2A" w:rsidRPr="00AE3B45" w:rsidRDefault="00240C2A" w:rsidP="006A71C2">
            <w:pPr>
              <w:autoSpaceDE w:val="0"/>
              <w:autoSpaceDN w:val="0"/>
              <w:adjustRightInd w:val="0"/>
              <w:spacing w:line="360" w:lineRule="auto"/>
              <w:jc w:val="both"/>
              <w:rPr>
                <w:b/>
                <w:bCs/>
              </w:rPr>
            </w:pPr>
            <w:r w:rsidRPr="00AE3B45">
              <w:rPr>
                <w:b/>
                <w:bCs/>
              </w:rPr>
              <w:t>Fırsatlar (O)</w:t>
            </w:r>
          </w:p>
        </w:tc>
        <w:tc>
          <w:tcPr>
            <w:tcW w:w="3096" w:type="dxa"/>
            <w:shd w:val="clear" w:color="auto" w:fill="E0E0E0"/>
            <w:vAlign w:val="center"/>
          </w:tcPr>
          <w:p w14:paraId="2E52D0B3" w14:textId="77777777" w:rsidR="00240C2A" w:rsidRPr="00AE3B45" w:rsidRDefault="00240C2A" w:rsidP="006A71C2">
            <w:pPr>
              <w:autoSpaceDE w:val="0"/>
              <w:autoSpaceDN w:val="0"/>
              <w:adjustRightInd w:val="0"/>
              <w:spacing w:line="360" w:lineRule="auto"/>
              <w:jc w:val="both"/>
              <w:rPr>
                <w:b/>
                <w:bCs/>
              </w:rPr>
            </w:pPr>
            <w:proofErr w:type="spellStart"/>
            <w:r w:rsidRPr="00AE3B45">
              <w:rPr>
                <w:b/>
                <w:bCs/>
              </w:rPr>
              <w:t>Tehtidler</w:t>
            </w:r>
            <w:proofErr w:type="spellEnd"/>
            <w:r w:rsidRPr="00AE3B45">
              <w:rPr>
                <w:b/>
                <w:bCs/>
              </w:rPr>
              <w:t xml:space="preserve"> (T)</w:t>
            </w:r>
          </w:p>
        </w:tc>
      </w:tr>
      <w:tr w:rsidR="00240C2A" w:rsidRPr="00AE3B45" w14:paraId="4867287F" w14:textId="77777777" w:rsidTr="006A71C2">
        <w:trPr>
          <w:trHeight w:val="1531"/>
        </w:trPr>
        <w:tc>
          <w:tcPr>
            <w:tcW w:w="3096" w:type="dxa"/>
            <w:shd w:val="clear" w:color="auto" w:fill="E0E0E0"/>
            <w:vAlign w:val="center"/>
          </w:tcPr>
          <w:p w14:paraId="0D72F0CF" w14:textId="77777777" w:rsidR="00240C2A" w:rsidRPr="00AE3B45" w:rsidRDefault="00240C2A" w:rsidP="006A71C2">
            <w:pPr>
              <w:autoSpaceDE w:val="0"/>
              <w:autoSpaceDN w:val="0"/>
              <w:adjustRightInd w:val="0"/>
              <w:spacing w:line="360" w:lineRule="auto"/>
              <w:jc w:val="both"/>
              <w:rPr>
                <w:b/>
                <w:bCs/>
              </w:rPr>
            </w:pPr>
            <w:r w:rsidRPr="00AE3B45">
              <w:rPr>
                <w:b/>
                <w:bCs/>
              </w:rPr>
              <w:t>Güçlü Yönler (S)</w:t>
            </w:r>
          </w:p>
        </w:tc>
        <w:tc>
          <w:tcPr>
            <w:tcW w:w="3096" w:type="dxa"/>
            <w:vAlign w:val="center"/>
          </w:tcPr>
          <w:p w14:paraId="0D8CE96D" w14:textId="77777777" w:rsidR="00240C2A" w:rsidRPr="00AE3B45" w:rsidRDefault="00240C2A" w:rsidP="006A71C2">
            <w:pPr>
              <w:autoSpaceDE w:val="0"/>
              <w:autoSpaceDN w:val="0"/>
              <w:adjustRightInd w:val="0"/>
              <w:spacing w:line="360" w:lineRule="auto"/>
              <w:jc w:val="both"/>
              <w:rPr>
                <w:b/>
                <w:bCs/>
              </w:rPr>
            </w:pPr>
            <w:r w:rsidRPr="00AE3B45">
              <w:rPr>
                <w:b/>
                <w:bCs/>
              </w:rPr>
              <w:t xml:space="preserve">S – </w:t>
            </w:r>
            <w:proofErr w:type="gramStart"/>
            <w:r w:rsidRPr="00AE3B45">
              <w:rPr>
                <w:b/>
                <w:bCs/>
              </w:rPr>
              <w:t>O  Stratejileri</w:t>
            </w:r>
            <w:proofErr w:type="gramEnd"/>
          </w:p>
          <w:p w14:paraId="71E3C539" w14:textId="77777777" w:rsidR="00240C2A" w:rsidRPr="00AE3B45" w:rsidRDefault="00240C2A" w:rsidP="006A71C2">
            <w:pPr>
              <w:autoSpaceDE w:val="0"/>
              <w:autoSpaceDN w:val="0"/>
              <w:adjustRightInd w:val="0"/>
              <w:spacing w:line="360" w:lineRule="auto"/>
              <w:jc w:val="both"/>
              <w:rPr>
                <w:bCs/>
              </w:rPr>
            </w:pPr>
            <w:r w:rsidRPr="00AE3B45">
              <w:rPr>
                <w:bCs/>
              </w:rPr>
              <w:t>Kurumun güçlü yönleri ile çevreden gelen fırsatları eşleştiren stratejiler</w:t>
            </w:r>
          </w:p>
        </w:tc>
        <w:tc>
          <w:tcPr>
            <w:tcW w:w="3096" w:type="dxa"/>
            <w:vAlign w:val="center"/>
          </w:tcPr>
          <w:p w14:paraId="4A12189D" w14:textId="77777777" w:rsidR="00240C2A" w:rsidRPr="00AE3B45" w:rsidRDefault="00240C2A" w:rsidP="006A71C2">
            <w:pPr>
              <w:autoSpaceDE w:val="0"/>
              <w:autoSpaceDN w:val="0"/>
              <w:adjustRightInd w:val="0"/>
              <w:spacing w:line="360" w:lineRule="auto"/>
              <w:jc w:val="both"/>
              <w:rPr>
                <w:b/>
                <w:bCs/>
              </w:rPr>
            </w:pPr>
            <w:r w:rsidRPr="00AE3B45">
              <w:rPr>
                <w:b/>
                <w:bCs/>
              </w:rPr>
              <w:t>S – T Stratejileri</w:t>
            </w:r>
          </w:p>
          <w:p w14:paraId="33471115" w14:textId="77777777" w:rsidR="00240C2A" w:rsidRPr="00AE3B45" w:rsidRDefault="00240C2A" w:rsidP="006A71C2">
            <w:pPr>
              <w:autoSpaceDE w:val="0"/>
              <w:autoSpaceDN w:val="0"/>
              <w:adjustRightInd w:val="0"/>
              <w:spacing w:line="360" w:lineRule="auto"/>
              <w:jc w:val="both"/>
              <w:rPr>
                <w:bCs/>
              </w:rPr>
            </w:pPr>
            <w:r w:rsidRPr="00AE3B45">
              <w:rPr>
                <w:bCs/>
              </w:rPr>
              <w:t>Fırsatları kullanmak amacıyla zayıf yönleri ortadan kaldırmaya yönelik stratejiler.</w:t>
            </w:r>
          </w:p>
        </w:tc>
      </w:tr>
      <w:tr w:rsidR="00240C2A" w:rsidRPr="00AE3B45" w14:paraId="5119D798" w14:textId="77777777" w:rsidTr="006A71C2">
        <w:trPr>
          <w:trHeight w:val="1553"/>
        </w:trPr>
        <w:tc>
          <w:tcPr>
            <w:tcW w:w="3096" w:type="dxa"/>
            <w:shd w:val="clear" w:color="auto" w:fill="E0E0E0"/>
            <w:vAlign w:val="center"/>
          </w:tcPr>
          <w:p w14:paraId="3889701F" w14:textId="77777777" w:rsidR="00240C2A" w:rsidRPr="00AE3B45" w:rsidRDefault="00240C2A" w:rsidP="006A71C2">
            <w:pPr>
              <w:autoSpaceDE w:val="0"/>
              <w:autoSpaceDN w:val="0"/>
              <w:adjustRightInd w:val="0"/>
              <w:spacing w:line="360" w:lineRule="auto"/>
              <w:jc w:val="both"/>
              <w:rPr>
                <w:b/>
                <w:bCs/>
              </w:rPr>
            </w:pPr>
            <w:r w:rsidRPr="00AE3B45">
              <w:rPr>
                <w:b/>
                <w:bCs/>
              </w:rPr>
              <w:t>Zayıf Yönler (W)</w:t>
            </w:r>
          </w:p>
        </w:tc>
        <w:tc>
          <w:tcPr>
            <w:tcW w:w="3096" w:type="dxa"/>
            <w:vAlign w:val="center"/>
          </w:tcPr>
          <w:p w14:paraId="0B9F22E4" w14:textId="77777777" w:rsidR="00240C2A" w:rsidRPr="00AE3B45" w:rsidRDefault="00240C2A" w:rsidP="006A71C2">
            <w:pPr>
              <w:autoSpaceDE w:val="0"/>
              <w:autoSpaceDN w:val="0"/>
              <w:adjustRightInd w:val="0"/>
              <w:spacing w:line="360" w:lineRule="auto"/>
              <w:jc w:val="both"/>
              <w:rPr>
                <w:b/>
                <w:bCs/>
              </w:rPr>
            </w:pPr>
            <w:r w:rsidRPr="00AE3B45">
              <w:rPr>
                <w:b/>
                <w:bCs/>
              </w:rPr>
              <w:t>W – O Stratejileri</w:t>
            </w:r>
          </w:p>
          <w:p w14:paraId="730A3F32" w14:textId="77777777" w:rsidR="00240C2A" w:rsidRPr="00AE3B45" w:rsidRDefault="00240C2A" w:rsidP="006A71C2">
            <w:pPr>
              <w:autoSpaceDE w:val="0"/>
              <w:autoSpaceDN w:val="0"/>
              <w:adjustRightInd w:val="0"/>
              <w:spacing w:line="360" w:lineRule="auto"/>
              <w:jc w:val="both"/>
              <w:rPr>
                <w:bCs/>
              </w:rPr>
            </w:pPr>
            <w:r w:rsidRPr="00AE3B45">
              <w:rPr>
                <w:bCs/>
              </w:rPr>
              <w:t>Güçlü yönleri kullanarak dış tehditleri bertaraf etmeye yönelik stratejiler.</w:t>
            </w:r>
          </w:p>
        </w:tc>
        <w:tc>
          <w:tcPr>
            <w:tcW w:w="3096" w:type="dxa"/>
            <w:vAlign w:val="center"/>
          </w:tcPr>
          <w:p w14:paraId="6B274E1C" w14:textId="77777777" w:rsidR="00240C2A" w:rsidRPr="00AE3B45" w:rsidRDefault="00240C2A" w:rsidP="006A71C2">
            <w:pPr>
              <w:spacing w:line="360" w:lineRule="auto"/>
              <w:jc w:val="both"/>
              <w:rPr>
                <w:b/>
              </w:rPr>
            </w:pPr>
            <w:r w:rsidRPr="00AE3B45">
              <w:rPr>
                <w:b/>
              </w:rPr>
              <w:t>W – T Stratejileri</w:t>
            </w:r>
          </w:p>
          <w:p w14:paraId="5DEC6635" w14:textId="77777777" w:rsidR="00240C2A" w:rsidRPr="00AE3B45" w:rsidRDefault="00240C2A" w:rsidP="006A71C2">
            <w:pPr>
              <w:spacing w:line="360" w:lineRule="auto"/>
              <w:jc w:val="both"/>
            </w:pPr>
            <w:r w:rsidRPr="00AE3B45">
              <w:t>Kurumsal zayıflıkların dış tehditleri etkili kılmasını önleyecek savunma stratejileri.</w:t>
            </w:r>
          </w:p>
        </w:tc>
      </w:tr>
    </w:tbl>
    <w:p w14:paraId="6770C1FA" w14:textId="77777777" w:rsidR="006A71C2" w:rsidRDefault="006A71C2" w:rsidP="001E4246">
      <w:pPr>
        <w:pStyle w:val="GvdeMetniGirintisi2"/>
        <w:spacing w:line="360" w:lineRule="auto"/>
        <w:ind w:left="0" w:right="22"/>
        <w:rPr>
          <w:b/>
        </w:rPr>
      </w:pPr>
    </w:p>
    <w:p w14:paraId="6BCE72E7" w14:textId="77777777" w:rsidR="006A71C2" w:rsidRDefault="006A71C2" w:rsidP="00240C2A">
      <w:pPr>
        <w:pStyle w:val="GvdeMetniGirintisi2"/>
        <w:spacing w:line="360" w:lineRule="auto"/>
        <w:ind w:left="0" w:right="22" w:firstLine="708"/>
        <w:jc w:val="center"/>
        <w:rPr>
          <w:b/>
        </w:rPr>
      </w:pPr>
    </w:p>
    <w:tbl>
      <w:tblPr>
        <w:tblW w:w="96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3"/>
        <w:gridCol w:w="4412"/>
      </w:tblGrid>
      <w:tr w:rsidR="00240C2A" w:rsidRPr="008A657C" w14:paraId="17AB55D7" w14:textId="77777777" w:rsidTr="00886CCA">
        <w:trPr>
          <w:trHeight w:val="132"/>
        </w:trPr>
        <w:tc>
          <w:tcPr>
            <w:tcW w:w="5233" w:type="dxa"/>
            <w:shd w:val="clear" w:color="auto" w:fill="auto"/>
            <w:vAlign w:val="center"/>
          </w:tcPr>
          <w:p w14:paraId="6A1AF503" w14:textId="77777777" w:rsidR="00240C2A" w:rsidRPr="008A657C" w:rsidRDefault="00240C2A" w:rsidP="006A71C2">
            <w:pPr>
              <w:snapToGrid w:val="0"/>
              <w:spacing w:line="100" w:lineRule="atLeast"/>
              <w:jc w:val="both"/>
              <w:rPr>
                <w:sz w:val="18"/>
                <w:szCs w:val="16"/>
              </w:rPr>
            </w:pPr>
            <w:r>
              <w:rPr>
                <w:sz w:val="18"/>
                <w:szCs w:val="16"/>
              </w:rPr>
              <w:t xml:space="preserve">  </w:t>
            </w:r>
          </w:p>
          <w:p w14:paraId="27365FEA" w14:textId="77777777" w:rsidR="00240C2A" w:rsidRDefault="00240C2A" w:rsidP="006A71C2">
            <w:pPr>
              <w:spacing w:line="100" w:lineRule="atLeast"/>
              <w:jc w:val="both"/>
              <w:rPr>
                <w:b/>
                <w:sz w:val="18"/>
                <w:szCs w:val="16"/>
                <w:u w:val="single"/>
              </w:rPr>
            </w:pPr>
            <w:r>
              <w:rPr>
                <w:b/>
                <w:sz w:val="18"/>
                <w:szCs w:val="16"/>
                <w:u w:val="single"/>
              </w:rPr>
              <w:t>GF Stratejileri</w:t>
            </w:r>
          </w:p>
          <w:p w14:paraId="6C0A5618" w14:textId="77777777" w:rsidR="00240C2A" w:rsidRPr="008A657C" w:rsidRDefault="00240C2A" w:rsidP="006A71C2">
            <w:pPr>
              <w:spacing w:line="100" w:lineRule="atLeast"/>
              <w:jc w:val="both"/>
              <w:rPr>
                <w:b/>
                <w:sz w:val="18"/>
                <w:szCs w:val="16"/>
                <w:u w:val="single"/>
              </w:rPr>
            </w:pPr>
          </w:p>
          <w:p w14:paraId="6395B880" w14:textId="77777777" w:rsidR="00240C2A" w:rsidRDefault="00240C2A" w:rsidP="006A71C2">
            <w:pPr>
              <w:pStyle w:val="ListeParagraf"/>
              <w:numPr>
                <w:ilvl w:val="0"/>
                <w:numId w:val="27"/>
              </w:numPr>
              <w:spacing w:after="0"/>
              <w:ind w:left="317" w:hanging="317"/>
              <w:jc w:val="both"/>
              <w:rPr>
                <w:sz w:val="18"/>
                <w:szCs w:val="16"/>
              </w:rPr>
            </w:pPr>
            <w:r>
              <w:rPr>
                <w:sz w:val="18"/>
                <w:szCs w:val="16"/>
              </w:rPr>
              <w:t>Üyelere tarım faaliyetleri, destek ve teşviklerle ile ilgili eğitim verilecek</w:t>
            </w:r>
          </w:p>
          <w:p w14:paraId="01D3E1FE" w14:textId="77777777" w:rsidR="00240C2A" w:rsidRDefault="00240C2A" w:rsidP="006A71C2">
            <w:pPr>
              <w:pStyle w:val="ListeParagraf"/>
              <w:numPr>
                <w:ilvl w:val="0"/>
                <w:numId w:val="27"/>
              </w:numPr>
              <w:spacing w:after="0"/>
              <w:ind w:left="317" w:hanging="317"/>
              <w:jc w:val="both"/>
              <w:rPr>
                <w:sz w:val="18"/>
                <w:szCs w:val="16"/>
              </w:rPr>
            </w:pPr>
            <w:r>
              <w:rPr>
                <w:sz w:val="18"/>
                <w:szCs w:val="16"/>
              </w:rPr>
              <w:t>Fuar ziyaretleri yapılacak</w:t>
            </w:r>
          </w:p>
          <w:p w14:paraId="3891786F" w14:textId="77777777" w:rsidR="00240C2A" w:rsidRDefault="00240C2A" w:rsidP="006A71C2">
            <w:pPr>
              <w:pStyle w:val="ListeParagraf"/>
              <w:numPr>
                <w:ilvl w:val="0"/>
                <w:numId w:val="27"/>
              </w:numPr>
              <w:spacing w:after="0"/>
              <w:ind w:left="317" w:hanging="317"/>
              <w:jc w:val="both"/>
              <w:rPr>
                <w:sz w:val="18"/>
                <w:szCs w:val="16"/>
              </w:rPr>
            </w:pPr>
            <w:r>
              <w:rPr>
                <w:sz w:val="18"/>
                <w:szCs w:val="16"/>
              </w:rPr>
              <w:t xml:space="preserve">Bölgemizde hayvancılığı tanıtmak için Fuar düzenlenecek </w:t>
            </w:r>
          </w:p>
          <w:p w14:paraId="3FC605C8" w14:textId="77777777" w:rsidR="00240C2A" w:rsidRPr="008A657C" w:rsidRDefault="00240C2A" w:rsidP="006A71C2">
            <w:pPr>
              <w:pStyle w:val="ListeParagraf"/>
              <w:numPr>
                <w:ilvl w:val="0"/>
                <w:numId w:val="27"/>
              </w:numPr>
              <w:spacing w:after="0"/>
              <w:ind w:left="317" w:hanging="317"/>
              <w:jc w:val="both"/>
              <w:rPr>
                <w:sz w:val="18"/>
                <w:szCs w:val="16"/>
              </w:rPr>
            </w:pPr>
            <w:r>
              <w:rPr>
                <w:sz w:val="18"/>
                <w:szCs w:val="16"/>
              </w:rPr>
              <w:t>STK’lar ile birlikte organizasyonlar düzenlenmesi</w:t>
            </w:r>
          </w:p>
          <w:p w14:paraId="2AD890C4" w14:textId="77777777" w:rsidR="00240C2A" w:rsidRDefault="00240C2A" w:rsidP="006A71C2">
            <w:pPr>
              <w:pStyle w:val="ListeParagraf"/>
              <w:widowControl w:val="0"/>
              <w:numPr>
                <w:ilvl w:val="0"/>
                <w:numId w:val="27"/>
              </w:numPr>
              <w:tabs>
                <w:tab w:val="left" w:pos="0"/>
              </w:tabs>
              <w:suppressAutoHyphens/>
              <w:spacing w:after="0"/>
              <w:ind w:left="317" w:hanging="317"/>
              <w:contextualSpacing w:val="0"/>
              <w:jc w:val="both"/>
              <w:rPr>
                <w:sz w:val="18"/>
                <w:szCs w:val="16"/>
              </w:rPr>
            </w:pPr>
            <w:r>
              <w:rPr>
                <w:sz w:val="18"/>
                <w:szCs w:val="16"/>
              </w:rPr>
              <w:t>Genç ve dinamik personel ile teknolojik yenilikler yakından takip edilecektir</w:t>
            </w:r>
          </w:p>
          <w:p w14:paraId="51367124" w14:textId="77777777" w:rsidR="00240C2A" w:rsidRPr="008A657C" w:rsidRDefault="00240C2A" w:rsidP="006A71C2">
            <w:pPr>
              <w:pStyle w:val="ListeParagraf"/>
              <w:widowControl w:val="0"/>
              <w:tabs>
                <w:tab w:val="left" w:pos="0"/>
              </w:tabs>
              <w:suppressAutoHyphens/>
              <w:spacing w:after="0"/>
              <w:ind w:left="317"/>
              <w:jc w:val="both"/>
              <w:rPr>
                <w:sz w:val="18"/>
                <w:szCs w:val="16"/>
              </w:rPr>
            </w:pPr>
          </w:p>
        </w:tc>
        <w:tc>
          <w:tcPr>
            <w:tcW w:w="4412" w:type="dxa"/>
            <w:shd w:val="clear" w:color="auto" w:fill="auto"/>
            <w:vAlign w:val="center"/>
          </w:tcPr>
          <w:p w14:paraId="309F45ED" w14:textId="77777777" w:rsidR="00240C2A" w:rsidRDefault="00240C2A" w:rsidP="006A71C2">
            <w:pPr>
              <w:snapToGrid w:val="0"/>
              <w:jc w:val="both"/>
              <w:rPr>
                <w:b/>
                <w:sz w:val="18"/>
                <w:szCs w:val="16"/>
                <w:u w:val="single"/>
              </w:rPr>
            </w:pPr>
            <w:r>
              <w:rPr>
                <w:b/>
                <w:sz w:val="18"/>
                <w:szCs w:val="16"/>
                <w:u w:val="single"/>
              </w:rPr>
              <w:t>ZF stratejileri</w:t>
            </w:r>
          </w:p>
          <w:p w14:paraId="694A5263" w14:textId="77777777" w:rsidR="00240C2A" w:rsidRPr="008A657C" w:rsidRDefault="00240C2A" w:rsidP="006A71C2">
            <w:pPr>
              <w:snapToGrid w:val="0"/>
              <w:jc w:val="both"/>
              <w:rPr>
                <w:b/>
                <w:sz w:val="18"/>
                <w:szCs w:val="16"/>
                <w:u w:val="single"/>
              </w:rPr>
            </w:pPr>
          </w:p>
          <w:p w14:paraId="63479021" w14:textId="77777777" w:rsidR="00240C2A" w:rsidRDefault="00240C2A" w:rsidP="00240C2A">
            <w:pPr>
              <w:pStyle w:val="ListeParagraf"/>
              <w:numPr>
                <w:ilvl w:val="0"/>
                <w:numId w:val="28"/>
              </w:numPr>
              <w:spacing w:after="0"/>
              <w:ind w:left="317" w:hanging="317"/>
              <w:jc w:val="both"/>
              <w:rPr>
                <w:sz w:val="18"/>
                <w:szCs w:val="16"/>
              </w:rPr>
            </w:pPr>
            <w:r>
              <w:rPr>
                <w:sz w:val="18"/>
                <w:szCs w:val="16"/>
              </w:rPr>
              <w:t xml:space="preserve">Kurumsallaşma eğitimleri alınacak </w:t>
            </w:r>
          </w:p>
          <w:p w14:paraId="4B713EF8" w14:textId="77777777" w:rsidR="00240C2A" w:rsidRDefault="00240C2A" w:rsidP="00240C2A">
            <w:pPr>
              <w:pStyle w:val="ListeParagraf"/>
              <w:numPr>
                <w:ilvl w:val="0"/>
                <w:numId w:val="28"/>
              </w:numPr>
              <w:spacing w:after="0"/>
              <w:ind w:left="317" w:hanging="317"/>
              <w:jc w:val="both"/>
              <w:rPr>
                <w:sz w:val="18"/>
                <w:szCs w:val="16"/>
              </w:rPr>
            </w:pPr>
            <w:r>
              <w:rPr>
                <w:sz w:val="18"/>
                <w:szCs w:val="16"/>
              </w:rPr>
              <w:t>Kişisel gelişim ve mesleki eğitimler alınacak</w:t>
            </w:r>
          </w:p>
          <w:p w14:paraId="52898908" w14:textId="77777777" w:rsidR="00240C2A" w:rsidRPr="008A657C" w:rsidRDefault="00240C2A" w:rsidP="006A71C2">
            <w:pPr>
              <w:pStyle w:val="ListeParagraf"/>
              <w:spacing w:after="0"/>
              <w:ind w:left="317"/>
              <w:jc w:val="both"/>
              <w:rPr>
                <w:sz w:val="18"/>
                <w:szCs w:val="16"/>
              </w:rPr>
            </w:pPr>
          </w:p>
          <w:p w14:paraId="015AE90D" w14:textId="77777777" w:rsidR="00240C2A" w:rsidRPr="008A657C" w:rsidRDefault="00240C2A" w:rsidP="006A71C2">
            <w:pPr>
              <w:pStyle w:val="ListeParagraf"/>
              <w:spacing w:after="0"/>
              <w:ind w:left="317"/>
              <w:jc w:val="both"/>
              <w:rPr>
                <w:sz w:val="18"/>
                <w:szCs w:val="16"/>
              </w:rPr>
            </w:pPr>
          </w:p>
        </w:tc>
      </w:tr>
      <w:tr w:rsidR="00240C2A" w:rsidRPr="008A657C" w14:paraId="7F32BD0C" w14:textId="77777777" w:rsidTr="00886CCA">
        <w:tc>
          <w:tcPr>
            <w:tcW w:w="5233" w:type="dxa"/>
            <w:shd w:val="clear" w:color="auto" w:fill="auto"/>
            <w:vAlign w:val="center"/>
          </w:tcPr>
          <w:p w14:paraId="2308E2D7" w14:textId="77777777" w:rsidR="00240C2A" w:rsidRPr="008A657C" w:rsidRDefault="00240C2A" w:rsidP="006A71C2">
            <w:pPr>
              <w:spacing w:line="100" w:lineRule="atLeast"/>
              <w:jc w:val="both"/>
              <w:rPr>
                <w:b/>
                <w:sz w:val="18"/>
                <w:szCs w:val="16"/>
                <w:u w:val="single"/>
              </w:rPr>
            </w:pPr>
            <w:r>
              <w:rPr>
                <w:b/>
                <w:sz w:val="18"/>
                <w:szCs w:val="16"/>
                <w:u w:val="single"/>
              </w:rPr>
              <w:t>GT stratejileri</w:t>
            </w:r>
          </w:p>
          <w:p w14:paraId="26F306E5" w14:textId="77777777" w:rsidR="00240C2A" w:rsidRDefault="00240C2A" w:rsidP="00240C2A">
            <w:pPr>
              <w:pStyle w:val="ListeParagraf"/>
              <w:numPr>
                <w:ilvl w:val="0"/>
                <w:numId w:val="29"/>
              </w:numPr>
              <w:spacing w:after="0"/>
              <w:ind w:left="317" w:hanging="284"/>
              <w:jc w:val="both"/>
              <w:rPr>
                <w:sz w:val="18"/>
                <w:szCs w:val="16"/>
              </w:rPr>
            </w:pPr>
            <w:r>
              <w:rPr>
                <w:sz w:val="18"/>
                <w:szCs w:val="16"/>
              </w:rPr>
              <w:t>Sulama teknikle</w:t>
            </w:r>
            <w:r w:rsidR="003144C2">
              <w:rPr>
                <w:sz w:val="18"/>
                <w:szCs w:val="16"/>
              </w:rPr>
              <w:t>ri ile ilgili eğitimlerin verilm</w:t>
            </w:r>
            <w:r>
              <w:rPr>
                <w:sz w:val="18"/>
                <w:szCs w:val="16"/>
              </w:rPr>
              <w:t xml:space="preserve">esi </w:t>
            </w:r>
          </w:p>
          <w:p w14:paraId="545C4489" w14:textId="77777777" w:rsidR="00240C2A" w:rsidRDefault="00240C2A" w:rsidP="00240C2A">
            <w:pPr>
              <w:pStyle w:val="ListeParagraf"/>
              <w:numPr>
                <w:ilvl w:val="0"/>
                <w:numId w:val="29"/>
              </w:numPr>
              <w:spacing w:after="0"/>
              <w:ind w:left="317" w:hanging="284"/>
              <w:jc w:val="both"/>
              <w:rPr>
                <w:sz w:val="18"/>
                <w:szCs w:val="16"/>
              </w:rPr>
            </w:pPr>
            <w:r>
              <w:rPr>
                <w:sz w:val="18"/>
                <w:szCs w:val="16"/>
              </w:rPr>
              <w:t xml:space="preserve">Ürün çeşitliliğine özendirilecek </w:t>
            </w:r>
          </w:p>
          <w:p w14:paraId="72BE2CF2" w14:textId="77777777" w:rsidR="00240C2A" w:rsidRDefault="00240C2A" w:rsidP="00240C2A">
            <w:pPr>
              <w:pStyle w:val="ListeParagraf"/>
              <w:numPr>
                <w:ilvl w:val="0"/>
                <w:numId w:val="29"/>
              </w:numPr>
              <w:spacing w:after="0"/>
              <w:ind w:left="317" w:hanging="284"/>
              <w:jc w:val="both"/>
              <w:rPr>
                <w:sz w:val="18"/>
                <w:szCs w:val="16"/>
              </w:rPr>
            </w:pPr>
            <w:r>
              <w:rPr>
                <w:sz w:val="18"/>
                <w:szCs w:val="16"/>
              </w:rPr>
              <w:t>Lisansl</w:t>
            </w:r>
            <w:r w:rsidR="003E0163">
              <w:rPr>
                <w:sz w:val="18"/>
                <w:szCs w:val="16"/>
              </w:rPr>
              <w:t>ı</w:t>
            </w:r>
            <w:r>
              <w:rPr>
                <w:sz w:val="18"/>
                <w:szCs w:val="16"/>
              </w:rPr>
              <w:t xml:space="preserve"> depoculuk faaliyetlerinin başlanması</w:t>
            </w:r>
          </w:p>
          <w:p w14:paraId="04CF3B1A" w14:textId="77777777" w:rsidR="00240C2A" w:rsidRDefault="00240C2A" w:rsidP="00240C2A">
            <w:pPr>
              <w:pStyle w:val="ListeParagraf"/>
              <w:numPr>
                <w:ilvl w:val="0"/>
                <w:numId w:val="29"/>
              </w:numPr>
              <w:spacing w:after="0"/>
              <w:ind w:left="317" w:hanging="284"/>
              <w:jc w:val="both"/>
              <w:rPr>
                <w:sz w:val="18"/>
                <w:szCs w:val="16"/>
              </w:rPr>
            </w:pPr>
            <w:r>
              <w:rPr>
                <w:sz w:val="18"/>
                <w:szCs w:val="16"/>
              </w:rPr>
              <w:t xml:space="preserve">Organize hayvancılık bölgesinin kurulması </w:t>
            </w:r>
          </w:p>
          <w:p w14:paraId="1D1AF93D" w14:textId="77777777" w:rsidR="00240C2A" w:rsidRDefault="00240C2A" w:rsidP="006A71C2">
            <w:pPr>
              <w:pStyle w:val="ListeParagraf"/>
              <w:spacing w:after="0"/>
              <w:ind w:left="317"/>
              <w:jc w:val="both"/>
              <w:rPr>
                <w:sz w:val="18"/>
                <w:szCs w:val="16"/>
              </w:rPr>
            </w:pPr>
          </w:p>
          <w:p w14:paraId="2ED853C1" w14:textId="77777777" w:rsidR="00240C2A" w:rsidRPr="008A657C" w:rsidRDefault="00240C2A" w:rsidP="006A71C2">
            <w:pPr>
              <w:autoSpaceDE w:val="0"/>
              <w:autoSpaceDN w:val="0"/>
              <w:adjustRightInd w:val="0"/>
              <w:ind w:left="33" w:right="22"/>
              <w:jc w:val="both"/>
              <w:rPr>
                <w:b/>
                <w:sz w:val="18"/>
                <w:szCs w:val="16"/>
                <w:u w:val="single"/>
              </w:rPr>
            </w:pPr>
          </w:p>
        </w:tc>
        <w:tc>
          <w:tcPr>
            <w:tcW w:w="4412" w:type="dxa"/>
            <w:shd w:val="clear" w:color="auto" w:fill="auto"/>
            <w:vAlign w:val="center"/>
          </w:tcPr>
          <w:p w14:paraId="3C11EE9A" w14:textId="77777777" w:rsidR="00240C2A" w:rsidRPr="008A657C" w:rsidRDefault="00240C2A" w:rsidP="006A71C2">
            <w:pPr>
              <w:snapToGrid w:val="0"/>
              <w:jc w:val="both"/>
              <w:rPr>
                <w:b/>
                <w:sz w:val="18"/>
                <w:szCs w:val="16"/>
                <w:u w:val="single"/>
              </w:rPr>
            </w:pPr>
            <w:r>
              <w:rPr>
                <w:b/>
                <w:sz w:val="18"/>
                <w:szCs w:val="16"/>
                <w:u w:val="single"/>
              </w:rPr>
              <w:t>ZT stratejileri</w:t>
            </w:r>
          </w:p>
          <w:p w14:paraId="16FB5B78" w14:textId="77777777" w:rsidR="00240C2A" w:rsidRDefault="00240C2A" w:rsidP="00240C2A">
            <w:pPr>
              <w:pStyle w:val="ListeParagraf"/>
              <w:numPr>
                <w:ilvl w:val="0"/>
                <w:numId w:val="30"/>
              </w:numPr>
              <w:spacing w:after="0"/>
              <w:ind w:left="317" w:hanging="317"/>
              <w:jc w:val="both"/>
              <w:rPr>
                <w:sz w:val="18"/>
                <w:szCs w:val="16"/>
              </w:rPr>
            </w:pPr>
            <w:r>
              <w:rPr>
                <w:sz w:val="18"/>
                <w:szCs w:val="16"/>
              </w:rPr>
              <w:t xml:space="preserve">Proje yazılacak </w:t>
            </w:r>
          </w:p>
          <w:p w14:paraId="43F0D60C" w14:textId="77777777" w:rsidR="00240C2A" w:rsidRDefault="00240C2A" w:rsidP="00240C2A">
            <w:pPr>
              <w:pStyle w:val="ListeParagraf"/>
              <w:numPr>
                <w:ilvl w:val="0"/>
                <w:numId w:val="30"/>
              </w:numPr>
              <w:spacing w:after="0"/>
              <w:ind w:left="317" w:hanging="317"/>
              <w:jc w:val="both"/>
              <w:rPr>
                <w:sz w:val="18"/>
                <w:szCs w:val="16"/>
              </w:rPr>
            </w:pPr>
            <w:r>
              <w:rPr>
                <w:sz w:val="18"/>
                <w:szCs w:val="16"/>
              </w:rPr>
              <w:t xml:space="preserve">TOBB’un verdiği eğitimlere </w:t>
            </w:r>
            <w:proofErr w:type="spellStart"/>
            <w:r>
              <w:rPr>
                <w:sz w:val="18"/>
                <w:szCs w:val="16"/>
              </w:rPr>
              <w:t>katılınacak</w:t>
            </w:r>
            <w:proofErr w:type="spellEnd"/>
            <w:r>
              <w:rPr>
                <w:sz w:val="18"/>
                <w:szCs w:val="16"/>
              </w:rPr>
              <w:t xml:space="preserve"> </w:t>
            </w:r>
          </w:p>
          <w:p w14:paraId="095060D5" w14:textId="77777777" w:rsidR="00240C2A" w:rsidRDefault="00240C2A" w:rsidP="00240C2A">
            <w:pPr>
              <w:pStyle w:val="ListeParagraf"/>
              <w:numPr>
                <w:ilvl w:val="0"/>
                <w:numId w:val="30"/>
              </w:numPr>
              <w:spacing w:after="0"/>
              <w:ind w:left="317" w:hanging="317"/>
              <w:jc w:val="both"/>
              <w:rPr>
                <w:sz w:val="18"/>
                <w:szCs w:val="16"/>
              </w:rPr>
            </w:pPr>
            <w:r>
              <w:rPr>
                <w:sz w:val="18"/>
                <w:szCs w:val="16"/>
              </w:rPr>
              <w:t>Destek ve teşviklerle ilgili eğitim verilecek</w:t>
            </w:r>
          </w:p>
          <w:p w14:paraId="6B9F7004" w14:textId="77777777" w:rsidR="00240C2A" w:rsidRDefault="00240C2A" w:rsidP="00240C2A">
            <w:pPr>
              <w:pStyle w:val="ListeParagraf"/>
              <w:numPr>
                <w:ilvl w:val="0"/>
                <w:numId w:val="30"/>
              </w:numPr>
              <w:spacing w:after="0"/>
              <w:ind w:left="317" w:hanging="317"/>
              <w:jc w:val="both"/>
              <w:rPr>
                <w:sz w:val="18"/>
                <w:szCs w:val="16"/>
              </w:rPr>
            </w:pPr>
            <w:r>
              <w:rPr>
                <w:sz w:val="18"/>
                <w:szCs w:val="16"/>
              </w:rPr>
              <w:t>Lobi faaliyetlerinde bulunulacak</w:t>
            </w:r>
          </w:p>
          <w:p w14:paraId="5E9942D6" w14:textId="77777777" w:rsidR="00240C2A" w:rsidRPr="008A657C" w:rsidRDefault="00240C2A" w:rsidP="00240C2A">
            <w:pPr>
              <w:pStyle w:val="ListeParagraf"/>
              <w:numPr>
                <w:ilvl w:val="0"/>
                <w:numId w:val="30"/>
              </w:numPr>
              <w:spacing w:after="0"/>
              <w:ind w:left="317" w:hanging="317"/>
              <w:jc w:val="both"/>
              <w:rPr>
                <w:sz w:val="18"/>
                <w:szCs w:val="16"/>
              </w:rPr>
            </w:pPr>
            <w:r>
              <w:rPr>
                <w:sz w:val="18"/>
                <w:szCs w:val="16"/>
              </w:rPr>
              <w:t>Teknolojik gelişmelerle ilgili eğitimler verilecek</w:t>
            </w:r>
          </w:p>
          <w:p w14:paraId="38A5EF79" w14:textId="77777777" w:rsidR="00240C2A" w:rsidRDefault="00240C2A" w:rsidP="00240C2A">
            <w:pPr>
              <w:pStyle w:val="ListeParagraf"/>
              <w:numPr>
                <w:ilvl w:val="0"/>
                <w:numId w:val="30"/>
              </w:numPr>
              <w:spacing w:after="0"/>
              <w:ind w:left="317" w:hanging="317"/>
              <w:jc w:val="both"/>
              <w:rPr>
                <w:sz w:val="18"/>
                <w:szCs w:val="16"/>
              </w:rPr>
            </w:pPr>
            <w:r>
              <w:rPr>
                <w:sz w:val="18"/>
                <w:szCs w:val="16"/>
              </w:rPr>
              <w:t>Mevzuatlar takip edilip adaptasyon sağlanacak</w:t>
            </w:r>
          </w:p>
          <w:p w14:paraId="50E0C5BB" w14:textId="77777777" w:rsidR="00240C2A" w:rsidRDefault="00240C2A" w:rsidP="00240C2A">
            <w:pPr>
              <w:pStyle w:val="ListeParagraf"/>
              <w:numPr>
                <w:ilvl w:val="0"/>
                <w:numId w:val="30"/>
              </w:numPr>
              <w:spacing w:after="0"/>
              <w:ind w:left="317" w:hanging="317"/>
              <w:jc w:val="both"/>
              <w:rPr>
                <w:sz w:val="18"/>
                <w:szCs w:val="16"/>
              </w:rPr>
            </w:pPr>
            <w:r>
              <w:rPr>
                <w:sz w:val="18"/>
                <w:szCs w:val="16"/>
              </w:rPr>
              <w:t>Bürokratlar ve kilit karar alıcılarla iletişim</w:t>
            </w:r>
          </w:p>
          <w:p w14:paraId="5A0E696E" w14:textId="77777777" w:rsidR="00240C2A" w:rsidRDefault="00240C2A" w:rsidP="00240C2A">
            <w:pPr>
              <w:pStyle w:val="ListeParagraf"/>
              <w:numPr>
                <w:ilvl w:val="0"/>
                <w:numId w:val="30"/>
              </w:numPr>
              <w:spacing w:after="0"/>
              <w:ind w:left="317" w:hanging="317"/>
              <w:jc w:val="both"/>
              <w:rPr>
                <w:sz w:val="18"/>
                <w:szCs w:val="16"/>
              </w:rPr>
            </w:pPr>
            <w:r>
              <w:rPr>
                <w:sz w:val="18"/>
                <w:szCs w:val="16"/>
              </w:rPr>
              <w:t xml:space="preserve">Borsamızın tanıtım faaliyetlerine ağırlık verilecek </w:t>
            </w:r>
          </w:p>
          <w:p w14:paraId="75EF7A46" w14:textId="77777777" w:rsidR="00240C2A" w:rsidRPr="008A657C" w:rsidRDefault="00240C2A" w:rsidP="006A71C2">
            <w:pPr>
              <w:pStyle w:val="ListeParagraf"/>
              <w:spacing w:after="0"/>
              <w:ind w:left="317"/>
              <w:jc w:val="both"/>
              <w:rPr>
                <w:sz w:val="18"/>
                <w:szCs w:val="16"/>
              </w:rPr>
            </w:pPr>
          </w:p>
        </w:tc>
      </w:tr>
    </w:tbl>
    <w:p w14:paraId="588B6BAC" w14:textId="77777777" w:rsidR="00424979" w:rsidRDefault="00424979" w:rsidP="00424979">
      <w:pPr>
        <w:spacing w:after="0"/>
        <w:rPr>
          <w:rFonts w:cs="Arial"/>
          <w:b/>
          <w:color w:val="8DB3E2" w:themeColor="text2" w:themeTint="66"/>
          <w:sz w:val="20"/>
          <w:szCs w:val="20"/>
        </w:rPr>
      </w:pPr>
    </w:p>
    <w:p w14:paraId="77AE7821" w14:textId="77777777" w:rsidR="00424979" w:rsidRDefault="00424979" w:rsidP="00424979">
      <w:pPr>
        <w:tabs>
          <w:tab w:val="left" w:pos="9090"/>
        </w:tabs>
        <w:spacing w:after="0"/>
        <w:jc w:val="both"/>
        <w:rPr>
          <w:rFonts w:ascii="Times New Roman" w:hAnsi="Times New Roman" w:cs="Times New Roman"/>
          <w:sz w:val="24"/>
          <w:szCs w:val="24"/>
        </w:rPr>
      </w:pPr>
    </w:p>
    <w:p w14:paraId="046B39CA" w14:textId="77777777" w:rsidR="00886CCA" w:rsidRDefault="00886CCA" w:rsidP="00424979">
      <w:pPr>
        <w:tabs>
          <w:tab w:val="left" w:pos="9090"/>
        </w:tabs>
        <w:spacing w:after="0"/>
        <w:jc w:val="both"/>
        <w:rPr>
          <w:rFonts w:ascii="Times New Roman" w:hAnsi="Times New Roman" w:cs="Times New Roman"/>
          <w:sz w:val="24"/>
          <w:szCs w:val="24"/>
        </w:rPr>
      </w:pPr>
    </w:p>
    <w:p w14:paraId="6018D003" w14:textId="77777777" w:rsidR="00C01717" w:rsidRDefault="00C01717" w:rsidP="00424979">
      <w:pPr>
        <w:tabs>
          <w:tab w:val="left" w:pos="9090"/>
        </w:tabs>
        <w:spacing w:after="0"/>
        <w:jc w:val="both"/>
        <w:rPr>
          <w:rFonts w:ascii="Times New Roman" w:hAnsi="Times New Roman" w:cs="Times New Roman"/>
          <w:sz w:val="24"/>
          <w:szCs w:val="24"/>
        </w:rPr>
      </w:pPr>
    </w:p>
    <w:p w14:paraId="32F0FAD4" w14:textId="77777777" w:rsidR="00C01717" w:rsidRDefault="00C01717" w:rsidP="00424979">
      <w:pPr>
        <w:tabs>
          <w:tab w:val="left" w:pos="9090"/>
        </w:tabs>
        <w:spacing w:after="0"/>
        <w:jc w:val="both"/>
        <w:rPr>
          <w:rFonts w:ascii="Times New Roman" w:hAnsi="Times New Roman" w:cs="Times New Roman"/>
          <w:sz w:val="24"/>
          <w:szCs w:val="24"/>
        </w:rPr>
      </w:pPr>
    </w:p>
    <w:p w14:paraId="61D35488" w14:textId="77777777" w:rsidR="00C01717" w:rsidRDefault="00C01717" w:rsidP="00424979">
      <w:pPr>
        <w:tabs>
          <w:tab w:val="left" w:pos="9090"/>
        </w:tabs>
        <w:spacing w:after="0"/>
        <w:jc w:val="both"/>
        <w:rPr>
          <w:rFonts w:ascii="Times New Roman" w:hAnsi="Times New Roman" w:cs="Times New Roman"/>
          <w:sz w:val="24"/>
          <w:szCs w:val="24"/>
        </w:rPr>
      </w:pPr>
    </w:p>
    <w:p w14:paraId="035EC41F" w14:textId="77777777" w:rsidR="00C01717" w:rsidRDefault="00C01717" w:rsidP="00424979">
      <w:pPr>
        <w:tabs>
          <w:tab w:val="left" w:pos="9090"/>
        </w:tabs>
        <w:spacing w:after="0"/>
        <w:jc w:val="both"/>
        <w:rPr>
          <w:rFonts w:ascii="Times New Roman" w:hAnsi="Times New Roman" w:cs="Times New Roman"/>
          <w:sz w:val="24"/>
          <w:szCs w:val="24"/>
        </w:rPr>
      </w:pPr>
    </w:p>
    <w:p w14:paraId="65967D27" w14:textId="77777777" w:rsidR="00C01717" w:rsidRDefault="00C01717" w:rsidP="00424979">
      <w:pPr>
        <w:tabs>
          <w:tab w:val="left" w:pos="9090"/>
        </w:tabs>
        <w:spacing w:after="0"/>
        <w:jc w:val="both"/>
        <w:rPr>
          <w:rFonts w:ascii="Times New Roman" w:hAnsi="Times New Roman" w:cs="Times New Roman"/>
          <w:sz w:val="24"/>
          <w:szCs w:val="24"/>
        </w:rPr>
      </w:pPr>
    </w:p>
    <w:p w14:paraId="594C1B3B" w14:textId="77777777" w:rsidR="00C01717" w:rsidRDefault="00C01717" w:rsidP="00424979">
      <w:pPr>
        <w:tabs>
          <w:tab w:val="left" w:pos="9090"/>
        </w:tabs>
        <w:spacing w:after="0"/>
        <w:jc w:val="both"/>
        <w:rPr>
          <w:rFonts w:ascii="Times New Roman" w:hAnsi="Times New Roman" w:cs="Times New Roman"/>
          <w:sz w:val="24"/>
          <w:szCs w:val="24"/>
        </w:rPr>
      </w:pPr>
    </w:p>
    <w:p w14:paraId="57BD8D02" w14:textId="77777777" w:rsidR="00C01717" w:rsidRDefault="00C01717" w:rsidP="00424979">
      <w:pPr>
        <w:tabs>
          <w:tab w:val="left" w:pos="9090"/>
        </w:tabs>
        <w:spacing w:after="0"/>
        <w:jc w:val="both"/>
        <w:rPr>
          <w:rFonts w:ascii="Times New Roman" w:hAnsi="Times New Roman" w:cs="Times New Roman"/>
          <w:sz w:val="24"/>
          <w:szCs w:val="24"/>
        </w:rPr>
      </w:pPr>
    </w:p>
    <w:p w14:paraId="01C7CF24" w14:textId="77777777" w:rsidR="00886CCA" w:rsidRDefault="00886CCA" w:rsidP="00424979">
      <w:pPr>
        <w:tabs>
          <w:tab w:val="left" w:pos="9090"/>
        </w:tabs>
        <w:spacing w:after="0"/>
        <w:jc w:val="both"/>
        <w:rPr>
          <w:rFonts w:ascii="Times New Roman" w:hAnsi="Times New Roman" w:cs="Times New Roman"/>
          <w:sz w:val="24"/>
          <w:szCs w:val="24"/>
        </w:rPr>
      </w:pPr>
    </w:p>
    <w:p w14:paraId="7B43713C" w14:textId="77777777" w:rsidR="009F6DEF" w:rsidRPr="006A1B90" w:rsidRDefault="009F6DEF" w:rsidP="009F6DEF">
      <w:pPr>
        <w:spacing w:after="0" w:line="360" w:lineRule="auto"/>
        <w:rPr>
          <w:rFonts w:ascii="Arial" w:hAnsi="Arial" w:cs="Arial"/>
          <w:b/>
        </w:rPr>
      </w:pPr>
      <w:r w:rsidRPr="006A1B90">
        <w:rPr>
          <w:rFonts w:ascii="Arial" w:hAnsi="Arial" w:cs="Arial"/>
          <w:b/>
        </w:rPr>
        <w:t>4. GELECEĞE BAKIŞ</w:t>
      </w:r>
    </w:p>
    <w:p w14:paraId="655C16B0" w14:textId="77777777" w:rsidR="009F6DEF" w:rsidRPr="006A1B90" w:rsidRDefault="009F6DEF" w:rsidP="009F6DEF">
      <w:pPr>
        <w:spacing w:after="0" w:line="360" w:lineRule="auto"/>
        <w:rPr>
          <w:rFonts w:ascii="Arial" w:hAnsi="Arial" w:cs="Arial"/>
          <w:b/>
        </w:rPr>
      </w:pPr>
      <w:r w:rsidRPr="006A1B90">
        <w:rPr>
          <w:rFonts w:ascii="Arial" w:hAnsi="Arial" w:cs="Arial"/>
          <w:b/>
        </w:rPr>
        <w:t>4.1 Misyon, Vizyon ve Temel Değerler</w:t>
      </w:r>
    </w:p>
    <w:p w14:paraId="18DF3C93" w14:textId="77777777" w:rsidR="009F6DEF" w:rsidRPr="009F6DEF" w:rsidRDefault="009F6DEF" w:rsidP="009F6DEF">
      <w:pPr>
        <w:spacing w:after="0" w:line="360" w:lineRule="auto"/>
        <w:rPr>
          <w:rFonts w:ascii="Arial" w:hAnsi="Arial" w:cs="Arial"/>
          <w:b/>
        </w:rPr>
      </w:pPr>
      <w:r>
        <w:rPr>
          <w:rFonts w:ascii="Arial" w:hAnsi="Arial" w:cs="Arial"/>
          <w:b/>
        </w:rPr>
        <w:t xml:space="preserve">4.1.1 Misyon    </w:t>
      </w:r>
    </w:p>
    <w:p w14:paraId="472396B0" w14:textId="77777777" w:rsidR="009F6DEF" w:rsidRPr="009F6DEF" w:rsidRDefault="009F6DEF" w:rsidP="009F6DEF">
      <w:pPr>
        <w:tabs>
          <w:tab w:val="left" w:pos="7620"/>
        </w:tabs>
        <w:rPr>
          <w:rFonts w:ascii="Times New Roman" w:hAnsi="Times New Roman" w:cs="Times New Roman"/>
          <w:sz w:val="24"/>
          <w:szCs w:val="24"/>
        </w:rPr>
      </w:pPr>
      <w:r>
        <w:rPr>
          <w:rFonts w:ascii="Times New Roman" w:hAnsi="Times New Roman" w:cs="Times New Roman"/>
          <w:sz w:val="24"/>
          <w:szCs w:val="24"/>
        </w:rPr>
        <w:t xml:space="preserve">           </w:t>
      </w:r>
      <w:r w:rsidRPr="009F6DEF">
        <w:rPr>
          <w:rFonts w:ascii="Times New Roman" w:hAnsi="Times New Roman" w:cs="Times New Roman"/>
          <w:sz w:val="24"/>
          <w:szCs w:val="24"/>
        </w:rPr>
        <w:t>Tüm birim ve fonksiyonlarımızla üyelerimizin ihtiyaçlarını karşılamak, üyelerimizin bölgemizin ve ülkemizin gelişmesine katkıda bulunmak.</w:t>
      </w:r>
      <w:r w:rsidRPr="009F6DEF">
        <w:rPr>
          <w:rFonts w:ascii="Times New Roman" w:hAnsi="Times New Roman" w:cs="Times New Roman"/>
          <w:sz w:val="24"/>
          <w:szCs w:val="24"/>
        </w:rPr>
        <w:tab/>
      </w:r>
    </w:p>
    <w:p w14:paraId="3B58BC1F" w14:textId="77777777" w:rsidR="009F6DEF" w:rsidRDefault="009F6DEF" w:rsidP="009F6DEF">
      <w:pPr>
        <w:rPr>
          <w:rFonts w:ascii="Times New Roman" w:hAnsi="Times New Roman" w:cs="Times New Roman"/>
          <w:b/>
          <w:sz w:val="24"/>
          <w:szCs w:val="24"/>
          <w:lang w:eastAsia="tr-TR"/>
        </w:rPr>
      </w:pPr>
      <w:r w:rsidRPr="009F6DEF">
        <w:rPr>
          <w:rFonts w:ascii="Times New Roman" w:hAnsi="Times New Roman" w:cs="Times New Roman"/>
          <w:b/>
          <w:sz w:val="24"/>
          <w:szCs w:val="24"/>
        </w:rPr>
        <w:t xml:space="preserve">4.1.2 </w:t>
      </w:r>
      <w:r w:rsidRPr="009F6DEF">
        <w:rPr>
          <w:rFonts w:ascii="Times New Roman" w:hAnsi="Times New Roman" w:cs="Times New Roman"/>
          <w:b/>
          <w:sz w:val="24"/>
          <w:szCs w:val="24"/>
          <w:lang w:eastAsia="tr-TR"/>
        </w:rPr>
        <w:t>Vizyon</w:t>
      </w:r>
      <w:bookmarkEnd w:id="2"/>
    </w:p>
    <w:p w14:paraId="5635D776" w14:textId="77777777" w:rsidR="009F6DEF" w:rsidRDefault="009F6DEF" w:rsidP="009F6DEF">
      <w:pPr>
        <w:rPr>
          <w:rFonts w:ascii="Times New Roman" w:hAnsi="Times New Roman" w:cs="Times New Roman"/>
          <w:sz w:val="24"/>
          <w:szCs w:val="24"/>
        </w:rPr>
      </w:pPr>
      <w:r w:rsidRPr="009F6DEF">
        <w:rPr>
          <w:rFonts w:ascii="Times New Roman" w:hAnsi="Times New Roman" w:cs="Times New Roman"/>
          <w:sz w:val="24"/>
          <w:szCs w:val="24"/>
        </w:rPr>
        <w:t xml:space="preserve">        Bölgemizde ulusal ve uluslararası alanda yaptığı her proje ve faaliyette öncülük eden, örnek olabilen, işbirliğini gerçekleştiren saygınlığını ve etkinliğini artırmış uluslararası referans borsa olmak</w:t>
      </w:r>
      <w:r>
        <w:rPr>
          <w:rFonts w:ascii="Times New Roman" w:hAnsi="Times New Roman" w:cs="Times New Roman"/>
          <w:sz w:val="24"/>
          <w:szCs w:val="24"/>
        </w:rPr>
        <w:t>.</w:t>
      </w:r>
    </w:p>
    <w:p w14:paraId="6A97C0C7" w14:textId="77777777" w:rsidR="009F6DEF" w:rsidRDefault="009F6DEF" w:rsidP="009F6DEF">
      <w:pPr>
        <w:rPr>
          <w:rFonts w:ascii="Times New Roman" w:hAnsi="Times New Roman" w:cs="Times New Roman"/>
          <w:b/>
          <w:sz w:val="24"/>
          <w:szCs w:val="24"/>
        </w:rPr>
      </w:pPr>
      <w:r w:rsidRPr="009F6DEF">
        <w:rPr>
          <w:rFonts w:ascii="Times New Roman" w:hAnsi="Times New Roman" w:cs="Times New Roman"/>
          <w:b/>
          <w:sz w:val="24"/>
          <w:szCs w:val="24"/>
        </w:rPr>
        <w:t>4.1.3. Temel Değerler</w:t>
      </w:r>
    </w:p>
    <w:p w14:paraId="5ACB763F" w14:textId="77777777" w:rsidR="009F6DEF" w:rsidRPr="005339BE" w:rsidRDefault="009F6DEF" w:rsidP="005339BE">
      <w:pPr>
        <w:numPr>
          <w:ilvl w:val="0"/>
          <w:numId w:val="31"/>
        </w:numPr>
        <w:spacing w:after="0" w:line="480" w:lineRule="auto"/>
        <w:ind w:right="451" w:hanging="436"/>
        <w:jc w:val="both"/>
        <w:rPr>
          <w:rFonts w:ascii="Times New Roman" w:hAnsi="Times New Roman" w:cs="Times New Roman"/>
          <w:b/>
          <w:bCs/>
          <w:color w:val="000000"/>
        </w:rPr>
      </w:pPr>
      <w:r w:rsidRPr="005339BE">
        <w:rPr>
          <w:rFonts w:ascii="Times New Roman" w:hAnsi="Times New Roman" w:cs="Times New Roman"/>
          <w:bCs/>
          <w:color w:val="000000"/>
        </w:rPr>
        <w:t>Üye Odaklılık</w:t>
      </w:r>
    </w:p>
    <w:p w14:paraId="4A843490" w14:textId="77777777" w:rsidR="009F6DEF" w:rsidRPr="005339BE" w:rsidRDefault="009F6DEF" w:rsidP="005339BE">
      <w:pPr>
        <w:numPr>
          <w:ilvl w:val="0"/>
          <w:numId w:val="31"/>
        </w:numPr>
        <w:spacing w:after="0" w:line="480" w:lineRule="auto"/>
        <w:ind w:right="451" w:hanging="436"/>
        <w:jc w:val="both"/>
        <w:rPr>
          <w:rFonts w:ascii="Times New Roman" w:hAnsi="Times New Roman" w:cs="Times New Roman"/>
          <w:b/>
          <w:bCs/>
          <w:color w:val="000000"/>
        </w:rPr>
      </w:pPr>
      <w:r w:rsidRPr="005339BE">
        <w:rPr>
          <w:rFonts w:ascii="Times New Roman" w:hAnsi="Times New Roman" w:cs="Times New Roman"/>
          <w:bCs/>
          <w:color w:val="000000"/>
        </w:rPr>
        <w:t>Liderlik</w:t>
      </w:r>
    </w:p>
    <w:p w14:paraId="4CE164CF" w14:textId="77777777" w:rsidR="009F6DEF" w:rsidRPr="005339BE" w:rsidRDefault="009F6DEF" w:rsidP="005339BE">
      <w:pPr>
        <w:numPr>
          <w:ilvl w:val="0"/>
          <w:numId w:val="31"/>
        </w:numPr>
        <w:spacing w:after="0" w:line="480" w:lineRule="auto"/>
        <w:ind w:right="451" w:hanging="436"/>
        <w:jc w:val="both"/>
        <w:rPr>
          <w:rFonts w:ascii="Times New Roman" w:hAnsi="Times New Roman" w:cs="Times New Roman"/>
          <w:b/>
          <w:bCs/>
          <w:color w:val="000000"/>
        </w:rPr>
      </w:pPr>
      <w:r w:rsidRPr="005339BE">
        <w:rPr>
          <w:rFonts w:ascii="Times New Roman" w:hAnsi="Times New Roman" w:cs="Times New Roman"/>
          <w:bCs/>
          <w:color w:val="000000"/>
        </w:rPr>
        <w:t>Sürekli öğrenmek ve öğretmek</w:t>
      </w:r>
    </w:p>
    <w:p w14:paraId="7DE533A2" w14:textId="77777777" w:rsidR="009F6DEF" w:rsidRPr="005339BE" w:rsidRDefault="009F6DEF" w:rsidP="005339BE">
      <w:pPr>
        <w:numPr>
          <w:ilvl w:val="0"/>
          <w:numId w:val="31"/>
        </w:numPr>
        <w:spacing w:after="0" w:line="480" w:lineRule="auto"/>
        <w:ind w:right="451" w:hanging="436"/>
        <w:jc w:val="both"/>
        <w:rPr>
          <w:rFonts w:ascii="Times New Roman" w:hAnsi="Times New Roman" w:cs="Times New Roman"/>
          <w:b/>
          <w:bCs/>
          <w:color w:val="000000"/>
        </w:rPr>
      </w:pPr>
      <w:r w:rsidRPr="005339BE">
        <w:rPr>
          <w:rFonts w:ascii="Times New Roman" w:hAnsi="Times New Roman" w:cs="Times New Roman"/>
          <w:bCs/>
          <w:color w:val="000000"/>
        </w:rPr>
        <w:t>Çalışanların Katılımı</w:t>
      </w:r>
    </w:p>
    <w:p w14:paraId="5CFAD745" w14:textId="77777777" w:rsidR="009F6DEF" w:rsidRPr="005339BE" w:rsidRDefault="009F6DEF" w:rsidP="005339BE">
      <w:pPr>
        <w:numPr>
          <w:ilvl w:val="0"/>
          <w:numId w:val="31"/>
        </w:numPr>
        <w:spacing w:after="0" w:line="480" w:lineRule="auto"/>
        <w:ind w:right="451" w:hanging="436"/>
        <w:jc w:val="both"/>
        <w:rPr>
          <w:rFonts w:ascii="Times New Roman" w:hAnsi="Times New Roman" w:cs="Times New Roman"/>
          <w:b/>
          <w:bCs/>
          <w:color w:val="000000"/>
        </w:rPr>
      </w:pPr>
      <w:r w:rsidRPr="005339BE">
        <w:rPr>
          <w:rFonts w:ascii="Times New Roman" w:hAnsi="Times New Roman" w:cs="Times New Roman"/>
          <w:bCs/>
          <w:color w:val="000000"/>
        </w:rPr>
        <w:t>Sürekli İyileştirme</w:t>
      </w:r>
    </w:p>
    <w:p w14:paraId="1E215101" w14:textId="77777777" w:rsidR="009F6DEF" w:rsidRPr="005339BE" w:rsidRDefault="009F6DEF" w:rsidP="005339BE">
      <w:pPr>
        <w:numPr>
          <w:ilvl w:val="0"/>
          <w:numId w:val="31"/>
        </w:numPr>
        <w:spacing w:after="0" w:line="480" w:lineRule="auto"/>
        <w:ind w:right="451" w:hanging="436"/>
        <w:jc w:val="both"/>
        <w:rPr>
          <w:rFonts w:ascii="Times New Roman" w:hAnsi="Times New Roman" w:cs="Times New Roman"/>
          <w:bCs/>
          <w:color w:val="000000"/>
        </w:rPr>
      </w:pPr>
      <w:r w:rsidRPr="005339BE">
        <w:rPr>
          <w:rFonts w:ascii="Times New Roman" w:hAnsi="Times New Roman" w:cs="Times New Roman"/>
          <w:bCs/>
          <w:color w:val="000000"/>
        </w:rPr>
        <w:t>Toplumsal yararlılık</w:t>
      </w:r>
    </w:p>
    <w:p w14:paraId="7F2D4C28" w14:textId="77777777" w:rsidR="009F6DEF" w:rsidRPr="005339BE" w:rsidRDefault="009F6DEF" w:rsidP="005339BE">
      <w:pPr>
        <w:numPr>
          <w:ilvl w:val="0"/>
          <w:numId w:val="31"/>
        </w:numPr>
        <w:spacing w:after="0" w:line="480" w:lineRule="auto"/>
        <w:ind w:right="451" w:hanging="436"/>
        <w:jc w:val="both"/>
        <w:rPr>
          <w:rFonts w:ascii="Times New Roman" w:hAnsi="Times New Roman" w:cs="Times New Roman"/>
          <w:b/>
          <w:bCs/>
          <w:color w:val="000000"/>
        </w:rPr>
      </w:pPr>
      <w:r w:rsidRPr="005339BE">
        <w:rPr>
          <w:rFonts w:ascii="Times New Roman" w:hAnsi="Times New Roman" w:cs="Times New Roman"/>
          <w:bCs/>
          <w:color w:val="000000"/>
        </w:rPr>
        <w:t>İşbirliği ve paylaşımcılık</w:t>
      </w:r>
    </w:p>
    <w:p w14:paraId="07CF8E99" w14:textId="77777777" w:rsidR="009F6DEF" w:rsidRPr="005339BE" w:rsidRDefault="009F6DEF" w:rsidP="005339BE">
      <w:pPr>
        <w:numPr>
          <w:ilvl w:val="0"/>
          <w:numId w:val="31"/>
        </w:numPr>
        <w:spacing w:after="0" w:line="480" w:lineRule="auto"/>
        <w:ind w:right="451" w:hanging="436"/>
        <w:jc w:val="both"/>
        <w:rPr>
          <w:rFonts w:ascii="Times New Roman" w:hAnsi="Times New Roman" w:cs="Times New Roman"/>
          <w:b/>
          <w:bCs/>
          <w:color w:val="000000"/>
        </w:rPr>
      </w:pPr>
      <w:r w:rsidRPr="005339BE">
        <w:rPr>
          <w:rFonts w:ascii="Times New Roman" w:hAnsi="Times New Roman" w:cs="Times New Roman"/>
          <w:bCs/>
          <w:color w:val="000000"/>
        </w:rPr>
        <w:t xml:space="preserve">İlkelerimizden taviz vermemek </w:t>
      </w:r>
    </w:p>
    <w:p w14:paraId="409E44FF" w14:textId="77777777" w:rsidR="005339BE" w:rsidRPr="005339BE" w:rsidRDefault="005339BE" w:rsidP="005339BE">
      <w:pPr>
        <w:rPr>
          <w:rFonts w:ascii="Times New Roman" w:hAnsi="Times New Roman" w:cs="Times New Roman"/>
          <w:b/>
          <w:sz w:val="24"/>
          <w:szCs w:val="24"/>
          <w:lang w:eastAsia="tr-TR"/>
        </w:rPr>
      </w:pPr>
      <w:r>
        <w:rPr>
          <w:rFonts w:ascii="Times New Roman" w:hAnsi="Times New Roman" w:cs="Times New Roman"/>
          <w:b/>
          <w:sz w:val="24"/>
          <w:szCs w:val="24"/>
          <w:lang w:eastAsia="tr-TR"/>
        </w:rPr>
        <w:t>4.1.4. Kalite Politikamız</w:t>
      </w:r>
    </w:p>
    <w:p w14:paraId="77702770" w14:textId="77777777" w:rsidR="007F7968" w:rsidRPr="007F7968" w:rsidRDefault="007F7968" w:rsidP="007F7968">
      <w:pPr>
        <w:pStyle w:val="ListeParagraf"/>
        <w:numPr>
          <w:ilvl w:val="0"/>
          <w:numId w:val="43"/>
        </w:numPr>
        <w:ind w:left="426"/>
        <w:rPr>
          <w:sz w:val="28"/>
          <w:szCs w:val="28"/>
        </w:rPr>
      </w:pPr>
      <w:r w:rsidRPr="007F7968">
        <w:rPr>
          <w:sz w:val="28"/>
          <w:szCs w:val="28"/>
        </w:rPr>
        <w:t xml:space="preserve">Üye odaklı hizmet anlayışı ile üyelerimizin ihtiyaçlarını karşılamak, </w:t>
      </w:r>
    </w:p>
    <w:p w14:paraId="24A5F324" w14:textId="77777777" w:rsidR="007F7968" w:rsidRPr="007F7968" w:rsidRDefault="007F7968" w:rsidP="007F7968">
      <w:pPr>
        <w:pStyle w:val="ListeParagraf"/>
        <w:ind w:left="1440"/>
        <w:rPr>
          <w:sz w:val="28"/>
          <w:szCs w:val="28"/>
        </w:rPr>
      </w:pPr>
    </w:p>
    <w:p w14:paraId="0D6D84DF" w14:textId="77777777" w:rsidR="007F7968" w:rsidRPr="007F7968" w:rsidRDefault="007F7968" w:rsidP="007F7968">
      <w:pPr>
        <w:pStyle w:val="ListeParagraf"/>
        <w:numPr>
          <w:ilvl w:val="0"/>
          <w:numId w:val="43"/>
        </w:numPr>
        <w:ind w:left="426"/>
        <w:rPr>
          <w:sz w:val="28"/>
          <w:szCs w:val="28"/>
        </w:rPr>
      </w:pPr>
      <w:r w:rsidRPr="007F7968">
        <w:rPr>
          <w:sz w:val="28"/>
          <w:szCs w:val="28"/>
        </w:rPr>
        <w:t>Stratejilerimiz doğrultusunda ilgili tarafların, paydaşların uygulanabilir ihtiyaç, beklenti ve şartlarını tanımlamak, çözüm önermek, yerine getirmek,</w:t>
      </w:r>
    </w:p>
    <w:p w14:paraId="3D8F1BDB" w14:textId="77777777" w:rsidR="007F7968" w:rsidRPr="007F7968" w:rsidRDefault="007F7968" w:rsidP="007F7968">
      <w:pPr>
        <w:pStyle w:val="ListeParagraf"/>
        <w:rPr>
          <w:sz w:val="28"/>
          <w:szCs w:val="28"/>
        </w:rPr>
      </w:pPr>
    </w:p>
    <w:p w14:paraId="362C66EB" w14:textId="77777777" w:rsidR="007F7968" w:rsidRPr="007F7968" w:rsidRDefault="007F7968" w:rsidP="007F7968">
      <w:pPr>
        <w:pStyle w:val="ListeParagraf"/>
        <w:numPr>
          <w:ilvl w:val="0"/>
          <w:numId w:val="43"/>
        </w:numPr>
        <w:ind w:left="284" w:hanging="284"/>
        <w:rPr>
          <w:sz w:val="28"/>
          <w:szCs w:val="28"/>
        </w:rPr>
      </w:pPr>
      <w:r w:rsidRPr="007F7968">
        <w:rPr>
          <w:sz w:val="28"/>
          <w:szCs w:val="28"/>
        </w:rPr>
        <w:t xml:space="preserve">Stratejilere bağlı kurumsal yönetim </w:t>
      </w:r>
      <w:proofErr w:type="gramStart"/>
      <w:r w:rsidRPr="007F7968">
        <w:rPr>
          <w:sz w:val="28"/>
          <w:szCs w:val="28"/>
        </w:rPr>
        <w:t>ile,</w:t>
      </w:r>
      <w:proofErr w:type="gramEnd"/>
      <w:r w:rsidRPr="007F7968">
        <w:rPr>
          <w:sz w:val="28"/>
          <w:szCs w:val="28"/>
        </w:rPr>
        <w:t xml:space="preserve"> tüm çalışanlarımıza liderliği aşılamak, katılımcı, paylaşımcı ve yaratıcı olarak kendilerini ifade edebilecekleri ve kendilerini sürekli geliştirebilecekleri ortamlar sağlamak,</w:t>
      </w:r>
    </w:p>
    <w:p w14:paraId="60750E59" w14:textId="77777777" w:rsidR="007F7968" w:rsidRPr="007F7968" w:rsidRDefault="007F7968" w:rsidP="007F7968">
      <w:pPr>
        <w:pStyle w:val="ListeParagraf"/>
        <w:rPr>
          <w:sz w:val="28"/>
          <w:szCs w:val="28"/>
        </w:rPr>
      </w:pPr>
    </w:p>
    <w:p w14:paraId="05B46964" w14:textId="77777777" w:rsidR="007F7968" w:rsidRPr="007F7968" w:rsidRDefault="007F7968" w:rsidP="007F7968">
      <w:pPr>
        <w:pStyle w:val="ListeParagraf"/>
        <w:numPr>
          <w:ilvl w:val="0"/>
          <w:numId w:val="43"/>
        </w:numPr>
        <w:ind w:left="284" w:hanging="426"/>
        <w:rPr>
          <w:sz w:val="28"/>
          <w:szCs w:val="28"/>
        </w:rPr>
      </w:pPr>
      <w:r w:rsidRPr="007F7968">
        <w:rPr>
          <w:sz w:val="28"/>
          <w:szCs w:val="28"/>
        </w:rPr>
        <w:t xml:space="preserve">Kalite sistemimizi, sürdürülebilir kılmak için risk </w:t>
      </w:r>
      <w:proofErr w:type="gramStart"/>
      <w:r w:rsidRPr="007F7968">
        <w:rPr>
          <w:sz w:val="28"/>
          <w:szCs w:val="28"/>
        </w:rPr>
        <w:t>bazlı</w:t>
      </w:r>
      <w:proofErr w:type="gramEnd"/>
      <w:r w:rsidRPr="007F7968">
        <w:rPr>
          <w:sz w:val="28"/>
          <w:szCs w:val="28"/>
        </w:rPr>
        <w:t xml:space="preserve"> yaklaşımlar ve eğitimler ile sürekli geliştirmek ve çalışanlarımıza benimsetmek,</w:t>
      </w:r>
    </w:p>
    <w:p w14:paraId="753BDADF" w14:textId="77777777" w:rsidR="007F7968" w:rsidRPr="002515D6" w:rsidRDefault="007F7968" w:rsidP="007F7968">
      <w:pPr>
        <w:pStyle w:val="ListeParagraf"/>
        <w:rPr>
          <w:b/>
          <w:sz w:val="28"/>
          <w:szCs w:val="28"/>
        </w:rPr>
      </w:pPr>
    </w:p>
    <w:p w14:paraId="20484397" w14:textId="40DB8816" w:rsidR="00D4574B" w:rsidRPr="007F7968" w:rsidRDefault="007F7968" w:rsidP="007F7968">
      <w:pPr>
        <w:pStyle w:val="ListeParagraf"/>
        <w:numPr>
          <w:ilvl w:val="0"/>
          <w:numId w:val="43"/>
        </w:numPr>
        <w:ind w:left="-142" w:hanging="142"/>
        <w:rPr>
          <w:sz w:val="28"/>
          <w:szCs w:val="28"/>
        </w:rPr>
      </w:pPr>
      <w:r w:rsidRPr="007F7968">
        <w:rPr>
          <w:sz w:val="28"/>
          <w:szCs w:val="28"/>
        </w:rPr>
        <w:lastRenderedPageBreak/>
        <w:t>Stratejik Plan ve TS EN ISO 9001:2015 Kalite Yönetim Sistemi Standartlarını, uygulanabilir kılarak güncel yasal mevzuat çerçevesinde hizmetlerimizi sürekli geliştirmek ve etkinliğini artırmak.</w:t>
      </w:r>
    </w:p>
    <w:p w14:paraId="35C28E7E" w14:textId="77777777" w:rsidR="005339BE" w:rsidRDefault="005339BE" w:rsidP="006A71C2">
      <w:pPr>
        <w:spacing w:line="360" w:lineRule="auto"/>
        <w:ind w:left="-426" w:right="-711"/>
        <w:jc w:val="both"/>
        <w:rPr>
          <w:b/>
          <w:bCs/>
        </w:rPr>
      </w:pPr>
      <w:r>
        <w:rPr>
          <w:b/>
          <w:bCs/>
        </w:rPr>
        <w:t>4.1.5</w:t>
      </w:r>
      <w:r w:rsidRPr="005339BE">
        <w:rPr>
          <w:rFonts w:ascii="Times New Roman" w:hAnsi="Times New Roman" w:cs="Times New Roman"/>
          <w:b/>
          <w:bCs/>
          <w:sz w:val="24"/>
          <w:szCs w:val="24"/>
        </w:rPr>
        <w:t>. Mali Politikamız</w:t>
      </w:r>
    </w:p>
    <w:p w14:paraId="03E13572" w14:textId="77777777" w:rsidR="005339BE" w:rsidRPr="005339BE" w:rsidRDefault="005339BE" w:rsidP="005339BE">
      <w:pPr>
        <w:numPr>
          <w:ilvl w:val="0"/>
          <w:numId w:val="37"/>
        </w:numPr>
        <w:autoSpaceDE w:val="0"/>
        <w:autoSpaceDN w:val="0"/>
        <w:adjustRightInd w:val="0"/>
        <w:spacing w:after="0" w:line="360" w:lineRule="auto"/>
        <w:ind w:left="-142" w:right="-426"/>
        <w:contextualSpacing/>
        <w:rPr>
          <w:rFonts w:ascii="Times New Roman" w:eastAsia="Times New Roman" w:hAnsi="Times New Roman" w:cs="Times New Roman"/>
          <w:sz w:val="24"/>
          <w:szCs w:val="24"/>
          <w:lang w:eastAsia="tr-TR"/>
        </w:rPr>
      </w:pPr>
      <w:r w:rsidRPr="005339BE">
        <w:rPr>
          <w:rFonts w:ascii="Times New Roman" w:eastAsia="Times New Roman" w:hAnsi="Times New Roman" w:cs="Times New Roman"/>
          <w:sz w:val="24"/>
          <w:szCs w:val="24"/>
          <w:lang w:eastAsia="tr-TR"/>
        </w:rPr>
        <w:t xml:space="preserve">Gelirimizi </w:t>
      </w:r>
      <w:proofErr w:type="gramStart"/>
      <w:r w:rsidRPr="005339BE">
        <w:rPr>
          <w:rFonts w:ascii="Times New Roman" w:eastAsia="Times New Roman" w:hAnsi="Times New Roman" w:cs="Times New Roman"/>
          <w:sz w:val="24"/>
          <w:szCs w:val="24"/>
          <w:lang w:eastAsia="tr-TR"/>
        </w:rPr>
        <w:t>ve  mevduatımızı</w:t>
      </w:r>
      <w:proofErr w:type="gramEnd"/>
      <w:r w:rsidRPr="005339BE">
        <w:rPr>
          <w:rFonts w:ascii="Times New Roman" w:eastAsia="Times New Roman" w:hAnsi="Times New Roman" w:cs="Times New Roman"/>
          <w:sz w:val="24"/>
          <w:szCs w:val="24"/>
          <w:lang w:eastAsia="tr-TR"/>
        </w:rPr>
        <w:t xml:space="preserve"> verimli bir şekilde yönetmek</w:t>
      </w:r>
    </w:p>
    <w:p w14:paraId="71CBF655" w14:textId="77777777" w:rsidR="005339BE" w:rsidRPr="005339BE" w:rsidRDefault="005339BE" w:rsidP="005339BE">
      <w:pPr>
        <w:numPr>
          <w:ilvl w:val="0"/>
          <w:numId w:val="37"/>
        </w:numPr>
        <w:autoSpaceDE w:val="0"/>
        <w:autoSpaceDN w:val="0"/>
        <w:adjustRightInd w:val="0"/>
        <w:spacing w:after="0" w:line="360" w:lineRule="auto"/>
        <w:ind w:left="-142" w:right="-426"/>
        <w:contextualSpacing/>
        <w:rPr>
          <w:rFonts w:ascii="Times New Roman" w:eastAsia="Times New Roman" w:hAnsi="Times New Roman" w:cs="Times New Roman"/>
          <w:sz w:val="24"/>
          <w:szCs w:val="24"/>
          <w:lang w:eastAsia="tr-TR"/>
        </w:rPr>
      </w:pPr>
      <w:proofErr w:type="gramStart"/>
      <w:r w:rsidRPr="005339BE">
        <w:rPr>
          <w:rFonts w:ascii="Times New Roman" w:eastAsia="Times New Roman" w:hAnsi="Times New Roman" w:cs="Times New Roman"/>
          <w:sz w:val="24"/>
          <w:szCs w:val="24"/>
          <w:lang w:eastAsia="tr-TR"/>
        </w:rPr>
        <w:t>Mali risklerimizi değerlendirerek önlem almak.</w:t>
      </w:r>
      <w:proofErr w:type="gramEnd"/>
    </w:p>
    <w:p w14:paraId="38B60341" w14:textId="77777777" w:rsidR="005339BE" w:rsidRDefault="005339BE" w:rsidP="005339BE">
      <w:pPr>
        <w:numPr>
          <w:ilvl w:val="0"/>
          <w:numId w:val="37"/>
        </w:numPr>
        <w:autoSpaceDE w:val="0"/>
        <w:autoSpaceDN w:val="0"/>
        <w:adjustRightInd w:val="0"/>
        <w:spacing w:after="0" w:line="360" w:lineRule="auto"/>
        <w:ind w:left="-142" w:right="-426"/>
        <w:contextualSpacing/>
        <w:rPr>
          <w:rFonts w:ascii="Times New Roman" w:eastAsia="Times New Roman" w:hAnsi="Times New Roman" w:cs="Times New Roman"/>
          <w:sz w:val="24"/>
          <w:szCs w:val="24"/>
          <w:lang w:eastAsia="tr-TR"/>
        </w:rPr>
      </w:pPr>
      <w:r w:rsidRPr="005339BE">
        <w:rPr>
          <w:rFonts w:ascii="Times New Roman" w:eastAsia="Times New Roman" w:hAnsi="Times New Roman" w:cs="Times New Roman"/>
          <w:sz w:val="24"/>
          <w:szCs w:val="24"/>
          <w:lang w:eastAsia="tr-TR"/>
        </w:rPr>
        <w:t>Gelirimizi üyelere daha iyi hizmet sunmak, üyelerin geliştirilmesini sağlamak için günün ekonomik şartlarına uygun olarak güvenli bir şekilde değerlendirmektir.</w:t>
      </w:r>
    </w:p>
    <w:p w14:paraId="39A7AF81" w14:textId="77777777" w:rsidR="005339BE" w:rsidRPr="005339BE" w:rsidRDefault="005339BE" w:rsidP="005339BE">
      <w:pPr>
        <w:autoSpaceDE w:val="0"/>
        <w:autoSpaceDN w:val="0"/>
        <w:adjustRightInd w:val="0"/>
        <w:spacing w:after="0" w:line="360" w:lineRule="auto"/>
        <w:ind w:left="-502" w:right="-426"/>
        <w:contextualSpacing/>
        <w:rPr>
          <w:rFonts w:ascii="Times New Roman" w:eastAsia="Times New Roman" w:hAnsi="Times New Roman" w:cs="Times New Roman"/>
          <w:b/>
          <w:sz w:val="24"/>
          <w:szCs w:val="24"/>
          <w:lang w:eastAsia="tr-TR"/>
        </w:rPr>
      </w:pPr>
    </w:p>
    <w:p w14:paraId="7104A800" w14:textId="77777777" w:rsidR="005339BE" w:rsidRDefault="005339BE" w:rsidP="005339BE">
      <w:pPr>
        <w:autoSpaceDE w:val="0"/>
        <w:autoSpaceDN w:val="0"/>
        <w:adjustRightInd w:val="0"/>
        <w:spacing w:after="0" w:line="360" w:lineRule="auto"/>
        <w:ind w:left="-502" w:right="-426"/>
        <w:contextualSpacing/>
        <w:rPr>
          <w:rFonts w:ascii="Times New Roman" w:eastAsia="Times New Roman" w:hAnsi="Times New Roman" w:cs="Times New Roman"/>
          <w:b/>
          <w:sz w:val="24"/>
          <w:szCs w:val="24"/>
          <w:lang w:eastAsia="tr-TR"/>
        </w:rPr>
      </w:pPr>
      <w:r w:rsidRPr="005339BE">
        <w:rPr>
          <w:rFonts w:ascii="Times New Roman" w:eastAsia="Times New Roman" w:hAnsi="Times New Roman" w:cs="Times New Roman"/>
          <w:b/>
          <w:sz w:val="24"/>
          <w:szCs w:val="24"/>
          <w:lang w:eastAsia="tr-TR"/>
        </w:rPr>
        <w:t>4.1.6. İnsan Kaynakları Politikamız</w:t>
      </w:r>
    </w:p>
    <w:p w14:paraId="5AADF46C" w14:textId="77777777" w:rsidR="00D35676" w:rsidRPr="00D35676" w:rsidRDefault="00D35676" w:rsidP="00D35676">
      <w:pPr>
        <w:pStyle w:val="ListeParagraf"/>
        <w:numPr>
          <w:ilvl w:val="0"/>
          <w:numId w:val="38"/>
        </w:numPr>
        <w:autoSpaceDE w:val="0"/>
        <w:autoSpaceDN w:val="0"/>
        <w:adjustRightInd w:val="0"/>
        <w:spacing w:after="0" w:line="360" w:lineRule="auto"/>
        <w:ind w:left="-426" w:right="-426" w:firstLine="0"/>
        <w:rPr>
          <w:rFonts w:ascii="Times New Roman" w:hAnsi="Times New Roman" w:cs="Times New Roman"/>
          <w:sz w:val="24"/>
          <w:szCs w:val="24"/>
        </w:rPr>
      </w:pPr>
      <w:r w:rsidRPr="00D35676">
        <w:rPr>
          <w:rFonts w:ascii="Times New Roman" w:hAnsi="Times New Roman" w:cs="Times New Roman"/>
          <w:sz w:val="24"/>
          <w:szCs w:val="24"/>
        </w:rPr>
        <w:t>Doğru kişiyi işe alma ve sürekliliğini sağlamak,</w:t>
      </w:r>
    </w:p>
    <w:p w14:paraId="5E86A6C7" w14:textId="77777777" w:rsidR="00D35676" w:rsidRPr="00D35676" w:rsidRDefault="00D35676" w:rsidP="00D35676">
      <w:pPr>
        <w:pStyle w:val="ListeParagraf"/>
        <w:numPr>
          <w:ilvl w:val="0"/>
          <w:numId w:val="38"/>
        </w:numPr>
        <w:autoSpaceDE w:val="0"/>
        <w:autoSpaceDN w:val="0"/>
        <w:adjustRightInd w:val="0"/>
        <w:spacing w:after="0" w:line="360" w:lineRule="auto"/>
        <w:ind w:left="-426" w:right="-426" w:firstLine="0"/>
        <w:rPr>
          <w:rFonts w:ascii="Times New Roman" w:hAnsi="Times New Roman" w:cs="Times New Roman"/>
          <w:sz w:val="24"/>
          <w:szCs w:val="24"/>
        </w:rPr>
      </w:pPr>
      <w:proofErr w:type="gramStart"/>
      <w:r w:rsidRPr="00D35676">
        <w:rPr>
          <w:rFonts w:ascii="Times New Roman" w:hAnsi="Times New Roman" w:cs="Times New Roman"/>
          <w:sz w:val="24"/>
          <w:szCs w:val="24"/>
        </w:rPr>
        <w:t>Personel memnuniyetini ön planda tutmak.</w:t>
      </w:r>
      <w:proofErr w:type="gramEnd"/>
    </w:p>
    <w:p w14:paraId="6EB90E6F" w14:textId="77777777" w:rsidR="00D35676" w:rsidRDefault="00D35676" w:rsidP="00D35676">
      <w:pPr>
        <w:pStyle w:val="ListeParagraf"/>
        <w:numPr>
          <w:ilvl w:val="0"/>
          <w:numId w:val="38"/>
        </w:numPr>
        <w:autoSpaceDE w:val="0"/>
        <w:autoSpaceDN w:val="0"/>
        <w:adjustRightInd w:val="0"/>
        <w:spacing w:after="0" w:line="360" w:lineRule="auto"/>
        <w:ind w:left="-426" w:right="-426" w:firstLine="0"/>
        <w:rPr>
          <w:rFonts w:ascii="Times New Roman" w:hAnsi="Times New Roman" w:cs="Times New Roman"/>
          <w:sz w:val="24"/>
          <w:szCs w:val="24"/>
        </w:rPr>
      </w:pPr>
      <w:proofErr w:type="gramStart"/>
      <w:r w:rsidRPr="00D35676">
        <w:rPr>
          <w:rFonts w:ascii="Times New Roman" w:hAnsi="Times New Roman" w:cs="Times New Roman"/>
          <w:sz w:val="24"/>
          <w:szCs w:val="24"/>
        </w:rPr>
        <w:t>Personelin bilgi seviyesini ve becerisini arttırmak.</w:t>
      </w:r>
      <w:proofErr w:type="gramEnd"/>
    </w:p>
    <w:p w14:paraId="4C6BB8FA" w14:textId="77777777" w:rsidR="00D35676" w:rsidRDefault="00D35676" w:rsidP="00D35676">
      <w:pPr>
        <w:autoSpaceDE w:val="0"/>
        <w:autoSpaceDN w:val="0"/>
        <w:adjustRightInd w:val="0"/>
        <w:spacing w:after="0" w:line="360" w:lineRule="auto"/>
        <w:ind w:right="-426"/>
        <w:rPr>
          <w:rFonts w:ascii="Times New Roman" w:hAnsi="Times New Roman" w:cs="Times New Roman"/>
          <w:sz w:val="24"/>
          <w:szCs w:val="24"/>
        </w:rPr>
      </w:pPr>
    </w:p>
    <w:p w14:paraId="5BA42403" w14:textId="77777777" w:rsidR="00D35676" w:rsidRDefault="00D35676" w:rsidP="00D35676">
      <w:pPr>
        <w:autoSpaceDE w:val="0"/>
        <w:autoSpaceDN w:val="0"/>
        <w:adjustRightInd w:val="0"/>
        <w:spacing w:after="0" w:line="360" w:lineRule="auto"/>
        <w:ind w:left="-426" w:right="-426"/>
        <w:rPr>
          <w:rFonts w:ascii="Times New Roman" w:hAnsi="Times New Roman" w:cs="Times New Roman"/>
          <w:b/>
          <w:sz w:val="24"/>
          <w:szCs w:val="24"/>
        </w:rPr>
      </w:pPr>
      <w:r w:rsidRPr="00D35676">
        <w:rPr>
          <w:rFonts w:ascii="Times New Roman" w:hAnsi="Times New Roman" w:cs="Times New Roman"/>
          <w:b/>
          <w:sz w:val="24"/>
          <w:szCs w:val="24"/>
        </w:rPr>
        <w:t>4.1.7.Üye İlişkileri Politikamız</w:t>
      </w:r>
    </w:p>
    <w:p w14:paraId="43067516" w14:textId="77777777" w:rsidR="00D35676" w:rsidRPr="00D35676" w:rsidRDefault="00D35676" w:rsidP="00D35676">
      <w:pPr>
        <w:pStyle w:val="ListeParagraf"/>
        <w:numPr>
          <w:ilvl w:val="0"/>
          <w:numId w:val="40"/>
        </w:numPr>
        <w:autoSpaceDE w:val="0"/>
        <w:autoSpaceDN w:val="0"/>
        <w:adjustRightInd w:val="0"/>
        <w:spacing w:after="0" w:line="360" w:lineRule="auto"/>
        <w:ind w:left="0" w:right="-536"/>
        <w:rPr>
          <w:rFonts w:ascii="Times New Roman" w:eastAsia="Times New Roman" w:hAnsi="Times New Roman" w:cs="Times New Roman"/>
          <w:sz w:val="24"/>
          <w:szCs w:val="24"/>
          <w:lang w:eastAsia="tr-TR"/>
        </w:rPr>
      </w:pPr>
      <w:r w:rsidRPr="00D35676">
        <w:rPr>
          <w:rFonts w:ascii="Times New Roman" w:eastAsia="Times New Roman" w:hAnsi="Times New Roman" w:cs="Times New Roman"/>
          <w:sz w:val="24"/>
          <w:szCs w:val="24"/>
          <w:lang w:eastAsia="tr-TR"/>
        </w:rPr>
        <w:t xml:space="preserve">Üyelerimiz talep etsin biz gerçekleştirelim ilkesi ile hareket etmek,  </w:t>
      </w:r>
    </w:p>
    <w:p w14:paraId="69C69958" w14:textId="77777777" w:rsidR="00D35676" w:rsidRPr="00D35676" w:rsidRDefault="00D35676" w:rsidP="00D35676">
      <w:pPr>
        <w:numPr>
          <w:ilvl w:val="0"/>
          <w:numId w:val="40"/>
        </w:numPr>
        <w:autoSpaceDE w:val="0"/>
        <w:autoSpaceDN w:val="0"/>
        <w:adjustRightInd w:val="0"/>
        <w:spacing w:after="0" w:line="360" w:lineRule="auto"/>
        <w:ind w:left="0" w:right="-536"/>
        <w:contextualSpacing/>
        <w:rPr>
          <w:rFonts w:ascii="Times New Roman" w:eastAsia="Times New Roman" w:hAnsi="Times New Roman" w:cs="Times New Roman"/>
          <w:sz w:val="24"/>
          <w:szCs w:val="24"/>
          <w:lang w:eastAsia="tr-TR"/>
        </w:rPr>
      </w:pPr>
      <w:r w:rsidRPr="00D35676">
        <w:rPr>
          <w:rFonts w:ascii="Times New Roman" w:eastAsia="Times New Roman" w:hAnsi="Times New Roman" w:cs="Times New Roman"/>
          <w:sz w:val="24"/>
          <w:szCs w:val="24"/>
          <w:lang w:eastAsia="tr-TR"/>
        </w:rPr>
        <w:t>Üye ilişkilerimizde sürekliliği ve etkinliği sağlamak,</w:t>
      </w:r>
    </w:p>
    <w:p w14:paraId="02F5A255" w14:textId="77777777" w:rsidR="00D35676" w:rsidRPr="00D35676" w:rsidRDefault="00D35676" w:rsidP="00D35676">
      <w:pPr>
        <w:numPr>
          <w:ilvl w:val="0"/>
          <w:numId w:val="40"/>
        </w:numPr>
        <w:autoSpaceDE w:val="0"/>
        <w:autoSpaceDN w:val="0"/>
        <w:adjustRightInd w:val="0"/>
        <w:spacing w:after="0" w:line="360" w:lineRule="auto"/>
        <w:ind w:left="0" w:right="-536"/>
        <w:contextualSpacing/>
        <w:rPr>
          <w:rFonts w:ascii="Times New Roman" w:eastAsia="Times New Roman" w:hAnsi="Times New Roman" w:cs="Times New Roman"/>
          <w:sz w:val="24"/>
          <w:szCs w:val="24"/>
          <w:lang w:eastAsia="tr-TR"/>
        </w:rPr>
      </w:pPr>
      <w:r w:rsidRPr="00D35676">
        <w:rPr>
          <w:rFonts w:ascii="Times New Roman" w:eastAsia="Times New Roman" w:hAnsi="Times New Roman" w:cs="Times New Roman"/>
          <w:sz w:val="24"/>
          <w:szCs w:val="24"/>
          <w:lang w:eastAsia="tr-TR"/>
        </w:rPr>
        <w:t>Yenilikçi hizmetlerle üye beklentilerinin ötesine geçmek,</w:t>
      </w:r>
    </w:p>
    <w:p w14:paraId="246156CB" w14:textId="77777777" w:rsidR="00D35676" w:rsidRPr="00D35676" w:rsidRDefault="00D35676" w:rsidP="00D35676">
      <w:pPr>
        <w:numPr>
          <w:ilvl w:val="0"/>
          <w:numId w:val="40"/>
        </w:numPr>
        <w:autoSpaceDE w:val="0"/>
        <w:autoSpaceDN w:val="0"/>
        <w:adjustRightInd w:val="0"/>
        <w:spacing w:after="0" w:line="360" w:lineRule="auto"/>
        <w:ind w:left="0" w:right="-536"/>
        <w:contextualSpacing/>
        <w:rPr>
          <w:rFonts w:ascii="Times New Roman" w:eastAsia="Times New Roman" w:hAnsi="Times New Roman" w:cs="Times New Roman"/>
          <w:sz w:val="24"/>
          <w:szCs w:val="24"/>
          <w:lang w:eastAsia="tr-TR"/>
        </w:rPr>
      </w:pPr>
      <w:r w:rsidRPr="00D35676">
        <w:rPr>
          <w:rFonts w:ascii="Times New Roman" w:eastAsia="Times New Roman" w:hAnsi="Times New Roman" w:cs="Times New Roman"/>
          <w:sz w:val="24"/>
          <w:szCs w:val="24"/>
          <w:lang w:eastAsia="tr-TR"/>
        </w:rPr>
        <w:t>Üye memnuniyetini üst seviyede tutmak,</w:t>
      </w:r>
    </w:p>
    <w:p w14:paraId="454B8144" w14:textId="77777777" w:rsidR="00D35676" w:rsidRDefault="00D35676" w:rsidP="00D35676">
      <w:pPr>
        <w:autoSpaceDE w:val="0"/>
        <w:autoSpaceDN w:val="0"/>
        <w:adjustRightInd w:val="0"/>
        <w:spacing w:after="0" w:line="360" w:lineRule="auto"/>
        <w:ind w:left="-426" w:right="-426"/>
        <w:rPr>
          <w:rFonts w:ascii="Times New Roman" w:hAnsi="Times New Roman" w:cs="Times New Roman"/>
          <w:b/>
          <w:sz w:val="24"/>
          <w:szCs w:val="24"/>
        </w:rPr>
      </w:pPr>
    </w:p>
    <w:p w14:paraId="7CAADE2C" w14:textId="77777777" w:rsidR="00D35676" w:rsidRDefault="00D35676" w:rsidP="00D35676">
      <w:pPr>
        <w:autoSpaceDE w:val="0"/>
        <w:autoSpaceDN w:val="0"/>
        <w:adjustRightInd w:val="0"/>
        <w:spacing w:after="0" w:line="360" w:lineRule="auto"/>
        <w:ind w:left="-426" w:right="-426"/>
        <w:rPr>
          <w:rFonts w:ascii="Times New Roman" w:hAnsi="Times New Roman" w:cs="Times New Roman"/>
          <w:b/>
          <w:sz w:val="24"/>
          <w:szCs w:val="24"/>
        </w:rPr>
      </w:pPr>
      <w:r>
        <w:rPr>
          <w:rFonts w:ascii="Times New Roman" w:hAnsi="Times New Roman" w:cs="Times New Roman"/>
          <w:b/>
          <w:sz w:val="24"/>
          <w:szCs w:val="24"/>
        </w:rPr>
        <w:t>4.1.8. Haberleşme Politikamız</w:t>
      </w:r>
    </w:p>
    <w:p w14:paraId="421A4155" w14:textId="77777777" w:rsidR="00D35676" w:rsidRPr="00D35676" w:rsidRDefault="00D35676" w:rsidP="00D35676">
      <w:pPr>
        <w:numPr>
          <w:ilvl w:val="0"/>
          <w:numId w:val="41"/>
        </w:numPr>
        <w:autoSpaceDE w:val="0"/>
        <w:autoSpaceDN w:val="0"/>
        <w:adjustRightInd w:val="0"/>
        <w:spacing w:after="0" w:line="360" w:lineRule="auto"/>
        <w:ind w:left="0"/>
        <w:contextualSpacing/>
        <w:rPr>
          <w:rFonts w:ascii="Times New Roman" w:eastAsia="Times New Roman" w:hAnsi="Times New Roman" w:cs="Times New Roman"/>
          <w:sz w:val="24"/>
          <w:szCs w:val="24"/>
          <w:lang w:eastAsia="tr-TR"/>
        </w:rPr>
      </w:pPr>
      <w:r w:rsidRPr="00D35676">
        <w:rPr>
          <w:rFonts w:ascii="Times New Roman" w:eastAsia="Times New Roman" w:hAnsi="Times New Roman" w:cs="Times New Roman"/>
          <w:sz w:val="24"/>
          <w:szCs w:val="24"/>
          <w:lang w:eastAsia="tr-TR"/>
        </w:rPr>
        <w:t>Haberleşme yöntemlerinde teknolojiye ayak uydurmak.</w:t>
      </w:r>
    </w:p>
    <w:p w14:paraId="044943C2" w14:textId="77777777" w:rsidR="00D35676" w:rsidRPr="00D35676" w:rsidRDefault="00D35676" w:rsidP="00D35676">
      <w:pPr>
        <w:numPr>
          <w:ilvl w:val="0"/>
          <w:numId w:val="41"/>
        </w:numPr>
        <w:autoSpaceDE w:val="0"/>
        <w:autoSpaceDN w:val="0"/>
        <w:adjustRightInd w:val="0"/>
        <w:spacing w:after="0" w:line="360" w:lineRule="auto"/>
        <w:ind w:left="0"/>
        <w:contextualSpacing/>
        <w:rPr>
          <w:rFonts w:ascii="Times New Roman" w:eastAsia="Times New Roman" w:hAnsi="Times New Roman" w:cs="Times New Roman"/>
          <w:sz w:val="24"/>
          <w:szCs w:val="24"/>
          <w:lang w:eastAsia="tr-TR"/>
        </w:rPr>
      </w:pPr>
      <w:proofErr w:type="gramStart"/>
      <w:r w:rsidRPr="00D35676">
        <w:rPr>
          <w:rFonts w:ascii="Times New Roman" w:eastAsia="Times New Roman" w:hAnsi="Times New Roman" w:cs="Times New Roman"/>
          <w:sz w:val="24"/>
          <w:szCs w:val="24"/>
          <w:lang w:eastAsia="tr-TR"/>
        </w:rPr>
        <w:t>Doğru ve zamanında bilgi vermek.</w:t>
      </w:r>
      <w:proofErr w:type="gramEnd"/>
    </w:p>
    <w:p w14:paraId="09B90FD8" w14:textId="77777777" w:rsidR="00D35676" w:rsidRPr="00D35676" w:rsidRDefault="00D35676" w:rsidP="00D35676">
      <w:pPr>
        <w:numPr>
          <w:ilvl w:val="0"/>
          <w:numId w:val="41"/>
        </w:numPr>
        <w:autoSpaceDE w:val="0"/>
        <w:autoSpaceDN w:val="0"/>
        <w:adjustRightInd w:val="0"/>
        <w:spacing w:after="0" w:line="360" w:lineRule="auto"/>
        <w:ind w:left="0"/>
        <w:contextualSpacing/>
        <w:rPr>
          <w:rFonts w:ascii="Times New Roman" w:eastAsia="Times New Roman" w:hAnsi="Times New Roman" w:cs="Times New Roman"/>
          <w:sz w:val="24"/>
          <w:szCs w:val="24"/>
          <w:lang w:eastAsia="tr-TR"/>
        </w:rPr>
      </w:pPr>
      <w:r w:rsidRPr="00D35676">
        <w:rPr>
          <w:rFonts w:ascii="Times New Roman" w:eastAsia="Times New Roman" w:hAnsi="Times New Roman" w:cs="Times New Roman"/>
          <w:sz w:val="24"/>
          <w:szCs w:val="24"/>
          <w:lang w:eastAsia="tr-TR"/>
        </w:rPr>
        <w:t>Haberleşme yöntemlerinin etkinliğini izlemek.</w:t>
      </w:r>
    </w:p>
    <w:p w14:paraId="1BA184F2" w14:textId="77777777" w:rsidR="005339BE" w:rsidRDefault="005339BE" w:rsidP="00D35676">
      <w:pPr>
        <w:tabs>
          <w:tab w:val="left" w:pos="3540"/>
        </w:tabs>
        <w:autoSpaceDE w:val="0"/>
        <w:autoSpaceDN w:val="0"/>
        <w:adjustRightInd w:val="0"/>
        <w:spacing w:after="0" w:line="360" w:lineRule="auto"/>
        <w:ind w:right="-426"/>
        <w:contextualSpacing/>
        <w:rPr>
          <w:rFonts w:ascii="Times New Roman" w:hAnsi="Times New Roman" w:cs="Times New Roman"/>
          <w:b/>
          <w:sz w:val="24"/>
          <w:szCs w:val="24"/>
        </w:rPr>
      </w:pPr>
    </w:p>
    <w:p w14:paraId="1E760997" w14:textId="77777777" w:rsidR="00D35676" w:rsidRDefault="00D35676" w:rsidP="00D35676">
      <w:pPr>
        <w:tabs>
          <w:tab w:val="left" w:pos="3540"/>
        </w:tabs>
        <w:autoSpaceDE w:val="0"/>
        <w:autoSpaceDN w:val="0"/>
        <w:adjustRightInd w:val="0"/>
        <w:spacing w:after="0" w:line="360" w:lineRule="auto"/>
        <w:ind w:left="-567" w:right="-426" w:firstLine="141"/>
        <w:contextualSpacing/>
        <w:rPr>
          <w:rFonts w:ascii="Times New Roman" w:hAnsi="Times New Roman" w:cs="Times New Roman"/>
          <w:b/>
          <w:sz w:val="24"/>
          <w:szCs w:val="24"/>
        </w:rPr>
      </w:pPr>
      <w:r>
        <w:rPr>
          <w:rFonts w:ascii="Times New Roman" w:hAnsi="Times New Roman" w:cs="Times New Roman"/>
          <w:b/>
          <w:sz w:val="24"/>
          <w:szCs w:val="24"/>
        </w:rPr>
        <w:t>4.1.9. Bilgi İşlem Politikamız</w:t>
      </w:r>
    </w:p>
    <w:p w14:paraId="315A98E2" w14:textId="77777777" w:rsidR="00D35676" w:rsidRPr="00D35676" w:rsidRDefault="00D35676" w:rsidP="00D35676">
      <w:pPr>
        <w:autoSpaceDE w:val="0"/>
        <w:autoSpaceDN w:val="0"/>
        <w:adjustRightInd w:val="0"/>
        <w:spacing w:after="0" w:line="360" w:lineRule="auto"/>
        <w:ind w:left="-284" w:firstLine="142"/>
        <w:contextualSpacing/>
        <w:rPr>
          <w:rFonts w:ascii="Times New Roman" w:eastAsia="Times New Roman" w:hAnsi="Times New Roman" w:cs="Times New Roman"/>
          <w:sz w:val="24"/>
          <w:szCs w:val="24"/>
          <w:lang w:eastAsia="tr-TR"/>
        </w:rPr>
      </w:pPr>
      <w:r w:rsidRPr="00D35676">
        <w:rPr>
          <w:rFonts w:ascii="Times New Roman" w:eastAsia="Times New Roman" w:hAnsi="Times New Roman" w:cs="Times New Roman"/>
          <w:sz w:val="24"/>
          <w:szCs w:val="24"/>
          <w:lang w:eastAsia="tr-TR"/>
        </w:rPr>
        <w:t>Borsamız üyelerine karşı kesintisiz hizmet sunmak, üyelerimizin/ personelimizin bilgilerini korumak, güvenliğini sağlamak.</w:t>
      </w:r>
    </w:p>
    <w:p w14:paraId="7BA7E453" w14:textId="77777777" w:rsidR="00D35676" w:rsidRPr="005339BE" w:rsidRDefault="00D35676" w:rsidP="00D35676">
      <w:pPr>
        <w:tabs>
          <w:tab w:val="left" w:pos="3540"/>
        </w:tabs>
        <w:autoSpaceDE w:val="0"/>
        <w:autoSpaceDN w:val="0"/>
        <w:adjustRightInd w:val="0"/>
        <w:spacing w:after="0" w:line="360" w:lineRule="auto"/>
        <w:ind w:left="-284" w:right="-426" w:firstLine="142"/>
        <w:contextualSpacing/>
        <w:rPr>
          <w:rFonts w:ascii="Times New Roman" w:eastAsia="Times New Roman" w:hAnsi="Times New Roman" w:cs="Times New Roman"/>
          <w:b/>
          <w:sz w:val="24"/>
          <w:szCs w:val="24"/>
          <w:lang w:eastAsia="tr-TR"/>
        </w:rPr>
      </w:pPr>
    </w:p>
    <w:p w14:paraId="72EF3644" w14:textId="77777777" w:rsidR="005339BE" w:rsidRDefault="005339BE" w:rsidP="005339BE">
      <w:pPr>
        <w:tabs>
          <w:tab w:val="left" w:pos="7620"/>
        </w:tabs>
        <w:ind w:left="-142"/>
      </w:pPr>
    </w:p>
    <w:p w14:paraId="5E01C11E" w14:textId="77777777" w:rsidR="00BD2FEB" w:rsidRDefault="00BD2FEB" w:rsidP="005339BE">
      <w:pPr>
        <w:tabs>
          <w:tab w:val="left" w:pos="7620"/>
        </w:tabs>
        <w:ind w:left="-142"/>
      </w:pPr>
    </w:p>
    <w:p w14:paraId="54408D46" w14:textId="77777777" w:rsidR="00D4574B" w:rsidRDefault="00D4574B" w:rsidP="007F7968">
      <w:pPr>
        <w:spacing w:line="360" w:lineRule="auto"/>
        <w:ind w:right="-711"/>
        <w:jc w:val="both"/>
        <w:rPr>
          <w:b/>
          <w:bCs/>
        </w:rPr>
      </w:pPr>
    </w:p>
    <w:p w14:paraId="037B44D4" w14:textId="77777777" w:rsidR="007F7968" w:rsidRDefault="007F7968" w:rsidP="007F7968">
      <w:pPr>
        <w:spacing w:line="360" w:lineRule="auto"/>
        <w:ind w:right="-711"/>
        <w:jc w:val="both"/>
        <w:rPr>
          <w:b/>
          <w:bCs/>
        </w:rPr>
      </w:pPr>
    </w:p>
    <w:p w14:paraId="2BE35A45" w14:textId="77777777" w:rsidR="007F7968" w:rsidRDefault="007F7968" w:rsidP="007F7968">
      <w:pPr>
        <w:spacing w:line="360" w:lineRule="auto"/>
        <w:ind w:right="-711"/>
        <w:jc w:val="both"/>
        <w:rPr>
          <w:b/>
          <w:bCs/>
        </w:rPr>
      </w:pPr>
    </w:p>
    <w:p w14:paraId="0E804AB7" w14:textId="77777777" w:rsidR="006A71C2" w:rsidRPr="00D35676" w:rsidRDefault="006A71C2" w:rsidP="006A71C2">
      <w:pPr>
        <w:spacing w:line="360" w:lineRule="auto"/>
        <w:ind w:left="-426" w:right="-711"/>
        <w:jc w:val="both"/>
        <w:rPr>
          <w:b/>
          <w:bCs/>
          <w:sz w:val="28"/>
          <w:szCs w:val="28"/>
        </w:rPr>
      </w:pPr>
      <w:r w:rsidRPr="00D35676">
        <w:rPr>
          <w:b/>
          <w:bCs/>
          <w:sz w:val="28"/>
          <w:szCs w:val="28"/>
        </w:rPr>
        <w:lastRenderedPageBreak/>
        <w:t>STRATEJİK AMAÇLAR HEDEFLER VE PERFORMANS GÖSTERGELERİ</w:t>
      </w:r>
    </w:p>
    <w:p w14:paraId="6ABF1669" w14:textId="77777777" w:rsidR="006A71C2" w:rsidRPr="00AE3B45" w:rsidRDefault="006A71C2" w:rsidP="006A71C2">
      <w:pPr>
        <w:spacing w:line="360" w:lineRule="auto"/>
        <w:ind w:left="-142" w:right="56" w:firstLine="850"/>
        <w:jc w:val="both"/>
        <w:rPr>
          <w:b/>
        </w:rPr>
      </w:pPr>
      <w:r w:rsidRPr="00AE3B45">
        <w:t xml:space="preserve">Paydaş analizi sonuçlarının değerlendirilmesi, borsamıza ulaşan </w:t>
      </w:r>
      <w:proofErr w:type="gramStart"/>
      <w:r w:rsidRPr="00AE3B45">
        <w:t>şikayet</w:t>
      </w:r>
      <w:proofErr w:type="gramEnd"/>
      <w:r w:rsidRPr="00AE3B45">
        <w:t>, istek, öneri ve beklentilerin istatistik sonuçları, çalışanlarımızın üyelerimizin görüşleri, yapılan anketlerin değerlendirme sonuçlarında elde edilen bilgiler, çalışanlarımızın deneyimleri, ilimiz ve ülkemizin mevcut sosyal ve ekonomik durumu, geçmiş performansımızdan tespit edilebilenler, diğer borsalar ile yapılan karşılaştırmalar, teknoloji, sosyal, kültürel alanlarındaki gelişmeler, imkanlarımız ve kaynaklarımız değerlendirilmiş, yasal düzenlemeler göz önünde bulundurularak yapılan Güçlü-Zayıf-Fırsatlar-Tehditler SWOT Matrisi sonucunda aşağıda ki stratejik alanlar ve ilgili stratejik amaçlarımız belirlenmiştir.</w:t>
      </w:r>
    </w:p>
    <w:p w14:paraId="3FCBA25F" w14:textId="77777777" w:rsidR="006A71C2" w:rsidRPr="00AE3B45" w:rsidRDefault="006A71C2" w:rsidP="006A71C2">
      <w:pPr>
        <w:spacing w:line="360" w:lineRule="auto"/>
        <w:ind w:left="-142" w:right="56"/>
        <w:jc w:val="both"/>
      </w:pPr>
      <w:r w:rsidRPr="00AE3B45">
        <w:t xml:space="preserve">Performans göstergeleri hedeflere ne ölçüde ulaşıldığını belirleyerek, amaç ve hedeflerin </w:t>
      </w:r>
      <w:proofErr w:type="spellStart"/>
      <w:r w:rsidRPr="00AE3B45">
        <w:t>ölçülebilirliklerini</w:t>
      </w:r>
      <w:proofErr w:type="spellEnd"/>
      <w:r w:rsidRPr="00AE3B45">
        <w:t xml:space="preserve"> sağlamaktadır. Belirlenen bu göstergelerin ölçülmesi, izlenmesi ve değerlendirilmesi stratejik planının ba</w:t>
      </w:r>
      <w:r>
        <w:t xml:space="preserve">şarısı için oldukça önemlidir. </w:t>
      </w:r>
    </w:p>
    <w:p w14:paraId="0220E364" w14:textId="77777777" w:rsidR="006A71C2" w:rsidRPr="00AE3B45" w:rsidRDefault="006A71C2" w:rsidP="006A71C2">
      <w:pPr>
        <w:spacing w:line="360" w:lineRule="auto"/>
        <w:ind w:left="-142" w:right="-399" w:firstLine="850"/>
        <w:jc w:val="both"/>
      </w:pPr>
      <w:r w:rsidRPr="00AE3B45">
        <w:t xml:space="preserve">İzleme, stratejik plan uygulamasının sistematik olarak takip edilmesi ve raporlanmasıdır. </w:t>
      </w:r>
    </w:p>
    <w:p w14:paraId="42C034BE" w14:textId="77777777" w:rsidR="006A71C2" w:rsidRPr="00AE3B45" w:rsidRDefault="006A71C2" w:rsidP="006A71C2">
      <w:pPr>
        <w:spacing w:line="360" w:lineRule="auto"/>
        <w:ind w:left="-142" w:right="56"/>
        <w:jc w:val="both"/>
      </w:pPr>
      <w:r w:rsidRPr="00AE3B45">
        <w:t>Değerlendirme ise, uygulama sonuçlarının amaç ve hedeflere kıyasla ölçülmesi ve söz konusu amaç ve hedeflerin tutarlı</w:t>
      </w:r>
      <w:r>
        <w:t>lık ve uygunluğunun analizidir.</w:t>
      </w:r>
    </w:p>
    <w:p w14:paraId="62B42674" w14:textId="77777777" w:rsidR="006A71C2" w:rsidRPr="00AE3B45" w:rsidRDefault="006A71C2" w:rsidP="006A71C2">
      <w:pPr>
        <w:spacing w:line="360" w:lineRule="auto"/>
        <w:ind w:left="-142" w:right="56" w:firstLine="850"/>
        <w:jc w:val="both"/>
      </w:pPr>
      <w:r w:rsidRPr="00AE3B45">
        <w:t>Stratejik planlama sürecinde, izleme ve değerlendirme faaliyetleri sonucunda elde edilen bilgiler kullanılarak, stratejik plan gözden geçirilir, hedeflenen ve ula</w:t>
      </w:r>
      <w:r>
        <w:t>şılan sonuçlar karşılaştırılır.</w:t>
      </w:r>
    </w:p>
    <w:p w14:paraId="34342149" w14:textId="77777777" w:rsidR="00FE3F8A" w:rsidRDefault="006A71C2" w:rsidP="00A5356A">
      <w:pPr>
        <w:spacing w:line="360" w:lineRule="auto"/>
        <w:ind w:left="-142" w:right="56" w:firstLine="850"/>
        <w:jc w:val="both"/>
      </w:pPr>
      <w:r>
        <w:t>Aksaray Ticaret B</w:t>
      </w:r>
      <w:r w:rsidRPr="00AE3B45">
        <w:t>orsasının stratejik amaç hedefleri ve performans göstergeleri aşağıdaki gösterilmiştir.</w:t>
      </w:r>
    </w:p>
    <w:p w14:paraId="4EEDABA2" w14:textId="77777777" w:rsidR="00FE3F8A" w:rsidRDefault="00FE3F8A" w:rsidP="00FE3F8A">
      <w:pPr>
        <w:rPr>
          <w:rFonts w:ascii="Times New Roman" w:hAnsi="Times New Roman" w:cs="Times New Roman"/>
          <w:b/>
          <w:sz w:val="24"/>
          <w:szCs w:val="24"/>
          <w:lang w:eastAsia="tr-TR"/>
        </w:rPr>
      </w:pPr>
    </w:p>
    <w:p w14:paraId="0EDE55F3" w14:textId="77777777" w:rsidR="00052B75" w:rsidRDefault="00052B75" w:rsidP="00FE3F8A">
      <w:pPr>
        <w:rPr>
          <w:rFonts w:ascii="Times New Roman" w:hAnsi="Times New Roman" w:cs="Times New Roman"/>
          <w:b/>
          <w:sz w:val="24"/>
          <w:szCs w:val="24"/>
          <w:lang w:eastAsia="tr-TR"/>
        </w:rPr>
      </w:pPr>
    </w:p>
    <w:p w14:paraId="0293F491" w14:textId="77777777" w:rsidR="00052B75" w:rsidRDefault="00052B75" w:rsidP="00FE3F8A">
      <w:pPr>
        <w:rPr>
          <w:rFonts w:ascii="Times New Roman" w:hAnsi="Times New Roman" w:cs="Times New Roman"/>
          <w:b/>
          <w:sz w:val="24"/>
          <w:szCs w:val="24"/>
          <w:lang w:eastAsia="tr-TR"/>
        </w:rPr>
      </w:pPr>
    </w:p>
    <w:p w14:paraId="011A1561" w14:textId="77777777" w:rsidR="00052B75" w:rsidRDefault="00052B75" w:rsidP="00FE3F8A">
      <w:pPr>
        <w:rPr>
          <w:rFonts w:ascii="Times New Roman" w:hAnsi="Times New Roman" w:cs="Times New Roman"/>
          <w:b/>
          <w:sz w:val="24"/>
          <w:szCs w:val="24"/>
          <w:lang w:eastAsia="tr-TR"/>
        </w:rPr>
      </w:pPr>
    </w:p>
    <w:p w14:paraId="60B2CE48" w14:textId="77777777" w:rsidR="00052B75" w:rsidRDefault="00052B75" w:rsidP="00FE3F8A">
      <w:pPr>
        <w:rPr>
          <w:rFonts w:ascii="Times New Roman" w:hAnsi="Times New Roman" w:cs="Times New Roman"/>
          <w:b/>
          <w:sz w:val="24"/>
          <w:szCs w:val="24"/>
          <w:lang w:eastAsia="tr-TR"/>
        </w:rPr>
      </w:pPr>
    </w:p>
    <w:p w14:paraId="46A078CA" w14:textId="77777777" w:rsidR="00052B75" w:rsidRDefault="00052B75" w:rsidP="00FE3F8A">
      <w:pPr>
        <w:rPr>
          <w:rFonts w:ascii="Times New Roman" w:hAnsi="Times New Roman" w:cs="Times New Roman"/>
          <w:b/>
          <w:sz w:val="24"/>
          <w:szCs w:val="24"/>
          <w:lang w:eastAsia="tr-TR"/>
        </w:rPr>
      </w:pPr>
    </w:p>
    <w:p w14:paraId="1546C5E9" w14:textId="77777777" w:rsidR="00052B75" w:rsidRDefault="00052B75" w:rsidP="00FE3F8A">
      <w:pPr>
        <w:rPr>
          <w:rFonts w:ascii="Times New Roman" w:hAnsi="Times New Roman" w:cs="Times New Roman"/>
          <w:b/>
          <w:sz w:val="24"/>
          <w:szCs w:val="24"/>
          <w:lang w:eastAsia="tr-TR"/>
        </w:rPr>
      </w:pPr>
    </w:p>
    <w:p w14:paraId="57233E08" w14:textId="77777777" w:rsidR="00052B75" w:rsidRDefault="00052B75" w:rsidP="00FE3F8A">
      <w:pPr>
        <w:rPr>
          <w:rFonts w:ascii="Times New Roman" w:hAnsi="Times New Roman" w:cs="Times New Roman"/>
          <w:b/>
          <w:sz w:val="24"/>
          <w:szCs w:val="24"/>
          <w:lang w:eastAsia="tr-TR"/>
        </w:rPr>
      </w:pPr>
    </w:p>
    <w:p w14:paraId="41009DCB" w14:textId="77777777" w:rsidR="007F7968" w:rsidRDefault="007F7968" w:rsidP="00FE3F8A">
      <w:pPr>
        <w:rPr>
          <w:rFonts w:ascii="Times New Roman" w:hAnsi="Times New Roman" w:cs="Times New Roman"/>
          <w:b/>
          <w:sz w:val="24"/>
          <w:szCs w:val="24"/>
          <w:lang w:eastAsia="tr-TR"/>
        </w:rPr>
      </w:pPr>
    </w:p>
    <w:p w14:paraId="4FB23A81" w14:textId="77777777" w:rsidR="007F7968" w:rsidRDefault="007F7968" w:rsidP="00FE3F8A">
      <w:pPr>
        <w:rPr>
          <w:rFonts w:ascii="Times New Roman" w:hAnsi="Times New Roman" w:cs="Times New Roman"/>
          <w:b/>
          <w:sz w:val="24"/>
          <w:szCs w:val="24"/>
          <w:lang w:eastAsia="tr-TR"/>
        </w:rPr>
      </w:pPr>
    </w:p>
    <w:p w14:paraId="7E0F9032" w14:textId="77777777" w:rsidR="00052B75" w:rsidRDefault="00052B75" w:rsidP="00FE3F8A">
      <w:pPr>
        <w:rPr>
          <w:rFonts w:ascii="Times New Roman" w:hAnsi="Times New Roman" w:cs="Times New Roman"/>
          <w:b/>
          <w:sz w:val="24"/>
          <w:szCs w:val="24"/>
          <w:lang w:eastAsia="tr-TR"/>
        </w:rPr>
      </w:pPr>
      <w:bookmarkStart w:id="5" w:name="_Hlk530479717"/>
    </w:p>
    <w:p w14:paraId="361BBF75" w14:textId="77777777" w:rsidR="00BD2FEB" w:rsidRDefault="00BD2FEB" w:rsidP="00FE3F8A">
      <w:pPr>
        <w:rPr>
          <w:rFonts w:ascii="Times New Roman" w:hAnsi="Times New Roman" w:cs="Times New Roman"/>
          <w:b/>
          <w:sz w:val="24"/>
          <w:szCs w:val="24"/>
          <w:lang w:eastAsia="tr-TR"/>
        </w:rPr>
      </w:pPr>
    </w:p>
    <w:p w14:paraId="618CB78E" w14:textId="77777777" w:rsidR="00BD2FEB" w:rsidRDefault="00BD2FEB" w:rsidP="00FE3F8A">
      <w:pPr>
        <w:rPr>
          <w:rFonts w:ascii="Times New Roman" w:hAnsi="Times New Roman" w:cs="Times New Roman"/>
          <w:b/>
          <w:sz w:val="24"/>
          <w:szCs w:val="24"/>
          <w:lang w:eastAsia="tr-TR"/>
        </w:rPr>
      </w:pPr>
    </w:p>
    <w:tbl>
      <w:tblPr>
        <w:tblStyle w:val="TabloKlavuzu"/>
        <w:tblW w:w="10207" w:type="dxa"/>
        <w:tblInd w:w="-431" w:type="dxa"/>
        <w:tblLook w:val="04A0" w:firstRow="1" w:lastRow="0" w:firstColumn="1" w:lastColumn="0" w:noHBand="0" w:noVBand="1"/>
      </w:tblPr>
      <w:tblGrid>
        <w:gridCol w:w="2836"/>
        <w:gridCol w:w="1363"/>
        <w:gridCol w:w="883"/>
        <w:gridCol w:w="709"/>
        <w:gridCol w:w="709"/>
        <w:gridCol w:w="708"/>
        <w:gridCol w:w="1059"/>
        <w:gridCol w:w="1940"/>
      </w:tblGrid>
      <w:tr w:rsidR="00FE3F8A" w14:paraId="20C83116" w14:textId="77777777" w:rsidTr="008D1B33">
        <w:trPr>
          <w:trHeight w:val="440"/>
        </w:trPr>
        <w:tc>
          <w:tcPr>
            <w:tcW w:w="2836" w:type="dxa"/>
            <w:shd w:val="clear" w:color="auto" w:fill="8DB3E2" w:themeFill="text2" w:themeFillTint="66"/>
            <w:vAlign w:val="center"/>
          </w:tcPr>
          <w:p w14:paraId="6E6AAA6F"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Amaç</w:t>
            </w:r>
          </w:p>
        </w:tc>
        <w:tc>
          <w:tcPr>
            <w:tcW w:w="7371" w:type="dxa"/>
            <w:gridSpan w:val="7"/>
            <w:shd w:val="clear" w:color="auto" w:fill="C6D9F1" w:themeFill="text2" w:themeFillTint="33"/>
            <w:vAlign w:val="center"/>
          </w:tcPr>
          <w:p w14:paraId="0D195B17" w14:textId="77777777" w:rsidR="00FE3F8A" w:rsidRPr="006A1B90" w:rsidRDefault="00FE3F8A" w:rsidP="008D1B33">
            <w:pPr>
              <w:rPr>
                <w:rFonts w:ascii="Arial" w:eastAsia="Calibri" w:hAnsi="Arial" w:cs="Arial"/>
              </w:rPr>
            </w:pPr>
            <w:r w:rsidRPr="006A1B90">
              <w:rPr>
                <w:rFonts w:ascii="Arial" w:eastAsia="Calibri" w:hAnsi="Arial" w:cs="Arial"/>
              </w:rPr>
              <w:t xml:space="preserve">A1: </w:t>
            </w:r>
            <w:r w:rsidRPr="008033A8">
              <w:rPr>
                <w:rFonts w:ascii="Arial" w:eastAsia="Calibri" w:hAnsi="Arial" w:cs="Arial"/>
              </w:rPr>
              <w:t>Stratejik yönetim anlayışı ile etkin ve verimli hizmet sunabilmek amacıyla kurumsal kapasitenin gelişimini sürdürmek ve çalışanların kurumsal bağlılığını güçlendirmek</w:t>
            </w:r>
          </w:p>
        </w:tc>
      </w:tr>
      <w:tr w:rsidR="00FE3F8A" w14:paraId="4604019F" w14:textId="77777777" w:rsidTr="008D1B33">
        <w:tc>
          <w:tcPr>
            <w:tcW w:w="2836" w:type="dxa"/>
            <w:shd w:val="clear" w:color="auto" w:fill="8DB3E2" w:themeFill="text2" w:themeFillTint="66"/>
            <w:vAlign w:val="center"/>
          </w:tcPr>
          <w:p w14:paraId="3B0FE785"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Hedef</w:t>
            </w:r>
          </w:p>
        </w:tc>
        <w:tc>
          <w:tcPr>
            <w:tcW w:w="7371" w:type="dxa"/>
            <w:gridSpan w:val="7"/>
            <w:shd w:val="clear" w:color="auto" w:fill="C6D9F1" w:themeFill="text2" w:themeFillTint="33"/>
            <w:vAlign w:val="center"/>
          </w:tcPr>
          <w:p w14:paraId="6C319A94" w14:textId="77777777" w:rsidR="00FE3F8A" w:rsidRPr="006A1B90" w:rsidRDefault="00FE3F8A" w:rsidP="008D1B33">
            <w:pPr>
              <w:rPr>
                <w:rFonts w:ascii="Arial" w:eastAsia="Calibri" w:hAnsi="Arial" w:cs="Arial"/>
              </w:rPr>
            </w:pPr>
            <w:r w:rsidRPr="006A1B90">
              <w:rPr>
                <w:rFonts w:ascii="Arial" w:eastAsia="Calibri" w:hAnsi="Arial" w:cs="Arial"/>
              </w:rPr>
              <w:t>H1.1:</w:t>
            </w:r>
            <w:r>
              <w:rPr>
                <w:rFonts w:ascii="Arial" w:eastAsia="Calibri" w:hAnsi="Arial" w:cs="Arial"/>
              </w:rPr>
              <w:t xml:space="preserve"> Borsamız ihtiyaçları doğrultusunda personelin nitelikleri arttırılacak</w:t>
            </w:r>
          </w:p>
        </w:tc>
      </w:tr>
      <w:tr w:rsidR="00FE3F8A" w14:paraId="0B758D1C" w14:textId="77777777" w:rsidTr="008D1B33">
        <w:trPr>
          <w:trHeight w:val="356"/>
        </w:trPr>
        <w:tc>
          <w:tcPr>
            <w:tcW w:w="2836" w:type="dxa"/>
            <w:shd w:val="clear" w:color="auto" w:fill="8DB3E2" w:themeFill="text2" w:themeFillTint="66"/>
            <w:vAlign w:val="center"/>
          </w:tcPr>
          <w:p w14:paraId="22BF134B"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İşbirliği Yapılacak Birim(</w:t>
            </w:r>
            <w:proofErr w:type="spellStart"/>
            <w:r w:rsidRPr="006A1B90">
              <w:rPr>
                <w:rFonts w:ascii="Arial" w:eastAsia="Calibri" w:hAnsi="Arial" w:cs="Arial"/>
                <w:b/>
                <w:bCs/>
              </w:rPr>
              <w:t>ler</w:t>
            </w:r>
            <w:proofErr w:type="spellEnd"/>
            <w:r w:rsidRPr="006A1B90">
              <w:rPr>
                <w:rFonts w:ascii="Arial" w:eastAsia="Calibri" w:hAnsi="Arial" w:cs="Arial"/>
                <w:b/>
                <w:bCs/>
              </w:rPr>
              <w:t>) ve Personel</w:t>
            </w:r>
          </w:p>
        </w:tc>
        <w:tc>
          <w:tcPr>
            <w:tcW w:w="7371" w:type="dxa"/>
            <w:gridSpan w:val="7"/>
            <w:shd w:val="clear" w:color="auto" w:fill="C6D9F1" w:themeFill="text2" w:themeFillTint="33"/>
            <w:vAlign w:val="center"/>
          </w:tcPr>
          <w:p w14:paraId="1753F89E" w14:textId="77777777" w:rsidR="00FE3F8A" w:rsidRPr="006A1B90" w:rsidRDefault="00FE3F8A" w:rsidP="008D1B33">
            <w:pPr>
              <w:spacing w:line="360" w:lineRule="auto"/>
              <w:rPr>
                <w:rFonts w:ascii="Arial" w:eastAsia="Calibri" w:hAnsi="Arial" w:cs="Arial"/>
              </w:rPr>
            </w:pPr>
            <w:r w:rsidRPr="006A1B90">
              <w:rPr>
                <w:rFonts w:ascii="Arial" w:eastAsia="Calibri" w:hAnsi="Arial" w:cs="Arial"/>
              </w:rPr>
              <w:t xml:space="preserve">Yönetim Kurulu, Genel Sekreter, AİK </w:t>
            </w:r>
          </w:p>
        </w:tc>
      </w:tr>
      <w:tr w:rsidR="00FE3F8A" w14:paraId="291E5F98" w14:textId="77777777" w:rsidTr="008D1B33">
        <w:tc>
          <w:tcPr>
            <w:tcW w:w="2836" w:type="dxa"/>
            <w:shd w:val="clear" w:color="auto" w:fill="8DB3E2" w:themeFill="text2" w:themeFillTint="66"/>
            <w:vAlign w:val="center"/>
          </w:tcPr>
          <w:p w14:paraId="37B31821"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Stratejik Performans Göstergeleri</w:t>
            </w:r>
          </w:p>
        </w:tc>
        <w:tc>
          <w:tcPr>
            <w:tcW w:w="1363" w:type="dxa"/>
            <w:vAlign w:val="center"/>
          </w:tcPr>
          <w:p w14:paraId="6CB1833A" w14:textId="77777777" w:rsidR="00FE3F8A" w:rsidRPr="00F95226" w:rsidRDefault="00FE3F8A" w:rsidP="008D1B33">
            <w:pPr>
              <w:jc w:val="center"/>
              <w:rPr>
                <w:rFonts w:ascii="Arial" w:eastAsia="Calibri" w:hAnsi="Arial" w:cs="Arial"/>
                <w:b/>
                <w:bCs/>
              </w:rPr>
            </w:pPr>
            <w:r w:rsidRPr="00F95226">
              <w:rPr>
                <w:rFonts w:ascii="Arial" w:eastAsia="Calibri" w:hAnsi="Arial" w:cs="Arial"/>
                <w:b/>
                <w:bCs/>
              </w:rPr>
              <w:t xml:space="preserve">Başlangıç Değeri </w:t>
            </w:r>
          </w:p>
        </w:tc>
        <w:tc>
          <w:tcPr>
            <w:tcW w:w="883" w:type="dxa"/>
            <w:vAlign w:val="center"/>
          </w:tcPr>
          <w:p w14:paraId="71042EB8" w14:textId="77777777" w:rsidR="00FE3F8A" w:rsidRPr="00F95226" w:rsidRDefault="00FE3F8A" w:rsidP="008D1B33">
            <w:pPr>
              <w:jc w:val="center"/>
              <w:rPr>
                <w:rFonts w:ascii="Arial" w:eastAsia="Calibri" w:hAnsi="Arial" w:cs="Arial"/>
                <w:b/>
                <w:bCs/>
              </w:rPr>
            </w:pPr>
            <w:r w:rsidRPr="00F95226">
              <w:rPr>
                <w:rFonts w:ascii="Arial" w:eastAsia="Calibri" w:hAnsi="Arial" w:cs="Arial"/>
                <w:b/>
                <w:bCs/>
              </w:rPr>
              <w:t>2018</w:t>
            </w:r>
          </w:p>
        </w:tc>
        <w:tc>
          <w:tcPr>
            <w:tcW w:w="709" w:type="dxa"/>
            <w:vAlign w:val="center"/>
          </w:tcPr>
          <w:p w14:paraId="4881435A" w14:textId="77777777" w:rsidR="00FE3F8A" w:rsidRPr="00F95226" w:rsidRDefault="00FE3F8A" w:rsidP="008D1B33">
            <w:pPr>
              <w:jc w:val="center"/>
              <w:rPr>
                <w:rFonts w:ascii="Arial" w:eastAsia="Calibri" w:hAnsi="Arial" w:cs="Arial"/>
                <w:b/>
                <w:bCs/>
              </w:rPr>
            </w:pPr>
            <w:r w:rsidRPr="00F95226">
              <w:rPr>
                <w:rFonts w:ascii="Arial" w:eastAsia="Calibri" w:hAnsi="Arial" w:cs="Arial"/>
                <w:b/>
                <w:bCs/>
              </w:rPr>
              <w:t>2019</w:t>
            </w:r>
          </w:p>
        </w:tc>
        <w:tc>
          <w:tcPr>
            <w:tcW w:w="709" w:type="dxa"/>
            <w:vAlign w:val="center"/>
          </w:tcPr>
          <w:p w14:paraId="2201ACF0" w14:textId="77777777" w:rsidR="00FE3F8A" w:rsidRPr="00F95226" w:rsidRDefault="00FE3F8A" w:rsidP="008D1B33">
            <w:pPr>
              <w:jc w:val="center"/>
              <w:rPr>
                <w:rFonts w:ascii="Arial" w:eastAsia="Calibri" w:hAnsi="Arial" w:cs="Arial"/>
                <w:b/>
                <w:bCs/>
              </w:rPr>
            </w:pPr>
            <w:r w:rsidRPr="00F95226">
              <w:rPr>
                <w:rFonts w:ascii="Arial" w:eastAsia="Calibri" w:hAnsi="Arial" w:cs="Arial"/>
                <w:b/>
                <w:bCs/>
              </w:rPr>
              <w:t>2020</w:t>
            </w:r>
          </w:p>
        </w:tc>
        <w:tc>
          <w:tcPr>
            <w:tcW w:w="708" w:type="dxa"/>
            <w:vAlign w:val="center"/>
          </w:tcPr>
          <w:p w14:paraId="3554337A" w14:textId="77777777" w:rsidR="00FE3F8A" w:rsidRPr="00F95226" w:rsidRDefault="00FE3F8A" w:rsidP="008D1B33">
            <w:pPr>
              <w:jc w:val="center"/>
              <w:rPr>
                <w:rFonts w:ascii="Arial" w:eastAsia="Calibri" w:hAnsi="Arial" w:cs="Arial"/>
                <w:b/>
                <w:bCs/>
              </w:rPr>
            </w:pPr>
            <w:r w:rsidRPr="00F95226">
              <w:rPr>
                <w:rFonts w:ascii="Arial" w:eastAsia="Calibri" w:hAnsi="Arial" w:cs="Arial"/>
                <w:b/>
                <w:bCs/>
              </w:rPr>
              <w:t>2021</w:t>
            </w:r>
          </w:p>
        </w:tc>
        <w:tc>
          <w:tcPr>
            <w:tcW w:w="1059" w:type="dxa"/>
            <w:vAlign w:val="center"/>
          </w:tcPr>
          <w:p w14:paraId="7A47A350" w14:textId="77777777" w:rsidR="00FE3F8A" w:rsidRPr="00F95226" w:rsidRDefault="00FE3F8A" w:rsidP="008D1B33">
            <w:pPr>
              <w:jc w:val="center"/>
              <w:rPr>
                <w:rFonts w:ascii="Arial" w:eastAsia="Calibri" w:hAnsi="Arial" w:cs="Arial"/>
                <w:b/>
                <w:bCs/>
              </w:rPr>
            </w:pPr>
            <w:r w:rsidRPr="00F95226">
              <w:rPr>
                <w:rFonts w:ascii="Arial" w:eastAsia="Calibri" w:hAnsi="Arial" w:cs="Arial"/>
                <w:b/>
                <w:bCs/>
              </w:rPr>
              <w:t>İzleme Sıklığı</w:t>
            </w:r>
          </w:p>
        </w:tc>
        <w:tc>
          <w:tcPr>
            <w:tcW w:w="1940" w:type="dxa"/>
            <w:vAlign w:val="center"/>
          </w:tcPr>
          <w:p w14:paraId="295125A8" w14:textId="77777777" w:rsidR="00FE3F8A" w:rsidRPr="00F95226" w:rsidRDefault="00FE3F8A" w:rsidP="008D1B33">
            <w:pPr>
              <w:jc w:val="center"/>
              <w:rPr>
                <w:rFonts w:ascii="Arial" w:eastAsia="Calibri" w:hAnsi="Arial" w:cs="Arial"/>
                <w:b/>
                <w:bCs/>
              </w:rPr>
            </w:pPr>
            <w:r w:rsidRPr="00F95226">
              <w:rPr>
                <w:rFonts w:ascii="Arial" w:eastAsia="Calibri" w:hAnsi="Arial" w:cs="Arial"/>
                <w:b/>
                <w:bCs/>
              </w:rPr>
              <w:t>Sorumlu</w:t>
            </w:r>
          </w:p>
        </w:tc>
      </w:tr>
      <w:tr w:rsidR="00FE3F8A" w14:paraId="2BD17A88" w14:textId="77777777" w:rsidTr="008D1B33">
        <w:tc>
          <w:tcPr>
            <w:tcW w:w="2836" w:type="dxa"/>
            <w:shd w:val="clear" w:color="auto" w:fill="8DB3E2" w:themeFill="text2" w:themeFillTint="66"/>
            <w:vAlign w:val="center"/>
          </w:tcPr>
          <w:p w14:paraId="0D462197" w14:textId="77777777" w:rsidR="00FE3F8A" w:rsidRPr="006A1B90" w:rsidRDefault="00FE3F8A" w:rsidP="008D1B33">
            <w:pPr>
              <w:rPr>
                <w:rFonts w:ascii="Arial" w:eastAsia="Calibri" w:hAnsi="Arial" w:cs="Arial"/>
              </w:rPr>
            </w:pPr>
            <w:r w:rsidRPr="006A1B90">
              <w:rPr>
                <w:rFonts w:ascii="Arial" w:eastAsia="Calibri" w:hAnsi="Arial" w:cs="Arial"/>
              </w:rPr>
              <w:t>SPG1.</w:t>
            </w:r>
            <w:proofErr w:type="gramStart"/>
            <w:r>
              <w:rPr>
                <w:rFonts w:ascii="Arial" w:eastAsia="Calibri" w:hAnsi="Arial" w:cs="Arial"/>
              </w:rPr>
              <w:t>1</w:t>
            </w:r>
            <w:r w:rsidRPr="006A1B90">
              <w:rPr>
                <w:rFonts w:ascii="Arial" w:eastAsia="Calibri" w:hAnsi="Arial" w:cs="Arial"/>
              </w:rPr>
              <w:t>.</w:t>
            </w:r>
            <w:r>
              <w:rPr>
                <w:rFonts w:ascii="Arial" w:eastAsia="Calibri" w:hAnsi="Arial" w:cs="Arial"/>
              </w:rPr>
              <w:t>1</w:t>
            </w:r>
            <w:proofErr w:type="gramEnd"/>
            <w:r w:rsidRPr="006A1B90">
              <w:rPr>
                <w:rFonts w:ascii="Arial" w:eastAsia="Calibri" w:hAnsi="Arial" w:cs="Arial"/>
              </w:rPr>
              <w:t>: Personele verilen mesleki eğitim sayısı</w:t>
            </w:r>
          </w:p>
        </w:tc>
        <w:tc>
          <w:tcPr>
            <w:tcW w:w="1363" w:type="dxa"/>
            <w:vAlign w:val="center"/>
          </w:tcPr>
          <w:p w14:paraId="56834963" w14:textId="77777777" w:rsidR="00FE3F8A" w:rsidRPr="00F95226" w:rsidRDefault="00FE3F8A" w:rsidP="008D1B33">
            <w:pPr>
              <w:jc w:val="center"/>
              <w:rPr>
                <w:rFonts w:ascii="Arial" w:eastAsia="Calibri" w:hAnsi="Arial" w:cs="Arial"/>
              </w:rPr>
            </w:pPr>
            <w:r>
              <w:rPr>
                <w:rFonts w:ascii="Arial" w:eastAsia="Calibri" w:hAnsi="Arial" w:cs="Arial"/>
              </w:rPr>
              <w:t>3</w:t>
            </w:r>
          </w:p>
        </w:tc>
        <w:tc>
          <w:tcPr>
            <w:tcW w:w="883" w:type="dxa"/>
            <w:vAlign w:val="center"/>
          </w:tcPr>
          <w:p w14:paraId="05A34943" w14:textId="77777777" w:rsidR="00FE3F8A" w:rsidRPr="00F95226" w:rsidRDefault="00FE3F8A" w:rsidP="008D1B33">
            <w:pPr>
              <w:jc w:val="center"/>
              <w:rPr>
                <w:rFonts w:ascii="Arial" w:eastAsia="Calibri" w:hAnsi="Arial" w:cs="Arial"/>
              </w:rPr>
            </w:pPr>
            <w:r>
              <w:rPr>
                <w:rFonts w:ascii="Arial" w:eastAsia="Calibri" w:hAnsi="Arial" w:cs="Arial"/>
              </w:rPr>
              <w:t>4</w:t>
            </w:r>
          </w:p>
        </w:tc>
        <w:tc>
          <w:tcPr>
            <w:tcW w:w="709" w:type="dxa"/>
            <w:vAlign w:val="center"/>
          </w:tcPr>
          <w:p w14:paraId="643E5133" w14:textId="77777777" w:rsidR="00FE3F8A" w:rsidRPr="00F95226" w:rsidRDefault="00FE3F8A" w:rsidP="008D1B33">
            <w:pPr>
              <w:jc w:val="center"/>
              <w:rPr>
                <w:rFonts w:ascii="Arial" w:eastAsia="Calibri" w:hAnsi="Arial" w:cs="Arial"/>
              </w:rPr>
            </w:pPr>
            <w:r>
              <w:rPr>
                <w:rFonts w:ascii="Arial" w:eastAsia="Calibri" w:hAnsi="Arial" w:cs="Arial"/>
              </w:rPr>
              <w:t>5</w:t>
            </w:r>
          </w:p>
        </w:tc>
        <w:tc>
          <w:tcPr>
            <w:tcW w:w="709" w:type="dxa"/>
            <w:vAlign w:val="center"/>
          </w:tcPr>
          <w:p w14:paraId="45BE04C4" w14:textId="77777777" w:rsidR="00FE3F8A" w:rsidRPr="00F95226" w:rsidRDefault="00FE3F8A" w:rsidP="008D1B33">
            <w:pPr>
              <w:jc w:val="center"/>
              <w:rPr>
                <w:rFonts w:ascii="Arial" w:eastAsia="Calibri" w:hAnsi="Arial" w:cs="Arial"/>
              </w:rPr>
            </w:pPr>
            <w:r>
              <w:rPr>
                <w:rFonts w:ascii="Arial" w:eastAsia="Calibri" w:hAnsi="Arial" w:cs="Arial"/>
              </w:rPr>
              <w:t>6</w:t>
            </w:r>
          </w:p>
        </w:tc>
        <w:tc>
          <w:tcPr>
            <w:tcW w:w="708" w:type="dxa"/>
            <w:vAlign w:val="center"/>
          </w:tcPr>
          <w:p w14:paraId="25C9BAFB" w14:textId="77777777" w:rsidR="00FE3F8A" w:rsidRPr="00F95226" w:rsidRDefault="00FE3F8A" w:rsidP="008D1B33">
            <w:pPr>
              <w:jc w:val="center"/>
              <w:rPr>
                <w:rFonts w:ascii="Arial" w:eastAsia="Calibri" w:hAnsi="Arial" w:cs="Arial"/>
              </w:rPr>
            </w:pPr>
            <w:r>
              <w:rPr>
                <w:rFonts w:ascii="Arial" w:eastAsia="Calibri" w:hAnsi="Arial" w:cs="Arial"/>
              </w:rPr>
              <w:t>7</w:t>
            </w:r>
          </w:p>
        </w:tc>
        <w:tc>
          <w:tcPr>
            <w:tcW w:w="1059" w:type="dxa"/>
            <w:vAlign w:val="center"/>
          </w:tcPr>
          <w:p w14:paraId="4716F89D" w14:textId="77777777" w:rsidR="00FE3F8A" w:rsidRPr="00F95226" w:rsidRDefault="00FE3F8A" w:rsidP="008D1B33">
            <w:pPr>
              <w:jc w:val="center"/>
              <w:rPr>
                <w:rFonts w:ascii="Arial" w:eastAsia="Calibri" w:hAnsi="Arial" w:cs="Arial"/>
              </w:rPr>
            </w:pPr>
            <w:r w:rsidRPr="00F95226">
              <w:rPr>
                <w:rFonts w:ascii="Arial" w:eastAsia="Calibri" w:hAnsi="Arial" w:cs="Arial"/>
              </w:rPr>
              <w:t>3 aylık</w:t>
            </w:r>
          </w:p>
        </w:tc>
        <w:tc>
          <w:tcPr>
            <w:tcW w:w="1940" w:type="dxa"/>
            <w:vAlign w:val="center"/>
          </w:tcPr>
          <w:p w14:paraId="574C792C" w14:textId="77777777" w:rsidR="00FE3F8A" w:rsidRPr="00F95226" w:rsidRDefault="00FE3F8A" w:rsidP="008D1B33">
            <w:pPr>
              <w:rPr>
                <w:rFonts w:ascii="Arial" w:eastAsia="Calibri" w:hAnsi="Arial" w:cs="Arial"/>
              </w:rPr>
            </w:pPr>
            <w:r w:rsidRPr="00F95226">
              <w:rPr>
                <w:rFonts w:ascii="Arial" w:eastAsia="Calibri" w:hAnsi="Arial" w:cs="Arial"/>
              </w:rPr>
              <w:t>Akreditasyon Sorumlusu</w:t>
            </w:r>
          </w:p>
        </w:tc>
      </w:tr>
      <w:tr w:rsidR="00FE3F8A" w14:paraId="3C9954DA" w14:textId="77777777" w:rsidTr="008D1B33">
        <w:tc>
          <w:tcPr>
            <w:tcW w:w="2836" w:type="dxa"/>
            <w:shd w:val="clear" w:color="auto" w:fill="8DB3E2" w:themeFill="text2" w:themeFillTint="66"/>
            <w:vAlign w:val="center"/>
          </w:tcPr>
          <w:p w14:paraId="1E567C50" w14:textId="77777777" w:rsidR="00FE3F8A" w:rsidRPr="006A1B90" w:rsidRDefault="00FE3F8A" w:rsidP="008D1B33">
            <w:pPr>
              <w:rPr>
                <w:rFonts w:ascii="Arial" w:eastAsia="Calibri" w:hAnsi="Arial" w:cs="Arial"/>
              </w:rPr>
            </w:pPr>
            <w:r w:rsidRPr="006A1B90">
              <w:rPr>
                <w:rFonts w:ascii="Arial" w:eastAsia="Calibri" w:hAnsi="Arial" w:cs="Arial"/>
              </w:rPr>
              <w:t>SPG1.</w:t>
            </w:r>
            <w:proofErr w:type="gramStart"/>
            <w:r>
              <w:rPr>
                <w:rFonts w:ascii="Arial" w:eastAsia="Calibri" w:hAnsi="Arial" w:cs="Arial"/>
              </w:rPr>
              <w:t>1</w:t>
            </w:r>
            <w:r w:rsidRPr="006A1B90">
              <w:rPr>
                <w:rFonts w:ascii="Arial" w:eastAsia="Calibri" w:hAnsi="Arial" w:cs="Arial"/>
              </w:rPr>
              <w:t>.</w:t>
            </w:r>
            <w:r>
              <w:rPr>
                <w:rFonts w:ascii="Arial" w:eastAsia="Calibri" w:hAnsi="Arial" w:cs="Arial"/>
              </w:rPr>
              <w:t>2</w:t>
            </w:r>
            <w:proofErr w:type="gramEnd"/>
            <w:r w:rsidRPr="006A1B90">
              <w:rPr>
                <w:rFonts w:ascii="Arial" w:eastAsia="Calibri" w:hAnsi="Arial" w:cs="Arial"/>
              </w:rPr>
              <w:t>: Personele verilen kişisel gelişim eğitim sayısı</w:t>
            </w:r>
          </w:p>
        </w:tc>
        <w:tc>
          <w:tcPr>
            <w:tcW w:w="1363" w:type="dxa"/>
            <w:vAlign w:val="center"/>
          </w:tcPr>
          <w:p w14:paraId="76EBD8C8" w14:textId="77777777" w:rsidR="00FE3F8A" w:rsidRPr="00F95226" w:rsidRDefault="00FE3F8A" w:rsidP="008D1B33">
            <w:pPr>
              <w:rPr>
                <w:rFonts w:ascii="Arial" w:eastAsia="Calibri" w:hAnsi="Arial" w:cs="Arial"/>
              </w:rPr>
            </w:pPr>
            <w:r>
              <w:rPr>
                <w:rFonts w:ascii="Arial" w:eastAsia="Calibri" w:hAnsi="Arial" w:cs="Arial"/>
              </w:rPr>
              <w:t xml:space="preserve">        2</w:t>
            </w:r>
          </w:p>
        </w:tc>
        <w:tc>
          <w:tcPr>
            <w:tcW w:w="883" w:type="dxa"/>
            <w:vAlign w:val="center"/>
          </w:tcPr>
          <w:p w14:paraId="50E87B0C" w14:textId="77777777" w:rsidR="00FE3F8A" w:rsidRPr="00F95226" w:rsidRDefault="00FE3F8A" w:rsidP="008D1B33">
            <w:pPr>
              <w:jc w:val="center"/>
              <w:rPr>
                <w:rFonts w:ascii="Arial" w:eastAsia="Calibri" w:hAnsi="Arial" w:cs="Arial"/>
              </w:rPr>
            </w:pPr>
            <w:r>
              <w:rPr>
                <w:rFonts w:ascii="Arial" w:eastAsia="Calibri" w:hAnsi="Arial" w:cs="Arial"/>
              </w:rPr>
              <w:t>3</w:t>
            </w:r>
          </w:p>
        </w:tc>
        <w:tc>
          <w:tcPr>
            <w:tcW w:w="709" w:type="dxa"/>
            <w:vAlign w:val="center"/>
          </w:tcPr>
          <w:p w14:paraId="01C56816" w14:textId="77777777" w:rsidR="00FE3F8A" w:rsidRPr="00F95226" w:rsidRDefault="00FE3F8A" w:rsidP="008D1B33">
            <w:pPr>
              <w:jc w:val="center"/>
              <w:rPr>
                <w:rFonts w:ascii="Arial" w:eastAsia="Calibri" w:hAnsi="Arial" w:cs="Arial"/>
              </w:rPr>
            </w:pPr>
            <w:r>
              <w:rPr>
                <w:rFonts w:ascii="Arial" w:eastAsia="Calibri" w:hAnsi="Arial" w:cs="Arial"/>
              </w:rPr>
              <w:t>4</w:t>
            </w:r>
          </w:p>
        </w:tc>
        <w:tc>
          <w:tcPr>
            <w:tcW w:w="709" w:type="dxa"/>
            <w:vAlign w:val="center"/>
          </w:tcPr>
          <w:p w14:paraId="0D36B69D" w14:textId="77777777" w:rsidR="00FE3F8A" w:rsidRPr="00F95226" w:rsidRDefault="00FE3F8A" w:rsidP="008D1B33">
            <w:pPr>
              <w:jc w:val="center"/>
              <w:rPr>
                <w:rFonts w:ascii="Arial" w:eastAsia="Calibri" w:hAnsi="Arial" w:cs="Arial"/>
              </w:rPr>
            </w:pPr>
            <w:r>
              <w:rPr>
                <w:rFonts w:ascii="Arial" w:eastAsia="Calibri" w:hAnsi="Arial" w:cs="Arial"/>
              </w:rPr>
              <w:t>5</w:t>
            </w:r>
          </w:p>
        </w:tc>
        <w:tc>
          <w:tcPr>
            <w:tcW w:w="708" w:type="dxa"/>
            <w:vAlign w:val="center"/>
          </w:tcPr>
          <w:p w14:paraId="0708555F" w14:textId="77777777" w:rsidR="00FE3F8A" w:rsidRPr="00F95226" w:rsidRDefault="00FE3F8A" w:rsidP="008D1B33">
            <w:pPr>
              <w:jc w:val="center"/>
              <w:rPr>
                <w:rFonts w:ascii="Arial" w:eastAsia="Calibri" w:hAnsi="Arial" w:cs="Arial"/>
              </w:rPr>
            </w:pPr>
            <w:r>
              <w:rPr>
                <w:rFonts w:ascii="Arial" w:eastAsia="Calibri" w:hAnsi="Arial" w:cs="Arial"/>
              </w:rPr>
              <w:t>6</w:t>
            </w:r>
          </w:p>
        </w:tc>
        <w:tc>
          <w:tcPr>
            <w:tcW w:w="1059" w:type="dxa"/>
            <w:vAlign w:val="center"/>
          </w:tcPr>
          <w:p w14:paraId="65BFC7AF" w14:textId="77777777" w:rsidR="00FE3F8A" w:rsidRPr="00F95226" w:rsidRDefault="00FE3F8A" w:rsidP="008D1B33">
            <w:pPr>
              <w:jc w:val="center"/>
              <w:rPr>
                <w:rFonts w:ascii="Arial" w:eastAsia="Calibri" w:hAnsi="Arial" w:cs="Arial"/>
              </w:rPr>
            </w:pPr>
            <w:r w:rsidRPr="00F95226">
              <w:rPr>
                <w:rFonts w:ascii="Arial" w:eastAsia="Calibri" w:hAnsi="Arial" w:cs="Arial"/>
              </w:rPr>
              <w:t>3 aylık</w:t>
            </w:r>
          </w:p>
        </w:tc>
        <w:tc>
          <w:tcPr>
            <w:tcW w:w="1940" w:type="dxa"/>
            <w:vAlign w:val="center"/>
          </w:tcPr>
          <w:p w14:paraId="095C7FA3" w14:textId="77777777" w:rsidR="00FE3F8A" w:rsidRPr="00F95226" w:rsidRDefault="00FE3F8A" w:rsidP="008D1B33">
            <w:pPr>
              <w:rPr>
                <w:rFonts w:ascii="Arial" w:eastAsia="Calibri" w:hAnsi="Arial" w:cs="Arial"/>
              </w:rPr>
            </w:pPr>
            <w:r w:rsidRPr="00F95226">
              <w:rPr>
                <w:rFonts w:ascii="Arial" w:eastAsia="Calibri" w:hAnsi="Arial" w:cs="Arial"/>
              </w:rPr>
              <w:t>Akreditasyon Sorumlusu</w:t>
            </w:r>
          </w:p>
        </w:tc>
      </w:tr>
      <w:tr w:rsidR="00FE3F8A" w14:paraId="6A10F99A" w14:textId="77777777" w:rsidTr="008D1B33">
        <w:tc>
          <w:tcPr>
            <w:tcW w:w="2836" w:type="dxa"/>
            <w:shd w:val="clear" w:color="auto" w:fill="8DB3E2" w:themeFill="text2" w:themeFillTint="66"/>
            <w:vAlign w:val="center"/>
          </w:tcPr>
          <w:p w14:paraId="6158F15B" w14:textId="77777777" w:rsidR="00FE3F8A" w:rsidRPr="006A1B90" w:rsidRDefault="00FE3F8A" w:rsidP="008D1B33">
            <w:pPr>
              <w:rPr>
                <w:rFonts w:ascii="Arial" w:eastAsia="Calibri" w:hAnsi="Arial" w:cs="Arial"/>
              </w:rPr>
            </w:pPr>
            <w:r w:rsidRPr="006A1B90">
              <w:rPr>
                <w:rFonts w:ascii="Arial" w:eastAsia="Calibri" w:hAnsi="Arial" w:cs="Arial"/>
              </w:rPr>
              <w:t>SPG1.</w:t>
            </w:r>
            <w:proofErr w:type="gramStart"/>
            <w:r>
              <w:rPr>
                <w:rFonts w:ascii="Arial" w:eastAsia="Calibri" w:hAnsi="Arial" w:cs="Arial"/>
              </w:rPr>
              <w:t>1</w:t>
            </w:r>
            <w:r w:rsidRPr="006A1B90">
              <w:rPr>
                <w:rFonts w:ascii="Arial" w:eastAsia="Calibri" w:hAnsi="Arial" w:cs="Arial"/>
              </w:rPr>
              <w:t>.</w:t>
            </w:r>
            <w:r>
              <w:rPr>
                <w:rFonts w:ascii="Arial" w:eastAsia="Calibri" w:hAnsi="Arial" w:cs="Arial"/>
              </w:rPr>
              <w:t>3</w:t>
            </w:r>
            <w:proofErr w:type="gramEnd"/>
            <w:r w:rsidRPr="006A1B90">
              <w:rPr>
                <w:rFonts w:ascii="Arial" w:eastAsia="Calibri" w:hAnsi="Arial" w:cs="Arial"/>
              </w:rPr>
              <w:t xml:space="preserve">: </w:t>
            </w:r>
            <w:r>
              <w:rPr>
                <w:rFonts w:ascii="Arial" w:hAnsi="Arial" w:cs="Arial"/>
                <w:bCs/>
              </w:rPr>
              <w:t>P</w:t>
            </w:r>
            <w:r w:rsidRPr="00640831">
              <w:rPr>
                <w:rFonts w:ascii="Arial" w:hAnsi="Arial" w:cs="Arial"/>
                <w:bCs/>
              </w:rPr>
              <w:t>ers</w:t>
            </w:r>
            <w:r>
              <w:rPr>
                <w:rFonts w:ascii="Arial" w:hAnsi="Arial" w:cs="Arial"/>
                <w:bCs/>
              </w:rPr>
              <w:t>o</w:t>
            </w:r>
            <w:r w:rsidRPr="00640831">
              <w:rPr>
                <w:rFonts w:ascii="Arial" w:hAnsi="Arial" w:cs="Arial"/>
                <w:bCs/>
              </w:rPr>
              <w:t>nel tarafından kıyaslama yapılan kurum sayısı</w:t>
            </w:r>
          </w:p>
        </w:tc>
        <w:tc>
          <w:tcPr>
            <w:tcW w:w="1363" w:type="dxa"/>
            <w:vAlign w:val="center"/>
          </w:tcPr>
          <w:p w14:paraId="2C3018CF" w14:textId="77777777" w:rsidR="00FE3F8A" w:rsidRPr="00F95226" w:rsidRDefault="00FE3F8A" w:rsidP="008D1B33">
            <w:pPr>
              <w:jc w:val="center"/>
              <w:rPr>
                <w:rFonts w:ascii="Arial" w:eastAsia="Calibri" w:hAnsi="Arial" w:cs="Arial"/>
              </w:rPr>
            </w:pPr>
            <w:r>
              <w:rPr>
                <w:rFonts w:ascii="Arial" w:eastAsia="Calibri" w:hAnsi="Arial" w:cs="Arial"/>
              </w:rPr>
              <w:t>3</w:t>
            </w:r>
          </w:p>
        </w:tc>
        <w:tc>
          <w:tcPr>
            <w:tcW w:w="883" w:type="dxa"/>
            <w:vAlign w:val="center"/>
          </w:tcPr>
          <w:p w14:paraId="4C34947E" w14:textId="77777777" w:rsidR="00FE3F8A" w:rsidRPr="00F95226" w:rsidRDefault="00FE3F8A" w:rsidP="008D1B33">
            <w:pPr>
              <w:jc w:val="center"/>
              <w:rPr>
                <w:rFonts w:ascii="Arial" w:eastAsia="Calibri" w:hAnsi="Arial" w:cs="Arial"/>
              </w:rPr>
            </w:pPr>
            <w:r>
              <w:rPr>
                <w:rFonts w:ascii="Arial" w:eastAsia="Calibri" w:hAnsi="Arial" w:cs="Arial"/>
              </w:rPr>
              <w:t>4</w:t>
            </w:r>
          </w:p>
        </w:tc>
        <w:tc>
          <w:tcPr>
            <w:tcW w:w="709" w:type="dxa"/>
            <w:vAlign w:val="center"/>
          </w:tcPr>
          <w:p w14:paraId="183170B4" w14:textId="77777777" w:rsidR="00FE3F8A" w:rsidRPr="00F95226" w:rsidRDefault="00FE3F8A" w:rsidP="008D1B33">
            <w:pPr>
              <w:jc w:val="center"/>
              <w:rPr>
                <w:rFonts w:ascii="Arial" w:eastAsia="Calibri" w:hAnsi="Arial" w:cs="Arial"/>
              </w:rPr>
            </w:pPr>
            <w:r>
              <w:rPr>
                <w:rFonts w:ascii="Arial" w:eastAsia="Calibri" w:hAnsi="Arial" w:cs="Arial"/>
              </w:rPr>
              <w:t>5</w:t>
            </w:r>
          </w:p>
        </w:tc>
        <w:tc>
          <w:tcPr>
            <w:tcW w:w="709" w:type="dxa"/>
            <w:vAlign w:val="center"/>
          </w:tcPr>
          <w:p w14:paraId="3BBD7572" w14:textId="77777777" w:rsidR="00FE3F8A" w:rsidRPr="00F95226" w:rsidRDefault="00FE3F8A" w:rsidP="008D1B33">
            <w:pPr>
              <w:jc w:val="center"/>
              <w:rPr>
                <w:rFonts w:ascii="Arial" w:eastAsia="Calibri" w:hAnsi="Arial" w:cs="Arial"/>
              </w:rPr>
            </w:pPr>
            <w:r>
              <w:rPr>
                <w:rFonts w:ascii="Arial" w:eastAsia="Calibri" w:hAnsi="Arial" w:cs="Arial"/>
              </w:rPr>
              <w:t>6</w:t>
            </w:r>
          </w:p>
        </w:tc>
        <w:tc>
          <w:tcPr>
            <w:tcW w:w="708" w:type="dxa"/>
            <w:vAlign w:val="center"/>
          </w:tcPr>
          <w:p w14:paraId="6E4F57E6" w14:textId="77777777" w:rsidR="00FE3F8A" w:rsidRPr="00F95226" w:rsidRDefault="00FE3F8A" w:rsidP="008D1B33">
            <w:pPr>
              <w:jc w:val="center"/>
              <w:rPr>
                <w:rFonts w:ascii="Arial" w:eastAsia="Calibri" w:hAnsi="Arial" w:cs="Arial"/>
              </w:rPr>
            </w:pPr>
            <w:r>
              <w:rPr>
                <w:rFonts w:ascii="Arial" w:eastAsia="Calibri" w:hAnsi="Arial" w:cs="Arial"/>
              </w:rPr>
              <w:t>7</w:t>
            </w:r>
          </w:p>
        </w:tc>
        <w:tc>
          <w:tcPr>
            <w:tcW w:w="1059" w:type="dxa"/>
            <w:vAlign w:val="center"/>
          </w:tcPr>
          <w:p w14:paraId="74EC0950" w14:textId="77777777" w:rsidR="00FE3F8A" w:rsidRPr="00F95226" w:rsidRDefault="00FE3F8A" w:rsidP="008D1B33">
            <w:pPr>
              <w:jc w:val="center"/>
              <w:rPr>
                <w:rFonts w:ascii="Arial" w:eastAsia="Calibri" w:hAnsi="Arial" w:cs="Arial"/>
              </w:rPr>
            </w:pPr>
            <w:r w:rsidRPr="00F95226">
              <w:rPr>
                <w:rFonts w:ascii="Arial" w:eastAsia="Calibri" w:hAnsi="Arial" w:cs="Arial"/>
              </w:rPr>
              <w:t>Yıllık</w:t>
            </w:r>
          </w:p>
        </w:tc>
        <w:tc>
          <w:tcPr>
            <w:tcW w:w="1940" w:type="dxa"/>
            <w:vAlign w:val="center"/>
          </w:tcPr>
          <w:p w14:paraId="1E2E3E85" w14:textId="77777777" w:rsidR="00FE3F8A" w:rsidRPr="00F95226" w:rsidRDefault="00FE3F8A" w:rsidP="008D1B33">
            <w:pPr>
              <w:rPr>
                <w:rFonts w:ascii="Arial" w:eastAsia="Calibri" w:hAnsi="Arial" w:cs="Arial"/>
              </w:rPr>
            </w:pPr>
            <w:r w:rsidRPr="00F95226">
              <w:rPr>
                <w:rFonts w:ascii="Arial" w:eastAsia="Calibri" w:hAnsi="Arial" w:cs="Arial"/>
              </w:rPr>
              <w:t>Akreditasyon Sorumlusu</w:t>
            </w:r>
          </w:p>
          <w:p w14:paraId="6F2142EA" w14:textId="77777777" w:rsidR="00FE3F8A" w:rsidRPr="00F95226" w:rsidRDefault="00FE3F8A" w:rsidP="008D1B33">
            <w:pPr>
              <w:rPr>
                <w:rFonts w:ascii="Arial" w:eastAsia="Calibri" w:hAnsi="Arial" w:cs="Arial"/>
              </w:rPr>
            </w:pPr>
            <w:r w:rsidRPr="00F95226">
              <w:rPr>
                <w:rFonts w:ascii="Arial" w:eastAsia="Calibri" w:hAnsi="Arial" w:cs="Arial"/>
              </w:rPr>
              <w:t>Genel Sekreter</w:t>
            </w:r>
          </w:p>
        </w:tc>
      </w:tr>
      <w:tr w:rsidR="00FE3F8A" w14:paraId="3F9A9C39" w14:textId="77777777" w:rsidTr="008D1B33">
        <w:tc>
          <w:tcPr>
            <w:tcW w:w="2836" w:type="dxa"/>
            <w:shd w:val="clear" w:color="auto" w:fill="8DB3E2" w:themeFill="text2" w:themeFillTint="66"/>
            <w:vAlign w:val="center"/>
          </w:tcPr>
          <w:p w14:paraId="284466AF" w14:textId="77777777" w:rsidR="00FE3F8A" w:rsidRPr="006A1B90" w:rsidRDefault="00FE3F8A" w:rsidP="008D1B33">
            <w:pPr>
              <w:rPr>
                <w:rFonts w:ascii="Arial" w:eastAsia="Calibri" w:hAnsi="Arial" w:cs="Arial"/>
                <w:b/>
                <w:bCs/>
              </w:rPr>
            </w:pPr>
            <w:r w:rsidRPr="006A1B90">
              <w:rPr>
                <w:rFonts w:ascii="Arial" w:eastAsia="Calibri" w:hAnsi="Arial" w:cs="Arial"/>
                <w:b/>
                <w:bCs/>
              </w:rPr>
              <w:t>Riskler</w:t>
            </w:r>
          </w:p>
        </w:tc>
        <w:tc>
          <w:tcPr>
            <w:tcW w:w="7371" w:type="dxa"/>
            <w:gridSpan w:val="7"/>
            <w:vAlign w:val="center"/>
          </w:tcPr>
          <w:p w14:paraId="632403F7" w14:textId="77777777" w:rsidR="00FE3F8A" w:rsidRPr="006A1B90" w:rsidRDefault="00FE3F8A" w:rsidP="008D1B33">
            <w:pPr>
              <w:rPr>
                <w:rFonts w:ascii="Arial" w:eastAsia="Calibri" w:hAnsi="Arial" w:cs="Arial"/>
              </w:rPr>
            </w:pPr>
            <w:r w:rsidRPr="006A1B90">
              <w:rPr>
                <w:rFonts w:ascii="Arial" w:eastAsia="Calibri" w:hAnsi="Arial" w:cs="Arial"/>
              </w:rPr>
              <w:t xml:space="preserve">Talep edilen eğitimler için eğitim programının aksaması </w:t>
            </w:r>
          </w:p>
          <w:p w14:paraId="77B90400" w14:textId="77777777" w:rsidR="00FE3F8A" w:rsidRDefault="00FE3F8A" w:rsidP="008D1B33">
            <w:pPr>
              <w:rPr>
                <w:rFonts w:ascii="Arial" w:eastAsia="Calibri" w:hAnsi="Arial" w:cs="Arial"/>
              </w:rPr>
            </w:pPr>
            <w:r w:rsidRPr="006A1B90">
              <w:rPr>
                <w:rFonts w:ascii="Arial" w:eastAsia="Calibri" w:hAnsi="Arial" w:cs="Arial"/>
              </w:rPr>
              <w:t>Planlanan eğitimlerin zamanında yapılamaması</w:t>
            </w:r>
          </w:p>
          <w:p w14:paraId="0FDB7C13" w14:textId="77777777" w:rsidR="00FE3F8A" w:rsidRDefault="00FE3F8A" w:rsidP="008D1B33">
            <w:pPr>
              <w:rPr>
                <w:rFonts w:ascii="Arial" w:eastAsia="Calibri" w:hAnsi="Arial" w:cs="Arial"/>
              </w:rPr>
            </w:pPr>
            <w:r>
              <w:rPr>
                <w:rFonts w:ascii="Arial" w:eastAsia="Calibri" w:hAnsi="Arial" w:cs="Arial"/>
              </w:rPr>
              <w:t>Kıyaslama kurumunun doğru seçilmemesi</w:t>
            </w:r>
          </w:p>
          <w:p w14:paraId="723392FB" w14:textId="77777777" w:rsidR="00FE3F8A" w:rsidRPr="006A1B90" w:rsidRDefault="00FE3F8A" w:rsidP="008D1B33">
            <w:pPr>
              <w:rPr>
                <w:rFonts w:ascii="Arial" w:eastAsia="Calibri" w:hAnsi="Arial" w:cs="Arial"/>
              </w:rPr>
            </w:pPr>
            <w:r>
              <w:rPr>
                <w:rFonts w:ascii="Arial" w:eastAsia="Calibri" w:hAnsi="Arial" w:cs="Arial"/>
              </w:rPr>
              <w:t>Personel kadro değişikliği</w:t>
            </w:r>
          </w:p>
        </w:tc>
      </w:tr>
      <w:tr w:rsidR="00FE3F8A" w14:paraId="57CB11F2" w14:textId="77777777" w:rsidTr="008D1B33">
        <w:tc>
          <w:tcPr>
            <w:tcW w:w="2836" w:type="dxa"/>
            <w:shd w:val="clear" w:color="auto" w:fill="8DB3E2" w:themeFill="text2" w:themeFillTint="66"/>
            <w:vAlign w:val="center"/>
          </w:tcPr>
          <w:p w14:paraId="2968060F"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Stratejiler</w:t>
            </w:r>
          </w:p>
        </w:tc>
        <w:tc>
          <w:tcPr>
            <w:tcW w:w="7371" w:type="dxa"/>
            <w:gridSpan w:val="7"/>
            <w:vAlign w:val="center"/>
          </w:tcPr>
          <w:p w14:paraId="16BD2EA4" w14:textId="77777777" w:rsidR="00FE3F8A" w:rsidRDefault="00FE3F8A" w:rsidP="008D1B33">
            <w:pPr>
              <w:rPr>
                <w:rFonts w:ascii="Arial" w:eastAsia="Calibri" w:hAnsi="Arial" w:cs="Arial"/>
              </w:rPr>
            </w:pPr>
            <w:r w:rsidRPr="006A1B90">
              <w:rPr>
                <w:rFonts w:ascii="Arial" w:eastAsia="Calibri" w:hAnsi="Arial" w:cs="Arial"/>
              </w:rPr>
              <w:t>Eğitim planlaması yapılırken iş yoğunluğunun olduğu dönemleri göz önünde bulundurmak</w:t>
            </w:r>
          </w:p>
          <w:p w14:paraId="72B2FE1A" w14:textId="77777777" w:rsidR="00FE3F8A" w:rsidRPr="006A1B90" w:rsidRDefault="00FE3F8A" w:rsidP="008D1B33">
            <w:pPr>
              <w:rPr>
                <w:rFonts w:ascii="Arial" w:eastAsia="Calibri" w:hAnsi="Arial" w:cs="Arial"/>
              </w:rPr>
            </w:pPr>
            <w:r>
              <w:rPr>
                <w:rFonts w:ascii="Arial" w:eastAsia="Calibri" w:hAnsi="Arial" w:cs="Arial"/>
              </w:rPr>
              <w:t>Kıyaslama yapılacak yüksek puanlı kurumlar tespit edilecek</w:t>
            </w:r>
          </w:p>
        </w:tc>
      </w:tr>
      <w:tr w:rsidR="00FE3F8A" w14:paraId="1DD1504C" w14:textId="77777777" w:rsidTr="008D1B33">
        <w:trPr>
          <w:trHeight w:val="498"/>
        </w:trPr>
        <w:tc>
          <w:tcPr>
            <w:tcW w:w="2836" w:type="dxa"/>
            <w:shd w:val="clear" w:color="auto" w:fill="8DB3E2" w:themeFill="text2" w:themeFillTint="66"/>
            <w:vAlign w:val="center"/>
          </w:tcPr>
          <w:p w14:paraId="247C5D56" w14:textId="77777777" w:rsidR="00FE3F8A" w:rsidRPr="006A1B90" w:rsidRDefault="00FE3F8A" w:rsidP="008D1B33">
            <w:pPr>
              <w:rPr>
                <w:rFonts w:ascii="Arial" w:eastAsia="Calibri" w:hAnsi="Arial" w:cs="Arial"/>
                <w:b/>
                <w:bCs/>
              </w:rPr>
            </w:pPr>
            <w:r>
              <w:rPr>
                <w:rFonts w:ascii="Arial" w:eastAsia="Calibri" w:hAnsi="Arial" w:cs="Arial"/>
                <w:b/>
                <w:bCs/>
              </w:rPr>
              <w:t>Maliyet</w:t>
            </w:r>
          </w:p>
        </w:tc>
        <w:tc>
          <w:tcPr>
            <w:tcW w:w="7371" w:type="dxa"/>
            <w:gridSpan w:val="7"/>
            <w:vAlign w:val="center"/>
          </w:tcPr>
          <w:p w14:paraId="52157FB6" w14:textId="77777777" w:rsidR="00FE3F8A" w:rsidRDefault="00FE3F8A" w:rsidP="008D1B33">
            <w:pPr>
              <w:ind w:left="-27"/>
              <w:rPr>
                <w:rFonts w:ascii="Arial" w:eastAsia="Calibri" w:hAnsi="Arial" w:cs="Arial"/>
              </w:rPr>
            </w:pPr>
            <w:r>
              <w:rPr>
                <w:rFonts w:ascii="Arial" w:eastAsia="Calibri" w:hAnsi="Arial" w:cs="Arial"/>
              </w:rPr>
              <w:t>76.000 TL</w:t>
            </w:r>
          </w:p>
        </w:tc>
      </w:tr>
      <w:tr w:rsidR="00FE3F8A" w14:paraId="3755DB77" w14:textId="77777777" w:rsidTr="008D1B33">
        <w:tc>
          <w:tcPr>
            <w:tcW w:w="2836" w:type="dxa"/>
            <w:shd w:val="clear" w:color="auto" w:fill="8DB3E2" w:themeFill="text2" w:themeFillTint="66"/>
            <w:vAlign w:val="center"/>
          </w:tcPr>
          <w:p w14:paraId="02022BA9" w14:textId="77777777" w:rsidR="00FE3F8A" w:rsidRPr="006A1B90" w:rsidRDefault="00FE3F8A" w:rsidP="008D1B33">
            <w:pPr>
              <w:rPr>
                <w:rFonts w:ascii="Arial" w:eastAsia="Calibri" w:hAnsi="Arial" w:cs="Arial"/>
                <w:b/>
                <w:bCs/>
              </w:rPr>
            </w:pPr>
            <w:r w:rsidRPr="006A1B90">
              <w:rPr>
                <w:rFonts w:ascii="Arial" w:eastAsia="Calibri" w:hAnsi="Arial" w:cs="Arial"/>
                <w:b/>
                <w:bCs/>
              </w:rPr>
              <w:t xml:space="preserve">Tespitler </w:t>
            </w:r>
          </w:p>
        </w:tc>
        <w:tc>
          <w:tcPr>
            <w:tcW w:w="7371" w:type="dxa"/>
            <w:gridSpan w:val="7"/>
            <w:vAlign w:val="center"/>
          </w:tcPr>
          <w:p w14:paraId="2851A0C7" w14:textId="77777777" w:rsidR="00FE3F8A" w:rsidRDefault="00FE3F8A" w:rsidP="008D1B33">
            <w:pPr>
              <w:ind w:left="-27"/>
              <w:jc w:val="both"/>
              <w:rPr>
                <w:rFonts w:ascii="Arial" w:eastAsia="Calibri" w:hAnsi="Arial" w:cs="Arial"/>
              </w:rPr>
            </w:pPr>
            <w:r>
              <w:rPr>
                <w:rFonts w:ascii="Arial" w:eastAsia="Calibri" w:hAnsi="Arial" w:cs="Arial"/>
              </w:rPr>
              <w:t>Personelin mesleki bilgi eksikliği</w:t>
            </w:r>
          </w:p>
          <w:p w14:paraId="5E91B67B" w14:textId="77777777" w:rsidR="00FE3F8A" w:rsidRDefault="00FE3F8A" w:rsidP="008D1B33">
            <w:pPr>
              <w:rPr>
                <w:rFonts w:ascii="Arial" w:eastAsia="Calibri" w:hAnsi="Arial" w:cs="Arial"/>
              </w:rPr>
            </w:pPr>
            <w:r w:rsidRPr="00CF3B2E">
              <w:rPr>
                <w:rFonts w:ascii="Arial" w:eastAsia="Calibri" w:hAnsi="Arial" w:cs="Arial"/>
              </w:rPr>
              <w:t>Personel kendini geliştirmede direnç gösterme</w:t>
            </w:r>
            <w:r>
              <w:rPr>
                <w:rFonts w:ascii="Arial" w:eastAsia="Calibri" w:hAnsi="Arial" w:cs="Arial"/>
              </w:rPr>
              <w:t>si</w:t>
            </w:r>
          </w:p>
          <w:p w14:paraId="17126268" w14:textId="77777777" w:rsidR="00FE3F8A" w:rsidRPr="006A1B90" w:rsidRDefault="00FE3F8A" w:rsidP="008D1B33">
            <w:pPr>
              <w:rPr>
                <w:rFonts w:ascii="Arial" w:eastAsia="Calibri" w:hAnsi="Arial" w:cs="Arial"/>
              </w:rPr>
            </w:pPr>
            <w:r>
              <w:rPr>
                <w:rFonts w:ascii="Arial" w:eastAsia="Calibri" w:hAnsi="Arial" w:cs="Arial"/>
              </w:rPr>
              <w:t xml:space="preserve">Personelin Borsacılık ve akreditasyona yönelik yenilik ve gelişimleri takip edememesi </w:t>
            </w:r>
          </w:p>
        </w:tc>
      </w:tr>
      <w:tr w:rsidR="00FE3F8A" w14:paraId="63CDC713" w14:textId="77777777" w:rsidTr="008D1B33">
        <w:trPr>
          <w:trHeight w:val="650"/>
        </w:trPr>
        <w:tc>
          <w:tcPr>
            <w:tcW w:w="2836" w:type="dxa"/>
            <w:shd w:val="clear" w:color="auto" w:fill="8DB3E2" w:themeFill="text2" w:themeFillTint="66"/>
            <w:vAlign w:val="center"/>
          </w:tcPr>
          <w:p w14:paraId="73D13A18" w14:textId="77777777" w:rsidR="00FE3F8A" w:rsidRPr="006A1B90" w:rsidRDefault="00FE3F8A" w:rsidP="008D1B33">
            <w:pPr>
              <w:rPr>
                <w:rFonts w:ascii="Arial" w:eastAsia="Calibri" w:hAnsi="Arial" w:cs="Arial"/>
                <w:b/>
                <w:bCs/>
              </w:rPr>
            </w:pPr>
            <w:r w:rsidRPr="006A1B90">
              <w:rPr>
                <w:rFonts w:ascii="Arial" w:eastAsia="Calibri" w:hAnsi="Arial" w:cs="Arial"/>
                <w:b/>
                <w:bCs/>
              </w:rPr>
              <w:t>İhtiyaçlar</w:t>
            </w:r>
          </w:p>
        </w:tc>
        <w:tc>
          <w:tcPr>
            <w:tcW w:w="7371" w:type="dxa"/>
            <w:gridSpan w:val="7"/>
            <w:vAlign w:val="center"/>
          </w:tcPr>
          <w:p w14:paraId="3CAEB111" w14:textId="77777777" w:rsidR="00FE3F8A" w:rsidRDefault="00FE3F8A" w:rsidP="008D1B33">
            <w:pPr>
              <w:ind w:left="-27"/>
              <w:rPr>
                <w:rFonts w:ascii="Arial" w:eastAsia="Calibri" w:hAnsi="Arial" w:cs="Arial"/>
              </w:rPr>
            </w:pPr>
            <w:r>
              <w:rPr>
                <w:rFonts w:ascii="Arial" w:eastAsia="Calibri" w:hAnsi="Arial" w:cs="Arial"/>
              </w:rPr>
              <w:t>Personelin eğitim ihtiyaçlarının tespiti</w:t>
            </w:r>
          </w:p>
          <w:p w14:paraId="14CBA6E1" w14:textId="77777777" w:rsidR="00FE3F8A" w:rsidRPr="006A1B90" w:rsidRDefault="00FE3F8A" w:rsidP="008D1B33">
            <w:pPr>
              <w:ind w:left="-27"/>
              <w:rPr>
                <w:rFonts w:ascii="Arial" w:eastAsia="Calibri" w:hAnsi="Arial" w:cs="Arial"/>
              </w:rPr>
            </w:pPr>
            <w:r>
              <w:rPr>
                <w:rFonts w:ascii="Arial" w:eastAsia="Calibri" w:hAnsi="Arial" w:cs="Arial"/>
              </w:rPr>
              <w:t>Kıyaslama kurumunun tespit edilmesi</w:t>
            </w:r>
          </w:p>
        </w:tc>
      </w:tr>
    </w:tbl>
    <w:p w14:paraId="685B0CBA" w14:textId="77777777" w:rsidR="00FE3F8A" w:rsidRDefault="00FE3F8A" w:rsidP="00FE3F8A">
      <w:pPr>
        <w:spacing w:after="0" w:line="360" w:lineRule="auto"/>
        <w:rPr>
          <w:rFonts w:ascii="Arial" w:hAnsi="Arial" w:cs="Arial"/>
        </w:rPr>
      </w:pPr>
    </w:p>
    <w:p w14:paraId="080419D5" w14:textId="77777777" w:rsidR="00FE3F8A" w:rsidRDefault="00FE3F8A" w:rsidP="00FE3F8A">
      <w:pPr>
        <w:spacing w:after="0" w:line="360" w:lineRule="auto"/>
        <w:rPr>
          <w:rFonts w:ascii="Arial" w:hAnsi="Arial" w:cs="Arial"/>
        </w:rPr>
      </w:pPr>
    </w:p>
    <w:p w14:paraId="205FC730" w14:textId="77777777" w:rsidR="00BD2FEB" w:rsidRDefault="00BD2FEB" w:rsidP="00FE3F8A">
      <w:pPr>
        <w:spacing w:after="0" w:line="360" w:lineRule="auto"/>
        <w:rPr>
          <w:rFonts w:ascii="Arial" w:hAnsi="Arial" w:cs="Arial"/>
        </w:rPr>
      </w:pPr>
    </w:p>
    <w:p w14:paraId="156948DE" w14:textId="77777777" w:rsidR="00BD2FEB" w:rsidRDefault="00BD2FEB" w:rsidP="00FE3F8A">
      <w:pPr>
        <w:spacing w:after="0" w:line="360" w:lineRule="auto"/>
        <w:rPr>
          <w:rFonts w:ascii="Arial" w:hAnsi="Arial" w:cs="Arial"/>
        </w:rPr>
      </w:pPr>
    </w:p>
    <w:p w14:paraId="031D2A9E" w14:textId="77777777" w:rsidR="00BD2FEB" w:rsidRDefault="00BD2FEB" w:rsidP="00FE3F8A">
      <w:pPr>
        <w:spacing w:after="0" w:line="360" w:lineRule="auto"/>
        <w:rPr>
          <w:rFonts w:ascii="Arial" w:hAnsi="Arial" w:cs="Arial"/>
        </w:rPr>
      </w:pPr>
    </w:p>
    <w:p w14:paraId="10F8AB32" w14:textId="77777777" w:rsidR="00BD2FEB" w:rsidRDefault="00BD2FEB" w:rsidP="00FE3F8A">
      <w:pPr>
        <w:spacing w:after="0" w:line="360" w:lineRule="auto"/>
        <w:rPr>
          <w:rFonts w:ascii="Arial" w:hAnsi="Arial" w:cs="Arial"/>
        </w:rPr>
      </w:pPr>
    </w:p>
    <w:p w14:paraId="2ECC4EB2" w14:textId="77777777" w:rsidR="00BD2FEB" w:rsidRDefault="00BD2FEB" w:rsidP="00FE3F8A">
      <w:pPr>
        <w:spacing w:after="0" w:line="360" w:lineRule="auto"/>
        <w:rPr>
          <w:rFonts w:ascii="Arial" w:hAnsi="Arial" w:cs="Arial"/>
        </w:rPr>
      </w:pPr>
    </w:p>
    <w:p w14:paraId="6EF3CF9D" w14:textId="77777777" w:rsidR="00BD2FEB" w:rsidRDefault="00BD2FEB" w:rsidP="00FE3F8A">
      <w:pPr>
        <w:spacing w:after="0" w:line="360" w:lineRule="auto"/>
        <w:rPr>
          <w:rFonts w:ascii="Arial" w:hAnsi="Arial" w:cs="Arial"/>
        </w:rPr>
      </w:pPr>
    </w:p>
    <w:p w14:paraId="1A70A8C8" w14:textId="77777777" w:rsidR="00BD2FEB" w:rsidRDefault="00BD2FEB" w:rsidP="00FE3F8A">
      <w:pPr>
        <w:spacing w:after="0" w:line="360" w:lineRule="auto"/>
        <w:rPr>
          <w:rFonts w:ascii="Arial" w:hAnsi="Arial" w:cs="Arial"/>
        </w:rPr>
      </w:pPr>
    </w:p>
    <w:p w14:paraId="6F07C61D" w14:textId="77777777" w:rsidR="00BD2FEB" w:rsidRDefault="00BD2FEB" w:rsidP="00FE3F8A">
      <w:pPr>
        <w:spacing w:after="0" w:line="360" w:lineRule="auto"/>
        <w:rPr>
          <w:rFonts w:ascii="Arial" w:hAnsi="Arial" w:cs="Arial"/>
        </w:rPr>
      </w:pPr>
    </w:p>
    <w:p w14:paraId="18482EFD" w14:textId="77777777" w:rsidR="00BD2FEB" w:rsidRDefault="00BD2FEB" w:rsidP="00FE3F8A">
      <w:pPr>
        <w:spacing w:after="0" w:line="360" w:lineRule="auto"/>
        <w:rPr>
          <w:rFonts w:ascii="Arial" w:hAnsi="Arial" w:cs="Arial"/>
        </w:rPr>
      </w:pPr>
    </w:p>
    <w:p w14:paraId="243F5B7B" w14:textId="77777777" w:rsidR="00BD2FEB" w:rsidRDefault="00BD2FEB" w:rsidP="00FE3F8A">
      <w:pPr>
        <w:spacing w:after="0" w:line="360" w:lineRule="auto"/>
        <w:rPr>
          <w:rFonts w:ascii="Arial" w:hAnsi="Arial" w:cs="Arial"/>
        </w:rPr>
      </w:pPr>
    </w:p>
    <w:p w14:paraId="2DA540AC" w14:textId="77777777" w:rsidR="00BD2FEB" w:rsidRDefault="00BD2FEB" w:rsidP="00FE3F8A">
      <w:pPr>
        <w:spacing w:after="0" w:line="360" w:lineRule="auto"/>
        <w:rPr>
          <w:rFonts w:ascii="Arial" w:hAnsi="Arial" w:cs="Arial"/>
        </w:rPr>
      </w:pPr>
    </w:p>
    <w:p w14:paraId="37AEC8CC" w14:textId="77777777" w:rsidR="00BD2FEB" w:rsidRDefault="00BD2FEB" w:rsidP="00FE3F8A">
      <w:pPr>
        <w:spacing w:after="0" w:line="360" w:lineRule="auto"/>
        <w:rPr>
          <w:rFonts w:ascii="Arial" w:hAnsi="Arial" w:cs="Arial"/>
        </w:rPr>
      </w:pPr>
    </w:p>
    <w:p w14:paraId="475A0A6F" w14:textId="77777777" w:rsidR="00BD2FEB" w:rsidRDefault="00BD2FEB" w:rsidP="00FE3F8A">
      <w:pPr>
        <w:spacing w:after="0" w:line="360" w:lineRule="auto"/>
        <w:rPr>
          <w:rFonts w:ascii="Arial" w:hAnsi="Arial" w:cs="Arial"/>
        </w:rPr>
      </w:pPr>
    </w:p>
    <w:p w14:paraId="644F135F" w14:textId="77777777" w:rsidR="00BD2FEB" w:rsidRDefault="00BD2FEB" w:rsidP="00FE3F8A">
      <w:pPr>
        <w:spacing w:after="0" w:line="360" w:lineRule="auto"/>
        <w:rPr>
          <w:rFonts w:ascii="Arial" w:hAnsi="Arial" w:cs="Arial"/>
        </w:rPr>
      </w:pPr>
    </w:p>
    <w:p w14:paraId="48A7158D" w14:textId="77777777" w:rsidR="00BD2FEB" w:rsidRDefault="00BD2FEB" w:rsidP="00FE3F8A">
      <w:pPr>
        <w:spacing w:after="0" w:line="360" w:lineRule="auto"/>
        <w:rPr>
          <w:rFonts w:ascii="Arial" w:hAnsi="Arial" w:cs="Arial"/>
        </w:rPr>
      </w:pPr>
    </w:p>
    <w:tbl>
      <w:tblPr>
        <w:tblStyle w:val="TabloKlavuzu"/>
        <w:tblW w:w="10207" w:type="dxa"/>
        <w:tblInd w:w="-431" w:type="dxa"/>
        <w:tblLook w:val="04A0" w:firstRow="1" w:lastRow="0" w:firstColumn="1" w:lastColumn="0" w:noHBand="0" w:noVBand="1"/>
      </w:tblPr>
      <w:tblGrid>
        <w:gridCol w:w="2836"/>
        <w:gridCol w:w="1363"/>
        <w:gridCol w:w="883"/>
        <w:gridCol w:w="709"/>
        <w:gridCol w:w="709"/>
        <w:gridCol w:w="708"/>
        <w:gridCol w:w="1059"/>
        <w:gridCol w:w="1940"/>
      </w:tblGrid>
      <w:tr w:rsidR="00FE3F8A" w:rsidRPr="006A1B90" w14:paraId="69D5AFD9" w14:textId="77777777" w:rsidTr="00BD2FEB">
        <w:trPr>
          <w:trHeight w:val="440"/>
        </w:trPr>
        <w:tc>
          <w:tcPr>
            <w:tcW w:w="2836" w:type="dxa"/>
            <w:shd w:val="clear" w:color="auto" w:fill="8DB3E2" w:themeFill="text2" w:themeFillTint="66"/>
            <w:vAlign w:val="center"/>
          </w:tcPr>
          <w:p w14:paraId="4CF2AD98"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Amaç</w:t>
            </w:r>
          </w:p>
        </w:tc>
        <w:tc>
          <w:tcPr>
            <w:tcW w:w="7371" w:type="dxa"/>
            <w:gridSpan w:val="7"/>
            <w:shd w:val="clear" w:color="auto" w:fill="C6D9F1" w:themeFill="text2" w:themeFillTint="33"/>
            <w:vAlign w:val="center"/>
          </w:tcPr>
          <w:p w14:paraId="14FA853A" w14:textId="77777777" w:rsidR="00FE3F8A" w:rsidRPr="006A1B90" w:rsidRDefault="00FE3F8A" w:rsidP="008D1B33">
            <w:pPr>
              <w:rPr>
                <w:rFonts w:ascii="Arial" w:eastAsia="Calibri" w:hAnsi="Arial" w:cs="Arial"/>
              </w:rPr>
            </w:pPr>
            <w:r w:rsidRPr="006A1B90">
              <w:rPr>
                <w:rFonts w:ascii="Arial" w:eastAsia="Calibri" w:hAnsi="Arial" w:cs="Arial"/>
              </w:rPr>
              <w:t xml:space="preserve">A1: </w:t>
            </w:r>
            <w:r w:rsidRPr="001D0B5D">
              <w:rPr>
                <w:rFonts w:ascii="Arial" w:eastAsia="Calibri" w:hAnsi="Arial" w:cs="Arial"/>
              </w:rPr>
              <w:t>Stratejik yönetim anlayışı ile etkin ve verimli hizmet sunabilmek amacıyla kurumsal kapasitenin gelişimini sürdürmek ve çalışanların kurumsal bağlılığını güçlendirmek</w:t>
            </w:r>
          </w:p>
        </w:tc>
      </w:tr>
      <w:tr w:rsidR="00FE3F8A" w:rsidRPr="006A1B90" w14:paraId="14EB57ED" w14:textId="77777777" w:rsidTr="00BD2FEB">
        <w:tc>
          <w:tcPr>
            <w:tcW w:w="2836" w:type="dxa"/>
            <w:shd w:val="clear" w:color="auto" w:fill="8DB3E2" w:themeFill="text2" w:themeFillTint="66"/>
            <w:vAlign w:val="center"/>
          </w:tcPr>
          <w:p w14:paraId="45C8175C"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Hedef</w:t>
            </w:r>
          </w:p>
        </w:tc>
        <w:tc>
          <w:tcPr>
            <w:tcW w:w="7371" w:type="dxa"/>
            <w:gridSpan w:val="7"/>
            <w:shd w:val="clear" w:color="auto" w:fill="C6D9F1" w:themeFill="text2" w:themeFillTint="33"/>
            <w:vAlign w:val="center"/>
          </w:tcPr>
          <w:p w14:paraId="2835041B" w14:textId="77777777" w:rsidR="00FE3F8A" w:rsidRPr="006A1B90" w:rsidRDefault="00FE3F8A" w:rsidP="008D1B33">
            <w:pPr>
              <w:rPr>
                <w:rFonts w:ascii="Arial" w:eastAsia="Calibri" w:hAnsi="Arial" w:cs="Arial"/>
              </w:rPr>
            </w:pPr>
            <w:r w:rsidRPr="006A1B90">
              <w:rPr>
                <w:rFonts w:ascii="Arial" w:eastAsia="Calibri" w:hAnsi="Arial" w:cs="Arial"/>
              </w:rPr>
              <w:t>H1.</w:t>
            </w:r>
            <w:r>
              <w:rPr>
                <w:rFonts w:ascii="Arial" w:eastAsia="Calibri" w:hAnsi="Arial" w:cs="Arial"/>
              </w:rPr>
              <w:t>2</w:t>
            </w:r>
            <w:r w:rsidRPr="006A1B90">
              <w:rPr>
                <w:rFonts w:ascii="Arial" w:eastAsia="Calibri" w:hAnsi="Arial" w:cs="Arial"/>
              </w:rPr>
              <w:t>:</w:t>
            </w:r>
            <w:r>
              <w:rPr>
                <w:rFonts w:ascii="Arial" w:eastAsia="Calibri" w:hAnsi="Arial" w:cs="Arial"/>
              </w:rPr>
              <w:t xml:space="preserve"> Çalışanların kurumsal bağlılığını ve memnuniyetini arttırmak</w:t>
            </w:r>
          </w:p>
        </w:tc>
      </w:tr>
      <w:tr w:rsidR="00FE3F8A" w:rsidRPr="006A1B90" w14:paraId="7CC6772D" w14:textId="77777777" w:rsidTr="00BD2FEB">
        <w:tc>
          <w:tcPr>
            <w:tcW w:w="2836" w:type="dxa"/>
            <w:shd w:val="clear" w:color="auto" w:fill="8DB3E2" w:themeFill="text2" w:themeFillTint="66"/>
            <w:vAlign w:val="center"/>
          </w:tcPr>
          <w:p w14:paraId="2398E9F4" w14:textId="77777777" w:rsidR="00FE3F8A" w:rsidRPr="006A1B90" w:rsidRDefault="00FE3F8A" w:rsidP="008D1B33">
            <w:pPr>
              <w:rPr>
                <w:rFonts w:ascii="Arial" w:eastAsia="Calibri" w:hAnsi="Arial" w:cs="Arial"/>
                <w:b/>
                <w:bCs/>
              </w:rPr>
            </w:pPr>
            <w:r w:rsidRPr="006A1B90">
              <w:rPr>
                <w:rFonts w:ascii="Arial" w:eastAsia="Calibri" w:hAnsi="Arial" w:cs="Arial"/>
                <w:b/>
                <w:bCs/>
              </w:rPr>
              <w:t>İşbirliği Yapılacak Birim(</w:t>
            </w:r>
            <w:proofErr w:type="spellStart"/>
            <w:r w:rsidRPr="006A1B90">
              <w:rPr>
                <w:rFonts w:ascii="Arial" w:eastAsia="Calibri" w:hAnsi="Arial" w:cs="Arial"/>
                <w:b/>
                <w:bCs/>
              </w:rPr>
              <w:t>ler</w:t>
            </w:r>
            <w:proofErr w:type="spellEnd"/>
            <w:r w:rsidRPr="006A1B90">
              <w:rPr>
                <w:rFonts w:ascii="Arial" w:eastAsia="Calibri" w:hAnsi="Arial" w:cs="Arial"/>
                <w:b/>
                <w:bCs/>
              </w:rPr>
              <w:t>) ve Personel</w:t>
            </w:r>
          </w:p>
        </w:tc>
        <w:tc>
          <w:tcPr>
            <w:tcW w:w="7371" w:type="dxa"/>
            <w:gridSpan w:val="7"/>
            <w:shd w:val="clear" w:color="auto" w:fill="C6D9F1" w:themeFill="text2" w:themeFillTint="33"/>
            <w:vAlign w:val="center"/>
          </w:tcPr>
          <w:p w14:paraId="3C53FABA" w14:textId="77777777" w:rsidR="00FE3F8A" w:rsidRPr="006A1B90" w:rsidRDefault="00FE3F8A" w:rsidP="008D1B33">
            <w:pPr>
              <w:spacing w:line="360" w:lineRule="auto"/>
              <w:rPr>
                <w:rFonts w:ascii="Arial" w:eastAsia="Calibri" w:hAnsi="Arial" w:cs="Arial"/>
              </w:rPr>
            </w:pPr>
            <w:r w:rsidRPr="006A1B90">
              <w:rPr>
                <w:rFonts w:ascii="Arial" w:eastAsia="Calibri" w:hAnsi="Arial" w:cs="Arial"/>
              </w:rPr>
              <w:t xml:space="preserve">Yönetim Kurulu, Genel Sekreter, AİK </w:t>
            </w:r>
          </w:p>
        </w:tc>
      </w:tr>
      <w:tr w:rsidR="00FE3F8A" w:rsidRPr="00FA2F4F" w14:paraId="194DD654" w14:textId="77777777" w:rsidTr="00BD2FEB">
        <w:tc>
          <w:tcPr>
            <w:tcW w:w="2836" w:type="dxa"/>
            <w:shd w:val="clear" w:color="auto" w:fill="8DB3E2" w:themeFill="text2" w:themeFillTint="66"/>
            <w:vAlign w:val="center"/>
          </w:tcPr>
          <w:p w14:paraId="64D6EFBC"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Stratejik Performans Göstergeleri</w:t>
            </w:r>
          </w:p>
        </w:tc>
        <w:tc>
          <w:tcPr>
            <w:tcW w:w="1363" w:type="dxa"/>
            <w:vAlign w:val="center"/>
          </w:tcPr>
          <w:p w14:paraId="24B7D8D7"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 xml:space="preserve">Başlangıç Değeri </w:t>
            </w:r>
          </w:p>
        </w:tc>
        <w:tc>
          <w:tcPr>
            <w:tcW w:w="883" w:type="dxa"/>
            <w:vAlign w:val="center"/>
          </w:tcPr>
          <w:p w14:paraId="3C0665E8"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2018</w:t>
            </w:r>
          </w:p>
        </w:tc>
        <w:tc>
          <w:tcPr>
            <w:tcW w:w="709" w:type="dxa"/>
            <w:vAlign w:val="center"/>
          </w:tcPr>
          <w:p w14:paraId="5C8038CA"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2019</w:t>
            </w:r>
          </w:p>
        </w:tc>
        <w:tc>
          <w:tcPr>
            <w:tcW w:w="709" w:type="dxa"/>
            <w:vAlign w:val="center"/>
          </w:tcPr>
          <w:p w14:paraId="3E0F9079"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2020</w:t>
            </w:r>
          </w:p>
        </w:tc>
        <w:tc>
          <w:tcPr>
            <w:tcW w:w="708" w:type="dxa"/>
            <w:vAlign w:val="center"/>
          </w:tcPr>
          <w:p w14:paraId="76264BCB"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2021</w:t>
            </w:r>
          </w:p>
        </w:tc>
        <w:tc>
          <w:tcPr>
            <w:tcW w:w="1059" w:type="dxa"/>
            <w:vAlign w:val="center"/>
          </w:tcPr>
          <w:p w14:paraId="3636A2C8"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İzleme Sıklığı</w:t>
            </w:r>
          </w:p>
        </w:tc>
        <w:tc>
          <w:tcPr>
            <w:tcW w:w="1940" w:type="dxa"/>
            <w:vAlign w:val="center"/>
          </w:tcPr>
          <w:p w14:paraId="690FAC32"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Sorumlu</w:t>
            </w:r>
          </w:p>
        </w:tc>
      </w:tr>
      <w:tr w:rsidR="00FE3F8A" w14:paraId="6FB4841A" w14:textId="77777777" w:rsidTr="00BD2FEB">
        <w:tc>
          <w:tcPr>
            <w:tcW w:w="2836" w:type="dxa"/>
            <w:shd w:val="clear" w:color="auto" w:fill="8DB3E2" w:themeFill="text2" w:themeFillTint="66"/>
            <w:vAlign w:val="center"/>
          </w:tcPr>
          <w:p w14:paraId="5A241806" w14:textId="77777777" w:rsidR="00FE3F8A" w:rsidRPr="006A1B90" w:rsidRDefault="00FE3F8A" w:rsidP="008D1B33">
            <w:pPr>
              <w:rPr>
                <w:rFonts w:ascii="Arial" w:eastAsia="Calibri" w:hAnsi="Arial" w:cs="Arial"/>
              </w:rPr>
            </w:pPr>
            <w:r w:rsidRPr="006A1B90">
              <w:rPr>
                <w:rFonts w:ascii="Arial" w:eastAsia="Calibri" w:hAnsi="Arial" w:cs="Arial"/>
              </w:rPr>
              <w:t>SPG1.</w:t>
            </w:r>
            <w:proofErr w:type="gramStart"/>
            <w:r>
              <w:rPr>
                <w:rFonts w:ascii="Arial" w:eastAsia="Calibri" w:hAnsi="Arial" w:cs="Arial"/>
              </w:rPr>
              <w:t>2</w:t>
            </w:r>
            <w:r w:rsidRPr="006A1B90">
              <w:rPr>
                <w:rFonts w:ascii="Arial" w:eastAsia="Calibri" w:hAnsi="Arial" w:cs="Arial"/>
              </w:rPr>
              <w:t>.1</w:t>
            </w:r>
            <w:proofErr w:type="gramEnd"/>
            <w:r w:rsidRPr="006A1B90">
              <w:rPr>
                <w:rFonts w:ascii="Arial" w:eastAsia="Calibri" w:hAnsi="Arial" w:cs="Arial"/>
              </w:rPr>
              <w:t>: Personel Memnuniyet Anket Puanları</w:t>
            </w:r>
          </w:p>
        </w:tc>
        <w:tc>
          <w:tcPr>
            <w:tcW w:w="1363" w:type="dxa"/>
            <w:vAlign w:val="center"/>
          </w:tcPr>
          <w:p w14:paraId="35BA9145" w14:textId="77777777" w:rsidR="00FE3F8A" w:rsidRPr="00260691" w:rsidRDefault="00FE3F8A" w:rsidP="008D1B33">
            <w:pPr>
              <w:jc w:val="center"/>
              <w:rPr>
                <w:rFonts w:ascii="Arial" w:eastAsia="Calibri" w:hAnsi="Arial" w:cs="Arial"/>
              </w:rPr>
            </w:pPr>
            <w:r>
              <w:rPr>
                <w:rFonts w:ascii="Arial" w:eastAsia="Calibri" w:hAnsi="Arial" w:cs="Arial"/>
              </w:rPr>
              <w:t>87.75</w:t>
            </w:r>
          </w:p>
        </w:tc>
        <w:tc>
          <w:tcPr>
            <w:tcW w:w="883" w:type="dxa"/>
            <w:vAlign w:val="center"/>
          </w:tcPr>
          <w:p w14:paraId="5163DDE8" w14:textId="77777777" w:rsidR="00FE3F8A" w:rsidRPr="00260691" w:rsidRDefault="00FE3F8A" w:rsidP="008D1B33">
            <w:pPr>
              <w:jc w:val="center"/>
              <w:rPr>
                <w:rFonts w:ascii="Arial" w:eastAsia="Calibri" w:hAnsi="Arial" w:cs="Arial"/>
              </w:rPr>
            </w:pPr>
            <w:r>
              <w:rPr>
                <w:rFonts w:ascii="Arial" w:eastAsia="Calibri" w:hAnsi="Arial" w:cs="Arial"/>
              </w:rPr>
              <w:t>88</w:t>
            </w:r>
          </w:p>
        </w:tc>
        <w:tc>
          <w:tcPr>
            <w:tcW w:w="709" w:type="dxa"/>
            <w:vAlign w:val="center"/>
          </w:tcPr>
          <w:p w14:paraId="7F44DEF3" w14:textId="77777777" w:rsidR="00FE3F8A" w:rsidRPr="00260691" w:rsidRDefault="00FE3F8A" w:rsidP="008D1B33">
            <w:pPr>
              <w:jc w:val="center"/>
              <w:rPr>
                <w:rFonts w:ascii="Arial" w:eastAsia="Calibri" w:hAnsi="Arial" w:cs="Arial"/>
              </w:rPr>
            </w:pPr>
            <w:r>
              <w:rPr>
                <w:rFonts w:ascii="Arial" w:eastAsia="Calibri" w:hAnsi="Arial" w:cs="Arial"/>
              </w:rPr>
              <w:t>90</w:t>
            </w:r>
          </w:p>
        </w:tc>
        <w:tc>
          <w:tcPr>
            <w:tcW w:w="709" w:type="dxa"/>
            <w:vAlign w:val="center"/>
          </w:tcPr>
          <w:p w14:paraId="102A1009" w14:textId="77777777" w:rsidR="00FE3F8A" w:rsidRPr="00260691" w:rsidRDefault="00FE3F8A" w:rsidP="008D1B33">
            <w:pPr>
              <w:jc w:val="center"/>
              <w:rPr>
                <w:rFonts w:ascii="Arial" w:eastAsia="Calibri" w:hAnsi="Arial" w:cs="Arial"/>
              </w:rPr>
            </w:pPr>
            <w:r>
              <w:rPr>
                <w:rFonts w:ascii="Arial" w:eastAsia="Calibri" w:hAnsi="Arial" w:cs="Arial"/>
              </w:rPr>
              <w:t>92</w:t>
            </w:r>
          </w:p>
        </w:tc>
        <w:tc>
          <w:tcPr>
            <w:tcW w:w="708" w:type="dxa"/>
            <w:vAlign w:val="center"/>
          </w:tcPr>
          <w:p w14:paraId="38B5D135" w14:textId="77777777" w:rsidR="00FE3F8A" w:rsidRPr="00260691" w:rsidRDefault="00FE3F8A" w:rsidP="008D1B33">
            <w:pPr>
              <w:jc w:val="center"/>
              <w:rPr>
                <w:rFonts w:ascii="Arial" w:eastAsia="Calibri" w:hAnsi="Arial" w:cs="Arial"/>
              </w:rPr>
            </w:pPr>
            <w:r>
              <w:rPr>
                <w:rFonts w:ascii="Arial" w:eastAsia="Calibri" w:hAnsi="Arial" w:cs="Arial"/>
              </w:rPr>
              <w:t>95</w:t>
            </w:r>
          </w:p>
        </w:tc>
        <w:tc>
          <w:tcPr>
            <w:tcW w:w="1059" w:type="dxa"/>
            <w:vAlign w:val="center"/>
          </w:tcPr>
          <w:p w14:paraId="3227B0FA" w14:textId="77777777" w:rsidR="00FE3F8A" w:rsidRPr="00260691" w:rsidRDefault="00FE3F8A" w:rsidP="008D1B33">
            <w:pPr>
              <w:jc w:val="center"/>
              <w:rPr>
                <w:rFonts w:ascii="Arial" w:eastAsia="Calibri" w:hAnsi="Arial" w:cs="Arial"/>
              </w:rPr>
            </w:pPr>
            <w:r w:rsidRPr="00260691">
              <w:rPr>
                <w:rFonts w:ascii="Arial" w:eastAsia="Calibri" w:hAnsi="Arial" w:cs="Arial"/>
              </w:rPr>
              <w:t>Yıllık</w:t>
            </w:r>
          </w:p>
        </w:tc>
        <w:tc>
          <w:tcPr>
            <w:tcW w:w="1940" w:type="dxa"/>
            <w:vAlign w:val="center"/>
          </w:tcPr>
          <w:p w14:paraId="37BD2EAD" w14:textId="77777777" w:rsidR="00FE3F8A" w:rsidRPr="00260691" w:rsidRDefault="00FE3F8A" w:rsidP="008D1B33">
            <w:pPr>
              <w:rPr>
                <w:rFonts w:ascii="Arial" w:eastAsia="Calibri" w:hAnsi="Arial" w:cs="Arial"/>
              </w:rPr>
            </w:pPr>
            <w:r>
              <w:rPr>
                <w:rFonts w:ascii="Arial" w:eastAsia="Calibri" w:hAnsi="Arial" w:cs="Arial"/>
              </w:rPr>
              <w:t>Tüm Personel</w:t>
            </w:r>
          </w:p>
        </w:tc>
      </w:tr>
      <w:tr w:rsidR="00FE3F8A" w14:paraId="64CD7D5A" w14:textId="77777777" w:rsidTr="00BD2FEB">
        <w:trPr>
          <w:trHeight w:val="759"/>
        </w:trPr>
        <w:tc>
          <w:tcPr>
            <w:tcW w:w="2836" w:type="dxa"/>
            <w:shd w:val="clear" w:color="auto" w:fill="8DB3E2" w:themeFill="text2" w:themeFillTint="66"/>
            <w:vAlign w:val="center"/>
          </w:tcPr>
          <w:p w14:paraId="7B3CD0CE" w14:textId="77777777" w:rsidR="00FE3F8A" w:rsidRPr="00C747DC" w:rsidRDefault="00FE3F8A" w:rsidP="008D1B33">
            <w:pPr>
              <w:rPr>
                <w:rFonts w:ascii="Arial" w:eastAsia="Calibri" w:hAnsi="Arial" w:cs="Arial"/>
                <w:highlight w:val="red"/>
              </w:rPr>
            </w:pPr>
            <w:r w:rsidRPr="00680418">
              <w:rPr>
                <w:rFonts w:ascii="Arial" w:eastAsia="Calibri" w:hAnsi="Arial" w:cs="Arial"/>
              </w:rPr>
              <w:t>SPG 1.2.2: Personele yönelik düzenlenen etkinlik sayısı</w:t>
            </w:r>
          </w:p>
        </w:tc>
        <w:tc>
          <w:tcPr>
            <w:tcW w:w="1363" w:type="dxa"/>
            <w:vAlign w:val="center"/>
          </w:tcPr>
          <w:p w14:paraId="6723564F" w14:textId="77777777" w:rsidR="00FE3F8A" w:rsidRPr="00260691" w:rsidRDefault="00FE3F8A" w:rsidP="008D1B33">
            <w:pPr>
              <w:jc w:val="center"/>
              <w:rPr>
                <w:rFonts w:ascii="Arial" w:eastAsia="Calibri" w:hAnsi="Arial" w:cs="Arial"/>
              </w:rPr>
            </w:pPr>
            <w:r>
              <w:rPr>
                <w:rFonts w:ascii="Arial" w:eastAsia="Calibri" w:hAnsi="Arial" w:cs="Arial"/>
              </w:rPr>
              <w:t>3</w:t>
            </w:r>
          </w:p>
        </w:tc>
        <w:tc>
          <w:tcPr>
            <w:tcW w:w="883" w:type="dxa"/>
            <w:vAlign w:val="center"/>
          </w:tcPr>
          <w:p w14:paraId="51B30F0E" w14:textId="77777777" w:rsidR="00FE3F8A" w:rsidRPr="00260691" w:rsidRDefault="00FE3F8A" w:rsidP="008D1B33">
            <w:pPr>
              <w:jc w:val="center"/>
              <w:rPr>
                <w:rFonts w:ascii="Arial" w:eastAsia="Calibri" w:hAnsi="Arial" w:cs="Arial"/>
              </w:rPr>
            </w:pPr>
            <w:r w:rsidRPr="00260691">
              <w:rPr>
                <w:rFonts w:ascii="Arial" w:eastAsia="Calibri" w:hAnsi="Arial" w:cs="Arial"/>
              </w:rPr>
              <w:t>4</w:t>
            </w:r>
          </w:p>
        </w:tc>
        <w:tc>
          <w:tcPr>
            <w:tcW w:w="709" w:type="dxa"/>
            <w:vAlign w:val="center"/>
          </w:tcPr>
          <w:p w14:paraId="5D557DAD" w14:textId="77777777" w:rsidR="00FE3F8A" w:rsidRPr="00260691" w:rsidRDefault="00FE3F8A" w:rsidP="008D1B33">
            <w:pPr>
              <w:jc w:val="center"/>
              <w:rPr>
                <w:rFonts w:ascii="Arial" w:eastAsia="Calibri" w:hAnsi="Arial" w:cs="Arial"/>
              </w:rPr>
            </w:pPr>
            <w:r>
              <w:rPr>
                <w:rFonts w:ascii="Arial" w:eastAsia="Calibri" w:hAnsi="Arial" w:cs="Arial"/>
              </w:rPr>
              <w:t>5</w:t>
            </w:r>
          </w:p>
        </w:tc>
        <w:tc>
          <w:tcPr>
            <w:tcW w:w="709" w:type="dxa"/>
            <w:vAlign w:val="center"/>
          </w:tcPr>
          <w:p w14:paraId="33C33DC6" w14:textId="77777777" w:rsidR="00FE3F8A" w:rsidRPr="00260691" w:rsidRDefault="00FE3F8A" w:rsidP="008D1B33">
            <w:pPr>
              <w:jc w:val="center"/>
              <w:rPr>
                <w:rFonts w:ascii="Arial" w:eastAsia="Calibri" w:hAnsi="Arial" w:cs="Arial"/>
              </w:rPr>
            </w:pPr>
            <w:r>
              <w:rPr>
                <w:rFonts w:ascii="Arial" w:eastAsia="Calibri" w:hAnsi="Arial" w:cs="Arial"/>
              </w:rPr>
              <w:t>6</w:t>
            </w:r>
          </w:p>
        </w:tc>
        <w:tc>
          <w:tcPr>
            <w:tcW w:w="708" w:type="dxa"/>
            <w:vAlign w:val="center"/>
          </w:tcPr>
          <w:p w14:paraId="6425AC4B" w14:textId="77777777" w:rsidR="00FE3F8A" w:rsidRPr="00260691" w:rsidRDefault="00FE3F8A" w:rsidP="008D1B33">
            <w:pPr>
              <w:jc w:val="center"/>
              <w:rPr>
                <w:rFonts w:ascii="Arial" w:eastAsia="Calibri" w:hAnsi="Arial" w:cs="Arial"/>
              </w:rPr>
            </w:pPr>
            <w:r>
              <w:rPr>
                <w:rFonts w:ascii="Arial" w:eastAsia="Calibri" w:hAnsi="Arial" w:cs="Arial"/>
              </w:rPr>
              <w:t>7</w:t>
            </w:r>
          </w:p>
        </w:tc>
        <w:tc>
          <w:tcPr>
            <w:tcW w:w="1059" w:type="dxa"/>
            <w:vAlign w:val="center"/>
          </w:tcPr>
          <w:p w14:paraId="144FB182" w14:textId="77777777" w:rsidR="00FE3F8A" w:rsidRPr="00260691" w:rsidRDefault="00FE3F8A" w:rsidP="008D1B33">
            <w:pPr>
              <w:jc w:val="center"/>
              <w:rPr>
                <w:rFonts w:ascii="Arial" w:eastAsia="Calibri" w:hAnsi="Arial" w:cs="Arial"/>
              </w:rPr>
            </w:pPr>
            <w:r w:rsidRPr="00260691">
              <w:rPr>
                <w:rFonts w:ascii="Arial" w:eastAsia="Calibri" w:hAnsi="Arial" w:cs="Arial"/>
              </w:rPr>
              <w:t>3 aylık</w:t>
            </w:r>
          </w:p>
        </w:tc>
        <w:tc>
          <w:tcPr>
            <w:tcW w:w="1940" w:type="dxa"/>
            <w:vAlign w:val="center"/>
          </w:tcPr>
          <w:p w14:paraId="50599028" w14:textId="77777777" w:rsidR="00FE3F8A" w:rsidRPr="00260691" w:rsidRDefault="00FE3F8A" w:rsidP="008D1B33">
            <w:pPr>
              <w:rPr>
                <w:rFonts w:ascii="Arial" w:eastAsia="Calibri" w:hAnsi="Arial" w:cs="Arial"/>
              </w:rPr>
            </w:pPr>
            <w:r w:rsidRPr="00260691">
              <w:rPr>
                <w:rFonts w:ascii="Arial" w:eastAsia="Calibri" w:hAnsi="Arial" w:cs="Arial"/>
              </w:rPr>
              <w:t>Akreditasyon Sorumlusu</w:t>
            </w:r>
          </w:p>
          <w:p w14:paraId="16FC36C2" w14:textId="77777777" w:rsidR="00FE3F8A" w:rsidRPr="00260691" w:rsidRDefault="00FE3F8A" w:rsidP="008D1B33">
            <w:pPr>
              <w:rPr>
                <w:rFonts w:ascii="Arial" w:eastAsia="Calibri" w:hAnsi="Arial" w:cs="Arial"/>
              </w:rPr>
            </w:pPr>
            <w:r w:rsidRPr="00260691">
              <w:rPr>
                <w:rFonts w:ascii="Arial" w:eastAsia="Calibri" w:hAnsi="Arial" w:cs="Arial"/>
              </w:rPr>
              <w:t>Genel Sekreter</w:t>
            </w:r>
          </w:p>
        </w:tc>
      </w:tr>
      <w:tr w:rsidR="00FE3F8A" w:rsidRPr="006A1B90" w14:paraId="482E2720" w14:textId="77777777" w:rsidTr="00BD2FEB">
        <w:trPr>
          <w:trHeight w:val="490"/>
        </w:trPr>
        <w:tc>
          <w:tcPr>
            <w:tcW w:w="2836" w:type="dxa"/>
            <w:shd w:val="clear" w:color="auto" w:fill="8DB3E2" w:themeFill="text2" w:themeFillTint="66"/>
            <w:vAlign w:val="center"/>
          </w:tcPr>
          <w:p w14:paraId="3A4ECD79" w14:textId="77777777" w:rsidR="00FE3F8A" w:rsidRPr="006A1B90" w:rsidRDefault="00FE3F8A" w:rsidP="008D1B33">
            <w:pPr>
              <w:rPr>
                <w:rFonts w:ascii="Arial" w:eastAsia="Calibri" w:hAnsi="Arial" w:cs="Arial"/>
                <w:b/>
                <w:bCs/>
              </w:rPr>
            </w:pPr>
            <w:r w:rsidRPr="006A1B90">
              <w:rPr>
                <w:rFonts w:ascii="Arial" w:eastAsia="Calibri" w:hAnsi="Arial" w:cs="Arial"/>
                <w:b/>
                <w:bCs/>
              </w:rPr>
              <w:t>Riskler</w:t>
            </w:r>
          </w:p>
        </w:tc>
        <w:tc>
          <w:tcPr>
            <w:tcW w:w="7371" w:type="dxa"/>
            <w:gridSpan w:val="7"/>
            <w:vAlign w:val="center"/>
          </w:tcPr>
          <w:p w14:paraId="7C2D6462" w14:textId="77777777" w:rsidR="00FE3F8A" w:rsidRPr="006A1B90" w:rsidRDefault="00FE3F8A" w:rsidP="008D1B33">
            <w:pPr>
              <w:rPr>
                <w:rFonts w:ascii="Arial" w:eastAsia="Calibri" w:hAnsi="Arial" w:cs="Arial"/>
              </w:rPr>
            </w:pPr>
            <w:r w:rsidRPr="006A1B90">
              <w:rPr>
                <w:rFonts w:ascii="Arial" w:eastAsia="Calibri" w:hAnsi="Arial" w:cs="Arial"/>
              </w:rPr>
              <w:t>Personel Anketlerinin özenli doldurulmaması</w:t>
            </w:r>
          </w:p>
          <w:p w14:paraId="7471041A" w14:textId="77777777" w:rsidR="00FE3F8A" w:rsidRDefault="00FE3F8A" w:rsidP="008D1B33">
            <w:pPr>
              <w:rPr>
                <w:rFonts w:ascii="Arial" w:eastAsia="Calibri" w:hAnsi="Arial" w:cs="Arial"/>
              </w:rPr>
            </w:pPr>
            <w:r w:rsidRPr="006A1B90">
              <w:rPr>
                <w:rFonts w:ascii="Arial" w:eastAsia="Calibri" w:hAnsi="Arial" w:cs="Arial"/>
              </w:rPr>
              <w:t>Personelin Etkinliklere katılmaması</w:t>
            </w:r>
          </w:p>
          <w:p w14:paraId="2EB74711" w14:textId="77777777" w:rsidR="00FE3F8A" w:rsidRPr="006A1B90" w:rsidRDefault="00FE3F8A" w:rsidP="008D1B33">
            <w:pPr>
              <w:rPr>
                <w:rFonts w:ascii="Arial" w:eastAsia="Calibri" w:hAnsi="Arial" w:cs="Arial"/>
              </w:rPr>
            </w:pPr>
            <w:r>
              <w:rPr>
                <w:rFonts w:ascii="Arial" w:eastAsia="Calibri" w:hAnsi="Arial" w:cs="Arial"/>
              </w:rPr>
              <w:t>Personelin etkinliklerden memnun kalmaması</w:t>
            </w:r>
          </w:p>
        </w:tc>
      </w:tr>
      <w:tr w:rsidR="00FE3F8A" w:rsidRPr="006A1B90" w14:paraId="3851F5EA" w14:textId="77777777" w:rsidTr="00BD2FEB">
        <w:trPr>
          <w:trHeight w:val="422"/>
        </w:trPr>
        <w:tc>
          <w:tcPr>
            <w:tcW w:w="2836" w:type="dxa"/>
            <w:shd w:val="clear" w:color="auto" w:fill="8DB3E2" w:themeFill="text2" w:themeFillTint="66"/>
            <w:vAlign w:val="center"/>
          </w:tcPr>
          <w:p w14:paraId="2D9FC933"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Stratejiler</w:t>
            </w:r>
          </w:p>
        </w:tc>
        <w:tc>
          <w:tcPr>
            <w:tcW w:w="7371" w:type="dxa"/>
            <w:gridSpan w:val="7"/>
            <w:vAlign w:val="center"/>
          </w:tcPr>
          <w:p w14:paraId="65F66372" w14:textId="77777777" w:rsidR="00FE3F8A" w:rsidRPr="006A1B90" w:rsidRDefault="00FE3F8A" w:rsidP="008D1B33">
            <w:pPr>
              <w:rPr>
                <w:rFonts w:ascii="Arial" w:eastAsia="Calibri" w:hAnsi="Arial" w:cs="Arial"/>
              </w:rPr>
            </w:pPr>
            <w:r>
              <w:rPr>
                <w:rFonts w:ascii="Arial" w:eastAsia="Calibri" w:hAnsi="Arial" w:cs="Arial"/>
              </w:rPr>
              <w:t>Personel etkinlik için önerileri alınacak, personelden gelen önerilere göre etkinlik düzenlenecek</w:t>
            </w:r>
          </w:p>
        </w:tc>
      </w:tr>
      <w:tr w:rsidR="00FE3F8A" w14:paraId="7089FD3F" w14:textId="77777777" w:rsidTr="00BD2FEB">
        <w:trPr>
          <w:trHeight w:val="498"/>
        </w:trPr>
        <w:tc>
          <w:tcPr>
            <w:tcW w:w="2836" w:type="dxa"/>
            <w:shd w:val="clear" w:color="auto" w:fill="8DB3E2" w:themeFill="text2" w:themeFillTint="66"/>
            <w:vAlign w:val="center"/>
          </w:tcPr>
          <w:p w14:paraId="3B53E242" w14:textId="77777777" w:rsidR="00FE3F8A" w:rsidRPr="006A1B90" w:rsidRDefault="00FE3F8A" w:rsidP="008D1B33">
            <w:pPr>
              <w:rPr>
                <w:rFonts w:ascii="Arial" w:eastAsia="Calibri" w:hAnsi="Arial" w:cs="Arial"/>
                <w:b/>
                <w:bCs/>
              </w:rPr>
            </w:pPr>
            <w:r>
              <w:rPr>
                <w:rFonts w:ascii="Arial" w:eastAsia="Calibri" w:hAnsi="Arial" w:cs="Arial"/>
                <w:b/>
                <w:bCs/>
              </w:rPr>
              <w:t>Maliyet</w:t>
            </w:r>
          </w:p>
        </w:tc>
        <w:tc>
          <w:tcPr>
            <w:tcW w:w="7371" w:type="dxa"/>
            <w:gridSpan w:val="7"/>
            <w:vAlign w:val="center"/>
          </w:tcPr>
          <w:p w14:paraId="1C1BC60F" w14:textId="77777777" w:rsidR="00FE3F8A" w:rsidRDefault="00FE3F8A" w:rsidP="008D1B33">
            <w:pPr>
              <w:ind w:left="-27"/>
              <w:rPr>
                <w:rFonts w:ascii="Arial" w:eastAsia="Calibri" w:hAnsi="Arial" w:cs="Arial"/>
              </w:rPr>
            </w:pPr>
            <w:r>
              <w:rPr>
                <w:rFonts w:ascii="Arial" w:eastAsia="Calibri" w:hAnsi="Arial" w:cs="Arial"/>
              </w:rPr>
              <w:t>45.000 TL</w:t>
            </w:r>
          </w:p>
        </w:tc>
      </w:tr>
      <w:tr w:rsidR="00FE3F8A" w:rsidRPr="006A1B90" w14:paraId="1E9D34F4" w14:textId="77777777" w:rsidTr="00BD2FEB">
        <w:trPr>
          <w:trHeight w:val="370"/>
        </w:trPr>
        <w:tc>
          <w:tcPr>
            <w:tcW w:w="2836" w:type="dxa"/>
            <w:shd w:val="clear" w:color="auto" w:fill="8DB3E2" w:themeFill="text2" w:themeFillTint="66"/>
            <w:vAlign w:val="center"/>
          </w:tcPr>
          <w:p w14:paraId="78C544E2" w14:textId="77777777" w:rsidR="00FE3F8A" w:rsidRPr="006A1B90" w:rsidRDefault="00FE3F8A" w:rsidP="008D1B33">
            <w:pPr>
              <w:rPr>
                <w:rFonts w:ascii="Arial" w:eastAsia="Calibri" w:hAnsi="Arial" w:cs="Arial"/>
                <w:b/>
                <w:bCs/>
              </w:rPr>
            </w:pPr>
            <w:r w:rsidRPr="006A1B90">
              <w:rPr>
                <w:rFonts w:ascii="Arial" w:eastAsia="Calibri" w:hAnsi="Arial" w:cs="Arial"/>
                <w:b/>
                <w:bCs/>
              </w:rPr>
              <w:t xml:space="preserve">Tespitler </w:t>
            </w:r>
          </w:p>
        </w:tc>
        <w:tc>
          <w:tcPr>
            <w:tcW w:w="7371" w:type="dxa"/>
            <w:gridSpan w:val="7"/>
            <w:vAlign w:val="center"/>
          </w:tcPr>
          <w:p w14:paraId="42F07AA0" w14:textId="77777777" w:rsidR="00FE3F8A" w:rsidRPr="006A1B90" w:rsidRDefault="00FE3F8A" w:rsidP="008D1B33">
            <w:pPr>
              <w:rPr>
                <w:rFonts w:ascii="Arial" w:eastAsia="Calibri" w:hAnsi="Arial" w:cs="Arial"/>
              </w:rPr>
            </w:pPr>
            <w:r w:rsidRPr="00504075">
              <w:rPr>
                <w:rFonts w:ascii="Arial" w:eastAsia="Calibri" w:hAnsi="Arial" w:cs="Arial"/>
              </w:rPr>
              <w:t xml:space="preserve">Personelin </w:t>
            </w:r>
            <w:proofErr w:type="gramStart"/>
            <w:r w:rsidRPr="00504075">
              <w:rPr>
                <w:rFonts w:ascii="Arial" w:eastAsia="Calibri" w:hAnsi="Arial" w:cs="Arial"/>
              </w:rPr>
              <w:t>motivasyon</w:t>
            </w:r>
            <w:proofErr w:type="gramEnd"/>
            <w:r w:rsidRPr="00504075">
              <w:rPr>
                <w:rFonts w:ascii="Arial" w:eastAsia="Calibri" w:hAnsi="Arial" w:cs="Arial"/>
              </w:rPr>
              <w:t xml:space="preserve"> eksikliği vardır</w:t>
            </w:r>
          </w:p>
        </w:tc>
      </w:tr>
      <w:tr w:rsidR="00FE3F8A" w:rsidRPr="006A1B90" w14:paraId="68EEF026" w14:textId="77777777" w:rsidTr="00BD2FEB">
        <w:trPr>
          <w:trHeight w:val="498"/>
        </w:trPr>
        <w:tc>
          <w:tcPr>
            <w:tcW w:w="2836" w:type="dxa"/>
            <w:shd w:val="clear" w:color="auto" w:fill="8DB3E2" w:themeFill="text2" w:themeFillTint="66"/>
            <w:vAlign w:val="center"/>
          </w:tcPr>
          <w:p w14:paraId="10052C8A" w14:textId="77777777" w:rsidR="00FE3F8A" w:rsidRPr="006A1B90" w:rsidRDefault="00FE3F8A" w:rsidP="008D1B33">
            <w:pPr>
              <w:rPr>
                <w:rFonts w:ascii="Arial" w:eastAsia="Calibri" w:hAnsi="Arial" w:cs="Arial"/>
                <w:b/>
                <w:bCs/>
              </w:rPr>
            </w:pPr>
            <w:r w:rsidRPr="006A1B90">
              <w:rPr>
                <w:rFonts w:ascii="Arial" w:eastAsia="Calibri" w:hAnsi="Arial" w:cs="Arial"/>
                <w:b/>
                <w:bCs/>
              </w:rPr>
              <w:t>İhtiyaçlar</w:t>
            </w:r>
          </w:p>
        </w:tc>
        <w:tc>
          <w:tcPr>
            <w:tcW w:w="7371" w:type="dxa"/>
            <w:gridSpan w:val="7"/>
            <w:vAlign w:val="center"/>
          </w:tcPr>
          <w:p w14:paraId="318A70F1" w14:textId="77777777" w:rsidR="00FE3F8A" w:rsidRDefault="00FE3F8A" w:rsidP="008D1B33">
            <w:pPr>
              <w:ind w:left="-27"/>
              <w:rPr>
                <w:rFonts w:ascii="Arial" w:eastAsia="Calibri" w:hAnsi="Arial" w:cs="Arial"/>
              </w:rPr>
            </w:pPr>
            <w:r>
              <w:rPr>
                <w:rFonts w:ascii="Arial" w:eastAsia="Calibri" w:hAnsi="Arial" w:cs="Arial"/>
              </w:rPr>
              <w:t>Personel anketi düzenlenecek</w:t>
            </w:r>
          </w:p>
          <w:p w14:paraId="271B99FB" w14:textId="77777777" w:rsidR="00FE3F8A" w:rsidRPr="006A1B90" w:rsidRDefault="00FE3F8A" w:rsidP="000044A3">
            <w:pPr>
              <w:ind w:left="-27"/>
              <w:rPr>
                <w:rFonts w:ascii="Arial" w:eastAsia="Calibri" w:hAnsi="Arial" w:cs="Arial"/>
              </w:rPr>
            </w:pPr>
            <w:r>
              <w:rPr>
                <w:rFonts w:ascii="Arial" w:eastAsia="Calibri" w:hAnsi="Arial" w:cs="Arial"/>
              </w:rPr>
              <w:t>Personel etkinliği düzenlenecek</w:t>
            </w:r>
          </w:p>
        </w:tc>
      </w:tr>
    </w:tbl>
    <w:p w14:paraId="317FC3F6" w14:textId="77777777" w:rsidR="00FE3F8A" w:rsidRDefault="00FE3F8A" w:rsidP="00FE3F8A">
      <w:pPr>
        <w:spacing w:after="0" w:line="360" w:lineRule="auto"/>
        <w:rPr>
          <w:rFonts w:ascii="Arial" w:hAnsi="Arial" w:cs="Arial"/>
        </w:rPr>
      </w:pPr>
    </w:p>
    <w:p w14:paraId="0D8D8C43" w14:textId="77777777" w:rsidR="00FE3F8A" w:rsidRDefault="00FE3F8A" w:rsidP="00FE3F8A">
      <w:pPr>
        <w:spacing w:after="0" w:line="360" w:lineRule="auto"/>
        <w:rPr>
          <w:rFonts w:ascii="Arial" w:hAnsi="Arial" w:cs="Arial"/>
        </w:rPr>
      </w:pPr>
    </w:p>
    <w:p w14:paraId="0A4A9C4B" w14:textId="77777777" w:rsidR="00FE3F8A" w:rsidRDefault="00FE3F8A" w:rsidP="00FE3F8A">
      <w:pPr>
        <w:spacing w:after="0" w:line="360" w:lineRule="auto"/>
        <w:rPr>
          <w:rFonts w:ascii="Arial" w:hAnsi="Arial" w:cs="Arial"/>
        </w:rPr>
      </w:pPr>
    </w:p>
    <w:p w14:paraId="6B5A9454" w14:textId="77777777" w:rsidR="00FE3F8A" w:rsidRDefault="00FE3F8A" w:rsidP="00FE3F8A">
      <w:pPr>
        <w:spacing w:after="0" w:line="360" w:lineRule="auto"/>
        <w:rPr>
          <w:rFonts w:ascii="Arial" w:hAnsi="Arial" w:cs="Arial"/>
        </w:rPr>
      </w:pPr>
    </w:p>
    <w:p w14:paraId="0CF9455E" w14:textId="77777777" w:rsidR="00FE3F8A" w:rsidRDefault="00FE3F8A" w:rsidP="00FE3F8A">
      <w:pPr>
        <w:spacing w:after="0" w:line="360" w:lineRule="auto"/>
        <w:rPr>
          <w:rFonts w:ascii="Arial" w:hAnsi="Arial" w:cs="Arial"/>
        </w:rPr>
      </w:pPr>
    </w:p>
    <w:p w14:paraId="51E6DB86" w14:textId="77777777" w:rsidR="00FE3F8A" w:rsidRDefault="00FE3F8A" w:rsidP="00FE3F8A">
      <w:pPr>
        <w:spacing w:after="0" w:line="360" w:lineRule="auto"/>
        <w:rPr>
          <w:rFonts w:ascii="Arial" w:hAnsi="Arial" w:cs="Arial"/>
        </w:rPr>
      </w:pPr>
    </w:p>
    <w:p w14:paraId="20807C3F" w14:textId="77777777" w:rsidR="00FE3F8A" w:rsidRDefault="00FE3F8A" w:rsidP="00FE3F8A">
      <w:pPr>
        <w:spacing w:after="0" w:line="360" w:lineRule="auto"/>
        <w:rPr>
          <w:rFonts w:ascii="Arial" w:hAnsi="Arial" w:cs="Arial"/>
        </w:rPr>
      </w:pPr>
    </w:p>
    <w:p w14:paraId="7C2B4B2F" w14:textId="77777777" w:rsidR="00FE3F8A" w:rsidRDefault="00FE3F8A" w:rsidP="00FE3F8A">
      <w:pPr>
        <w:spacing w:after="0" w:line="360" w:lineRule="auto"/>
        <w:rPr>
          <w:rFonts w:ascii="Arial" w:hAnsi="Arial" w:cs="Arial"/>
        </w:rPr>
      </w:pPr>
    </w:p>
    <w:p w14:paraId="23F04329" w14:textId="77777777" w:rsidR="00FE3F8A" w:rsidRDefault="00FE3F8A" w:rsidP="00FE3F8A">
      <w:pPr>
        <w:spacing w:after="0" w:line="360" w:lineRule="auto"/>
        <w:rPr>
          <w:rFonts w:ascii="Arial" w:hAnsi="Arial" w:cs="Arial"/>
        </w:rPr>
      </w:pPr>
    </w:p>
    <w:p w14:paraId="534D43C0" w14:textId="77777777" w:rsidR="00FE3F8A" w:rsidRDefault="00FE3F8A" w:rsidP="00FE3F8A">
      <w:pPr>
        <w:spacing w:after="0" w:line="360" w:lineRule="auto"/>
        <w:rPr>
          <w:rFonts w:ascii="Arial" w:hAnsi="Arial" w:cs="Arial"/>
        </w:rPr>
      </w:pPr>
    </w:p>
    <w:p w14:paraId="562CFE02" w14:textId="77777777" w:rsidR="00FE3F8A" w:rsidRDefault="00FE3F8A" w:rsidP="00FE3F8A">
      <w:pPr>
        <w:spacing w:after="0" w:line="360" w:lineRule="auto"/>
        <w:rPr>
          <w:rFonts w:ascii="Arial" w:hAnsi="Arial" w:cs="Arial"/>
        </w:rPr>
      </w:pPr>
    </w:p>
    <w:p w14:paraId="171963BA" w14:textId="77777777" w:rsidR="00FE3F8A" w:rsidRDefault="00FE3F8A" w:rsidP="00FE3F8A">
      <w:pPr>
        <w:spacing w:after="0" w:line="360" w:lineRule="auto"/>
        <w:rPr>
          <w:rFonts w:ascii="Arial" w:hAnsi="Arial" w:cs="Arial"/>
        </w:rPr>
      </w:pPr>
    </w:p>
    <w:p w14:paraId="4413979C" w14:textId="77777777" w:rsidR="00FE3F8A" w:rsidRDefault="00FE3F8A" w:rsidP="00FE3F8A">
      <w:pPr>
        <w:spacing w:after="0" w:line="360" w:lineRule="auto"/>
        <w:rPr>
          <w:rFonts w:ascii="Arial" w:hAnsi="Arial" w:cs="Arial"/>
        </w:rPr>
      </w:pPr>
    </w:p>
    <w:p w14:paraId="3EAC08A0" w14:textId="77777777" w:rsidR="00FE3F8A" w:rsidRDefault="00FE3F8A" w:rsidP="00FE3F8A">
      <w:pPr>
        <w:spacing w:after="0" w:line="360" w:lineRule="auto"/>
        <w:rPr>
          <w:rFonts w:ascii="Arial" w:hAnsi="Arial" w:cs="Arial"/>
        </w:rPr>
      </w:pPr>
    </w:p>
    <w:p w14:paraId="68D3AA81" w14:textId="77777777" w:rsidR="00FE3F8A" w:rsidRDefault="00FE3F8A" w:rsidP="00FE3F8A">
      <w:pPr>
        <w:spacing w:after="0" w:line="360" w:lineRule="auto"/>
        <w:rPr>
          <w:rFonts w:ascii="Arial" w:hAnsi="Arial" w:cs="Arial"/>
        </w:rPr>
      </w:pPr>
    </w:p>
    <w:p w14:paraId="1B41028A" w14:textId="77777777" w:rsidR="00FE3F8A" w:rsidRDefault="00FE3F8A" w:rsidP="00FE3F8A">
      <w:pPr>
        <w:spacing w:after="0" w:line="360" w:lineRule="auto"/>
        <w:rPr>
          <w:rFonts w:ascii="Arial" w:hAnsi="Arial" w:cs="Arial"/>
        </w:rPr>
      </w:pPr>
    </w:p>
    <w:p w14:paraId="280B1C49" w14:textId="77777777" w:rsidR="00FE3F8A" w:rsidRDefault="00FE3F8A" w:rsidP="00FE3F8A">
      <w:pPr>
        <w:spacing w:after="0" w:line="360" w:lineRule="auto"/>
        <w:rPr>
          <w:rFonts w:ascii="Arial" w:hAnsi="Arial" w:cs="Arial"/>
        </w:rPr>
      </w:pPr>
    </w:p>
    <w:p w14:paraId="4D48E02E" w14:textId="77777777" w:rsidR="00FE3F8A" w:rsidRDefault="00FE3F8A" w:rsidP="00FE3F8A">
      <w:pPr>
        <w:spacing w:after="0" w:line="360" w:lineRule="auto"/>
        <w:rPr>
          <w:rFonts w:ascii="Arial" w:hAnsi="Arial" w:cs="Arial"/>
        </w:rPr>
      </w:pPr>
    </w:p>
    <w:p w14:paraId="7FCD1F5F" w14:textId="77777777" w:rsidR="00FE3F8A" w:rsidRDefault="00FE3F8A" w:rsidP="00FE3F8A">
      <w:pPr>
        <w:spacing w:after="0" w:line="360" w:lineRule="auto"/>
        <w:rPr>
          <w:rFonts w:ascii="Arial" w:hAnsi="Arial" w:cs="Arial"/>
        </w:rPr>
      </w:pPr>
    </w:p>
    <w:p w14:paraId="7B397778" w14:textId="77777777" w:rsidR="00FE3F8A" w:rsidRDefault="00FE3F8A" w:rsidP="00FE3F8A">
      <w:pPr>
        <w:spacing w:after="0" w:line="360" w:lineRule="auto"/>
        <w:rPr>
          <w:rFonts w:ascii="Arial" w:hAnsi="Arial" w:cs="Arial"/>
        </w:rPr>
      </w:pPr>
    </w:p>
    <w:p w14:paraId="66A92F73" w14:textId="77777777" w:rsidR="00FE3F8A" w:rsidRDefault="00FE3F8A" w:rsidP="00FE3F8A">
      <w:pPr>
        <w:spacing w:after="0" w:line="360" w:lineRule="auto"/>
        <w:rPr>
          <w:rFonts w:ascii="Arial" w:hAnsi="Arial" w:cs="Arial"/>
        </w:rPr>
      </w:pPr>
    </w:p>
    <w:p w14:paraId="038E4E89" w14:textId="77777777" w:rsidR="00FE3F8A" w:rsidRDefault="00FE3F8A" w:rsidP="00FE3F8A">
      <w:pPr>
        <w:spacing w:after="0" w:line="360" w:lineRule="auto"/>
        <w:rPr>
          <w:rFonts w:ascii="Arial" w:hAnsi="Arial" w:cs="Arial"/>
        </w:rPr>
      </w:pPr>
    </w:p>
    <w:p w14:paraId="056785A3" w14:textId="77777777" w:rsidR="00FE3F8A" w:rsidRDefault="00FE3F8A" w:rsidP="00FE3F8A">
      <w:pPr>
        <w:spacing w:after="0" w:line="360" w:lineRule="auto"/>
        <w:rPr>
          <w:rFonts w:ascii="Arial" w:hAnsi="Arial" w:cs="Arial"/>
        </w:rPr>
      </w:pPr>
    </w:p>
    <w:tbl>
      <w:tblPr>
        <w:tblStyle w:val="TabloKlavuzu"/>
        <w:tblW w:w="10065" w:type="dxa"/>
        <w:tblInd w:w="-431" w:type="dxa"/>
        <w:tblLook w:val="04A0" w:firstRow="1" w:lastRow="0" w:firstColumn="1" w:lastColumn="0" w:noHBand="0" w:noVBand="1"/>
      </w:tblPr>
      <w:tblGrid>
        <w:gridCol w:w="2836"/>
        <w:gridCol w:w="1363"/>
        <w:gridCol w:w="883"/>
        <w:gridCol w:w="709"/>
        <w:gridCol w:w="709"/>
        <w:gridCol w:w="708"/>
        <w:gridCol w:w="1059"/>
        <w:gridCol w:w="1798"/>
      </w:tblGrid>
      <w:tr w:rsidR="00FE3F8A" w:rsidRPr="006A1B90" w14:paraId="0664BA8E" w14:textId="77777777" w:rsidTr="008D1B33">
        <w:trPr>
          <w:trHeight w:val="440"/>
        </w:trPr>
        <w:tc>
          <w:tcPr>
            <w:tcW w:w="2836" w:type="dxa"/>
            <w:shd w:val="clear" w:color="auto" w:fill="8DB3E2" w:themeFill="text2" w:themeFillTint="66"/>
            <w:vAlign w:val="center"/>
          </w:tcPr>
          <w:p w14:paraId="6F7E639A"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Amaç</w:t>
            </w:r>
          </w:p>
        </w:tc>
        <w:tc>
          <w:tcPr>
            <w:tcW w:w="7229" w:type="dxa"/>
            <w:gridSpan w:val="7"/>
            <w:shd w:val="clear" w:color="auto" w:fill="C6D9F1" w:themeFill="text2" w:themeFillTint="33"/>
            <w:vAlign w:val="center"/>
          </w:tcPr>
          <w:p w14:paraId="5EBFFD49" w14:textId="77777777" w:rsidR="00FE3F8A" w:rsidRPr="006A1B90" w:rsidRDefault="00FE3F8A" w:rsidP="008D1B33">
            <w:pPr>
              <w:rPr>
                <w:rFonts w:ascii="Arial" w:eastAsia="Calibri" w:hAnsi="Arial" w:cs="Arial"/>
              </w:rPr>
            </w:pPr>
            <w:r w:rsidRPr="006A1B90">
              <w:rPr>
                <w:rFonts w:ascii="Arial" w:eastAsia="Calibri" w:hAnsi="Arial" w:cs="Arial"/>
              </w:rPr>
              <w:t xml:space="preserve">A1: </w:t>
            </w:r>
            <w:r w:rsidRPr="001D0B5D">
              <w:rPr>
                <w:rFonts w:ascii="Arial" w:eastAsia="Calibri" w:hAnsi="Arial" w:cs="Arial"/>
              </w:rPr>
              <w:t>Stratejik yönetim anlayışı ile etkin ve verimli hizmet sunabilmek amacıyla kurumsal kapasitenin gelişimini sürdürmek ve çalışanların kurumsal bağlılığını güçlendirmek</w:t>
            </w:r>
          </w:p>
        </w:tc>
      </w:tr>
      <w:tr w:rsidR="00FE3F8A" w:rsidRPr="006A1B90" w14:paraId="03B6AFDE" w14:textId="77777777" w:rsidTr="008D1B33">
        <w:tc>
          <w:tcPr>
            <w:tcW w:w="2836" w:type="dxa"/>
            <w:shd w:val="clear" w:color="auto" w:fill="8DB3E2" w:themeFill="text2" w:themeFillTint="66"/>
            <w:vAlign w:val="center"/>
          </w:tcPr>
          <w:p w14:paraId="615595AD"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Hedef</w:t>
            </w:r>
          </w:p>
        </w:tc>
        <w:tc>
          <w:tcPr>
            <w:tcW w:w="7229" w:type="dxa"/>
            <w:gridSpan w:val="7"/>
            <w:shd w:val="clear" w:color="auto" w:fill="C6D9F1" w:themeFill="text2" w:themeFillTint="33"/>
            <w:vAlign w:val="center"/>
          </w:tcPr>
          <w:p w14:paraId="2B5C019D" w14:textId="77777777" w:rsidR="00FE3F8A" w:rsidRPr="006A1B90" w:rsidRDefault="00FE3F8A" w:rsidP="008D1B33">
            <w:pPr>
              <w:rPr>
                <w:rFonts w:ascii="Arial" w:eastAsia="Calibri" w:hAnsi="Arial" w:cs="Arial"/>
              </w:rPr>
            </w:pPr>
            <w:r w:rsidRPr="006A1B90">
              <w:rPr>
                <w:rFonts w:ascii="Arial" w:eastAsia="Calibri" w:hAnsi="Arial" w:cs="Arial"/>
              </w:rPr>
              <w:t>H1.</w:t>
            </w:r>
            <w:r>
              <w:rPr>
                <w:rFonts w:ascii="Arial" w:eastAsia="Calibri" w:hAnsi="Arial" w:cs="Arial"/>
              </w:rPr>
              <w:t>4</w:t>
            </w:r>
            <w:r w:rsidRPr="006A1B90">
              <w:rPr>
                <w:rFonts w:ascii="Arial" w:eastAsia="Calibri" w:hAnsi="Arial" w:cs="Arial"/>
              </w:rPr>
              <w:t>:</w:t>
            </w:r>
            <w:r>
              <w:rPr>
                <w:rFonts w:ascii="Arial" w:eastAsia="Calibri" w:hAnsi="Arial" w:cs="Arial"/>
              </w:rPr>
              <w:t xml:space="preserve"> Akreditasyon puanımızı arttırarak A sınıfı akredite olmak</w:t>
            </w:r>
          </w:p>
        </w:tc>
      </w:tr>
      <w:tr w:rsidR="00FE3F8A" w:rsidRPr="006A1B90" w14:paraId="43F75B0F" w14:textId="77777777" w:rsidTr="008D1B33">
        <w:tc>
          <w:tcPr>
            <w:tcW w:w="2836" w:type="dxa"/>
            <w:shd w:val="clear" w:color="auto" w:fill="8DB3E2" w:themeFill="text2" w:themeFillTint="66"/>
            <w:vAlign w:val="center"/>
          </w:tcPr>
          <w:p w14:paraId="1285843C" w14:textId="77777777" w:rsidR="00FE3F8A" w:rsidRPr="006A1B90" w:rsidRDefault="00FE3F8A" w:rsidP="008D1B33">
            <w:pPr>
              <w:rPr>
                <w:rFonts w:ascii="Arial" w:eastAsia="Calibri" w:hAnsi="Arial" w:cs="Arial"/>
                <w:b/>
                <w:bCs/>
              </w:rPr>
            </w:pPr>
            <w:r w:rsidRPr="006A1B90">
              <w:rPr>
                <w:rFonts w:ascii="Arial" w:eastAsia="Calibri" w:hAnsi="Arial" w:cs="Arial"/>
                <w:b/>
                <w:bCs/>
              </w:rPr>
              <w:t>İşbirliği Yapılacak Birim(</w:t>
            </w:r>
            <w:proofErr w:type="spellStart"/>
            <w:r w:rsidRPr="006A1B90">
              <w:rPr>
                <w:rFonts w:ascii="Arial" w:eastAsia="Calibri" w:hAnsi="Arial" w:cs="Arial"/>
                <w:b/>
                <w:bCs/>
              </w:rPr>
              <w:t>ler</w:t>
            </w:r>
            <w:proofErr w:type="spellEnd"/>
            <w:r w:rsidRPr="006A1B90">
              <w:rPr>
                <w:rFonts w:ascii="Arial" w:eastAsia="Calibri" w:hAnsi="Arial" w:cs="Arial"/>
                <w:b/>
                <w:bCs/>
              </w:rPr>
              <w:t>) ve Personel</w:t>
            </w:r>
          </w:p>
        </w:tc>
        <w:tc>
          <w:tcPr>
            <w:tcW w:w="7229" w:type="dxa"/>
            <w:gridSpan w:val="7"/>
            <w:shd w:val="clear" w:color="auto" w:fill="C6D9F1" w:themeFill="text2" w:themeFillTint="33"/>
            <w:vAlign w:val="center"/>
          </w:tcPr>
          <w:p w14:paraId="272EA832" w14:textId="77777777" w:rsidR="00FE3F8A" w:rsidRPr="006A1B90" w:rsidRDefault="00FE3F8A" w:rsidP="008D1B33">
            <w:pPr>
              <w:spacing w:line="360" w:lineRule="auto"/>
              <w:rPr>
                <w:rFonts w:ascii="Arial" w:eastAsia="Calibri" w:hAnsi="Arial" w:cs="Arial"/>
              </w:rPr>
            </w:pPr>
            <w:r w:rsidRPr="006A1B90">
              <w:rPr>
                <w:rFonts w:ascii="Arial" w:eastAsia="Calibri" w:hAnsi="Arial" w:cs="Arial"/>
              </w:rPr>
              <w:t xml:space="preserve">Yönetim Kurulu, Genel Sekreter, AİK </w:t>
            </w:r>
          </w:p>
        </w:tc>
      </w:tr>
      <w:tr w:rsidR="00FE3F8A" w:rsidRPr="00FA2F4F" w14:paraId="5A0915C9" w14:textId="77777777" w:rsidTr="008D1B33">
        <w:tc>
          <w:tcPr>
            <w:tcW w:w="2836" w:type="dxa"/>
            <w:shd w:val="clear" w:color="auto" w:fill="8DB3E2" w:themeFill="text2" w:themeFillTint="66"/>
            <w:vAlign w:val="center"/>
          </w:tcPr>
          <w:p w14:paraId="036D2093"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Stratejik Performans Göstergeleri</w:t>
            </w:r>
          </w:p>
        </w:tc>
        <w:tc>
          <w:tcPr>
            <w:tcW w:w="1363" w:type="dxa"/>
            <w:vAlign w:val="center"/>
          </w:tcPr>
          <w:p w14:paraId="0C875DE1"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 xml:space="preserve">Başlangıç Değeri </w:t>
            </w:r>
          </w:p>
        </w:tc>
        <w:tc>
          <w:tcPr>
            <w:tcW w:w="883" w:type="dxa"/>
            <w:vAlign w:val="center"/>
          </w:tcPr>
          <w:p w14:paraId="4029363D"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2018</w:t>
            </w:r>
          </w:p>
        </w:tc>
        <w:tc>
          <w:tcPr>
            <w:tcW w:w="709" w:type="dxa"/>
            <w:vAlign w:val="center"/>
          </w:tcPr>
          <w:p w14:paraId="0812902A"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2019</w:t>
            </w:r>
          </w:p>
        </w:tc>
        <w:tc>
          <w:tcPr>
            <w:tcW w:w="709" w:type="dxa"/>
            <w:vAlign w:val="center"/>
          </w:tcPr>
          <w:p w14:paraId="4B31521B"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2020</w:t>
            </w:r>
          </w:p>
        </w:tc>
        <w:tc>
          <w:tcPr>
            <w:tcW w:w="708" w:type="dxa"/>
            <w:vAlign w:val="center"/>
          </w:tcPr>
          <w:p w14:paraId="3E27AE26"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2021</w:t>
            </w:r>
          </w:p>
        </w:tc>
        <w:tc>
          <w:tcPr>
            <w:tcW w:w="1059" w:type="dxa"/>
            <w:vAlign w:val="center"/>
          </w:tcPr>
          <w:p w14:paraId="1350C791"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İzleme Sıklığı</w:t>
            </w:r>
          </w:p>
        </w:tc>
        <w:tc>
          <w:tcPr>
            <w:tcW w:w="1798" w:type="dxa"/>
            <w:vAlign w:val="center"/>
          </w:tcPr>
          <w:p w14:paraId="1D04BE66"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Sorumlu</w:t>
            </w:r>
          </w:p>
        </w:tc>
      </w:tr>
      <w:tr w:rsidR="00FE3F8A" w14:paraId="42AD3B14" w14:textId="77777777" w:rsidTr="008D1B33">
        <w:tc>
          <w:tcPr>
            <w:tcW w:w="2836" w:type="dxa"/>
            <w:shd w:val="clear" w:color="auto" w:fill="8DB3E2" w:themeFill="text2" w:themeFillTint="66"/>
            <w:vAlign w:val="center"/>
          </w:tcPr>
          <w:p w14:paraId="2995ABD8" w14:textId="77777777" w:rsidR="00FE3F8A" w:rsidRPr="006A1B90" w:rsidRDefault="00FE3F8A" w:rsidP="008D1B33">
            <w:pPr>
              <w:rPr>
                <w:rFonts w:ascii="Arial" w:eastAsia="Calibri" w:hAnsi="Arial" w:cs="Arial"/>
              </w:rPr>
            </w:pPr>
            <w:r w:rsidRPr="006A1B90">
              <w:rPr>
                <w:rFonts w:ascii="Arial" w:eastAsia="Calibri" w:hAnsi="Arial" w:cs="Arial"/>
              </w:rPr>
              <w:t>SPG1.</w:t>
            </w:r>
            <w:proofErr w:type="gramStart"/>
            <w:r>
              <w:rPr>
                <w:rFonts w:ascii="Arial" w:eastAsia="Calibri" w:hAnsi="Arial" w:cs="Arial"/>
              </w:rPr>
              <w:t>4</w:t>
            </w:r>
            <w:r w:rsidRPr="006A1B90">
              <w:rPr>
                <w:rFonts w:ascii="Arial" w:eastAsia="Calibri" w:hAnsi="Arial" w:cs="Arial"/>
              </w:rPr>
              <w:t>.1</w:t>
            </w:r>
            <w:proofErr w:type="gramEnd"/>
            <w:r w:rsidRPr="006A1B90">
              <w:rPr>
                <w:rFonts w:ascii="Arial" w:eastAsia="Calibri" w:hAnsi="Arial" w:cs="Arial"/>
              </w:rPr>
              <w:t xml:space="preserve">: </w:t>
            </w:r>
            <w:r w:rsidRPr="0063736D">
              <w:rPr>
                <w:rFonts w:ascii="Arial" w:eastAsia="Calibri" w:hAnsi="Arial" w:cs="Arial"/>
              </w:rPr>
              <w:t>A</w:t>
            </w:r>
            <w:r>
              <w:rPr>
                <w:rFonts w:ascii="Arial" w:eastAsia="Calibri" w:hAnsi="Arial" w:cs="Arial"/>
              </w:rPr>
              <w:t>kreditasyon tetkikinin yenilenmesi istenecek</w:t>
            </w:r>
          </w:p>
        </w:tc>
        <w:tc>
          <w:tcPr>
            <w:tcW w:w="1363" w:type="dxa"/>
            <w:vAlign w:val="center"/>
          </w:tcPr>
          <w:p w14:paraId="6DEE3F8E" w14:textId="77777777" w:rsidR="00FE3F8A" w:rsidRPr="00FB7D6F" w:rsidRDefault="00FE3F8A" w:rsidP="008D1B33">
            <w:pPr>
              <w:jc w:val="center"/>
              <w:rPr>
                <w:rFonts w:ascii="Arial" w:eastAsia="Calibri" w:hAnsi="Arial" w:cs="Arial"/>
              </w:rPr>
            </w:pPr>
            <w:r w:rsidRPr="00FB7D6F">
              <w:rPr>
                <w:rFonts w:ascii="Arial" w:eastAsia="Calibri" w:hAnsi="Arial" w:cs="Arial"/>
              </w:rPr>
              <w:t>---</w:t>
            </w:r>
          </w:p>
        </w:tc>
        <w:tc>
          <w:tcPr>
            <w:tcW w:w="883" w:type="dxa"/>
            <w:vAlign w:val="center"/>
          </w:tcPr>
          <w:p w14:paraId="68090C5E" w14:textId="77777777" w:rsidR="00FE3F8A" w:rsidRPr="00FB7D6F" w:rsidRDefault="00FE3F8A" w:rsidP="008D1B33">
            <w:pPr>
              <w:jc w:val="center"/>
              <w:rPr>
                <w:rFonts w:ascii="Arial" w:eastAsia="Calibri" w:hAnsi="Arial" w:cs="Arial"/>
              </w:rPr>
            </w:pPr>
            <w:r w:rsidRPr="00FB7D6F">
              <w:rPr>
                <w:rFonts w:ascii="Arial" w:eastAsia="Calibri" w:hAnsi="Arial" w:cs="Arial"/>
              </w:rPr>
              <w:t>X</w:t>
            </w:r>
          </w:p>
        </w:tc>
        <w:tc>
          <w:tcPr>
            <w:tcW w:w="709" w:type="dxa"/>
            <w:vAlign w:val="center"/>
          </w:tcPr>
          <w:p w14:paraId="3E2C4DA3" w14:textId="77777777" w:rsidR="00FE3F8A" w:rsidRPr="00FB7D6F" w:rsidRDefault="00FE3F8A" w:rsidP="008D1B33">
            <w:pPr>
              <w:jc w:val="center"/>
              <w:rPr>
                <w:rFonts w:ascii="Arial" w:eastAsia="Calibri" w:hAnsi="Arial" w:cs="Arial"/>
              </w:rPr>
            </w:pPr>
            <w:r>
              <w:rPr>
                <w:rFonts w:ascii="Arial" w:eastAsia="Calibri" w:hAnsi="Arial" w:cs="Arial"/>
              </w:rPr>
              <w:t>---</w:t>
            </w:r>
          </w:p>
        </w:tc>
        <w:tc>
          <w:tcPr>
            <w:tcW w:w="709" w:type="dxa"/>
            <w:vAlign w:val="center"/>
          </w:tcPr>
          <w:p w14:paraId="44AB37BD" w14:textId="77777777" w:rsidR="00FE3F8A" w:rsidRPr="00FB7D6F" w:rsidRDefault="00FE3F8A" w:rsidP="008D1B33">
            <w:pPr>
              <w:jc w:val="center"/>
              <w:rPr>
                <w:rFonts w:ascii="Arial" w:eastAsia="Calibri" w:hAnsi="Arial" w:cs="Arial"/>
              </w:rPr>
            </w:pPr>
            <w:r>
              <w:rPr>
                <w:rFonts w:ascii="Arial" w:eastAsia="Calibri" w:hAnsi="Arial" w:cs="Arial"/>
              </w:rPr>
              <w:t>---</w:t>
            </w:r>
          </w:p>
        </w:tc>
        <w:tc>
          <w:tcPr>
            <w:tcW w:w="708" w:type="dxa"/>
            <w:vAlign w:val="center"/>
          </w:tcPr>
          <w:p w14:paraId="7786191C" w14:textId="77777777" w:rsidR="00FE3F8A" w:rsidRPr="00FB7D6F" w:rsidRDefault="00FE3F8A" w:rsidP="008D1B33">
            <w:pPr>
              <w:jc w:val="center"/>
              <w:rPr>
                <w:rFonts w:ascii="Arial" w:eastAsia="Calibri" w:hAnsi="Arial" w:cs="Arial"/>
              </w:rPr>
            </w:pPr>
            <w:r>
              <w:rPr>
                <w:rFonts w:ascii="Arial" w:eastAsia="Calibri" w:hAnsi="Arial" w:cs="Arial"/>
              </w:rPr>
              <w:t>---</w:t>
            </w:r>
          </w:p>
        </w:tc>
        <w:tc>
          <w:tcPr>
            <w:tcW w:w="1059" w:type="dxa"/>
            <w:vAlign w:val="center"/>
          </w:tcPr>
          <w:p w14:paraId="6E7E4400" w14:textId="77777777" w:rsidR="00FE3F8A" w:rsidRPr="00FB7D6F" w:rsidRDefault="00FE3F8A" w:rsidP="008D1B33">
            <w:pPr>
              <w:jc w:val="center"/>
              <w:rPr>
                <w:rFonts w:ascii="Arial" w:eastAsia="Calibri" w:hAnsi="Arial" w:cs="Arial"/>
              </w:rPr>
            </w:pPr>
            <w:r w:rsidRPr="00FB7D6F">
              <w:rPr>
                <w:rFonts w:ascii="Arial" w:eastAsia="Calibri" w:hAnsi="Arial" w:cs="Arial"/>
              </w:rPr>
              <w:t>3 aylık</w:t>
            </w:r>
          </w:p>
        </w:tc>
        <w:tc>
          <w:tcPr>
            <w:tcW w:w="1798" w:type="dxa"/>
            <w:vAlign w:val="center"/>
          </w:tcPr>
          <w:p w14:paraId="7D03A583" w14:textId="77777777" w:rsidR="00FE3F8A" w:rsidRDefault="00FE3F8A" w:rsidP="008D1B33">
            <w:pPr>
              <w:ind w:right="-111"/>
              <w:rPr>
                <w:rFonts w:ascii="Arial" w:eastAsia="Calibri" w:hAnsi="Arial" w:cs="Arial"/>
              </w:rPr>
            </w:pPr>
            <w:r w:rsidRPr="00FB7D6F">
              <w:rPr>
                <w:rFonts w:ascii="Arial" w:eastAsia="Calibri" w:hAnsi="Arial" w:cs="Arial"/>
              </w:rPr>
              <w:t>Akreditasyon Sorumlusu</w:t>
            </w:r>
          </w:p>
          <w:p w14:paraId="0FF199FD" w14:textId="77777777" w:rsidR="00FE3F8A" w:rsidRPr="00FB7D6F" w:rsidRDefault="00FE3F8A" w:rsidP="008D1B33">
            <w:pPr>
              <w:ind w:right="-111"/>
              <w:rPr>
                <w:rFonts w:ascii="Arial" w:eastAsia="Calibri" w:hAnsi="Arial" w:cs="Arial"/>
              </w:rPr>
            </w:pPr>
            <w:r>
              <w:rPr>
                <w:rFonts w:ascii="Arial" w:eastAsia="Calibri" w:hAnsi="Arial" w:cs="Arial"/>
              </w:rPr>
              <w:t>Genel Sekreter</w:t>
            </w:r>
          </w:p>
        </w:tc>
      </w:tr>
      <w:tr w:rsidR="00FE3F8A" w14:paraId="3FF6F4D5" w14:textId="77777777" w:rsidTr="008D1B33">
        <w:trPr>
          <w:trHeight w:val="759"/>
        </w:trPr>
        <w:tc>
          <w:tcPr>
            <w:tcW w:w="2836" w:type="dxa"/>
            <w:shd w:val="clear" w:color="auto" w:fill="8DB3E2" w:themeFill="text2" w:themeFillTint="66"/>
            <w:vAlign w:val="center"/>
          </w:tcPr>
          <w:p w14:paraId="0AC042A3" w14:textId="77777777" w:rsidR="00FE3F8A" w:rsidRPr="006A1B90" w:rsidRDefault="00FE3F8A" w:rsidP="008D1B33">
            <w:pPr>
              <w:rPr>
                <w:rFonts w:ascii="Arial" w:eastAsia="Calibri" w:hAnsi="Arial" w:cs="Arial"/>
              </w:rPr>
            </w:pPr>
            <w:r w:rsidRPr="006A1B90">
              <w:rPr>
                <w:rFonts w:ascii="Arial" w:eastAsia="Calibri" w:hAnsi="Arial" w:cs="Arial"/>
              </w:rPr>
              <w:t>SPG1.</w:t>
            </w:r>
            <w:proofErr w:type="gramStart"/>
            <w:r>
              <w:rPr>
                <w:rFonts w:ascii="Arial" w:eastAsia="Calibri" w:hAnsi="Arial" w:cs="Arial"/>
              </w:rPr>
              <w:t>4</w:t>
            </w:r>
            <w:r w:rsidRPr="006A1B90">
              <w:rPr>
                <w:rFonts w:ascii="Arial" w:eastAsia="Calibri" w:hAnsi="Arial" w:cs="Arial"/>
              </w:rPr>
              <w:t>.</w:t>
            </w:r>
            <w:r>
              <w:rPr>
                <w:rFonts w:ascii="Arial" w:eastAsia="Calibri" w:hAnsi="Arial" w:cs="Arial"/>
              </w:rPr>
              <w:t>2</w:t>
            </w:r>
            <w:proofErr w:type="gramEnd"/>
            <w:r w:rsidRPr="006A1B90">
              <w:rPr>
                <w:rFonts w:ascii="Arial" w:eastAsia="Calibri" w:hAnsi="Arial" w:cs="Arial"/>
              </w:rPr>
              <w:t xml:space="preserve">: </w:t>
            </w:r>
            <w:r>
              <w:rPr>
                <w:rFonts w:ascii="Arial" w:eastAsia="Calibri" w:hAnsi="Arial" w:cs="Arial"/>
              </w:rPr>
              <w:t>Alınan personel sayısı</w:t>
            </w:r>
          </w:p>
        </w:tc>
        <w:tc>
          <w:tcPr>
            <w:tcW w:w="1363" w:type="dxa"/>
            <w:vAlign w:val="center"/>
          </w:tcPr>
          <w:p w14:paraId="0CC92EED" w14:textId="77777777" w:rsidR="00FE3F8A" w:rsidRPr="00FB7D6F" w:rsidRDefault="00FE3F8A" w:rsidP="008D1B33">
            <w:pPr>
              <w:jc w:val="center"/>
              <w:rPr>
                <w:rFonts w:ascii="Arial" w:eastAsia="Calibri" w:hAnsi="Arial" w:cs="Arial"/>
              </w:rPr>
            </w:pPr>
            <w:r w:rsidRPr="00FB7D6F">
              <w:rPr>
                <w:rFonts w:ascii="Arial" w:eastAsia="Calibri" w:hAnsi="Arial" w:cs="Arial"/>
              </w:rPr>
              <w:t>---</w:t>
            </w:r>
          </w:p>
        </w:tc>
        <w:tc>
          <w:tcPr>
            <w:tcW w:w="883" w:type="dxa"/>
            <w:vAlign w:val="center"/>
          </w:tcPr>
          <w:p w14:paraId="1D19E70F" w14:textId="77777777" w:rsidR="00FE3F8A" w:rsidRPr="00FB7D6F" w:rsidRDefault="00A5356A" w:rsidP="008D1B33">
            <w:pPr>
              <w:jc w:val="center"/>
              <w:rPr>
                <w:rFonts w:ascii="Arial" w:eastAsia="Calibri" w:hAnsi="Arial" w:cs="Arial"/>
              </w:rPr>
            </w:pPr>
            <w:r>
              <w:rPr>
                <w:rFonts w:ascii="Arial" w:eastAsia="Calibri" w:hAnsi="Arial" w:cs="Arial"/>
              </w:rPr>
              <w:t>2</w:t>
            </w:r>
          </w:p>
        </w:tc>
        <w:tc>
          <w:tcPr>
            <w:tcW w:w="709" w:type="dxa"/>
            <w:vAlign w:val="center"/>
          </w:tcPr>
          <w:p w14:paraId="05C1DD54" w14:textId="77777777" w:rsidR="00FE3F8A" w:rsidRPr="00FB7D6F" w:rsidRDefault="00FE3F8A" w:rsidP="008D1B33">
            <w:pPr>
              <w:jc w:val="center"/>
              <w:rPr>
                <w:rFonts w:ascii="Arial" w:eastAsia="Calibri" w:hAnsi="Arial" w:cs="Arial"/>
              </w:rPr>
            </w:pPr>
            <w:r>
              <w:rPr>
                <w:rFonts w:ascii="Arial" w:eastAsia="Calibri" w:hAnsi="Arial" w:cs="Arial"/>
              </w:rPr>
              <w:t>---</w:t>
            </w:r>
          </w:p>
        </w:tc>
        <w:tc>
          <w:tcPr>
            <w:tcW w:w="709" w:type="dxa"/>
            <w:vAlign w:val="center"/>
          </w:tcPr>
          <w:p w14:paraId="79549FCD" w14:textId="77777777" w:rsidR="00FE3F8A" w:rsidRPr="00FB7D6F" w:rsidRDefault="00FE3F8A" w:rsidP="008D1B33">
            <w:pPr>
              <w:jc w:val="center"/>
              <w:rPr>
                <w:rFonts w:ascii="Arial" w:eastAsia="Calibri" w:hAnsi="Arial" w:cs="Arial"/>
              </w:rPr>
            </w:pPr>
            <w:r>
              <w:rPr>
                <w:rFonts w:ascii="Arial" w:eastAsia="Calibri" w:hAnsi="Arial" w:cs="Arial"/>
              </w:rPr>
              <w:t>---</w:t>
            </w:r>
          </w:p>
        </w:tc>
        <w:tc>
          <w:tcPr>
            <w:tcW w:w="708" w:type="dxa"/>
            <w:vAlign w:val="center"/>
          </w:tcPr>
          <w:p w14:paraId="3E8375D5" w14:textId="77777777" w:rsidR="00FE3F8A" w:rsidRPr="00FB7D6F" w:rsidRDefault="00FE3F8A" w:rsidP="008D1B33">
            <w:pPr>
              <w:jc w:val="center"/>
              <w:rPr>
                <w:rFonts w:ascii="Arial" w:eastAsia="Calibri" w:hAnsi="Arial" w:cs="Arial"/>
              </w:rPr>
            </w:pPr>
            <w:r>
              <w:rPr>
                <w:rFonts w:ascii="Arial" w:eastAsia="Calibri" w:hAnsi="Arial" w:cs="Arial"/>
              </w:rPr>
              <w:t>---</w:t>
            </w:r>
          </w:p>
        </w:tc>
        <w:tc>
          <w:tcPr>
            <w:tcW w:w="1059" w:type="dxa"/>
            <w:vAlign w:val="center"/>
          </w:tcPr>
          <w:p w14:paraId="544C37AE" w14:textId="77777777" w:rsidR="00FE3F8A" w:rsidRPr="00FB7D6F" w:rsidRDefault="00FE3F8A" w:rsidP="008D1B33">
            <w:pPr>
              <w:jc w:val="center"/>
              <w:rPr>
                <w:rFonts w:ascii="Arial" w:eastAsia="Calibri" w:hAnsi="Arial" w:cs="Arial"/>
              </w:rPr>
            </w:pPr>
            <w:r w:rsidRPr="00FB7D6F">
              <w:rPr>
                <w:rFonts w:ascii="Arial" w:eastAsia="Calibri" w:hAnsi="Arial" w:cs="Arial"/>
              </w:rPr>
              <w:t>Yıllık</w:t>
            </w:r>
          </w:p>
        </w:tc>
        <w:tc>
          <w:tcPr>
            <w:tcW w:w="1798" w:type="dxa"/>
            <w:vAlign w:val="center"/>
          </w:tcPr>
          <w:p w14:paraId="0B00FD1C" w14:textId="77777777" w:rsidR="00FE3F8A" w:rsidRDefault="00FE3F8A" w:rsidP="008D1B33">
            <w:pPr>
              <w:ind w:right="-111"/>
              <w:rPr>
                <w:rFonts w:ascii="Arial" w:eastAsia="Calibri" w:hAnsi="Arial" w:cs="Arial"/>
              </w:rPr>
            </w:pPr>
            <w:r>
              <w:rPr>
                <w:rFonts w:ascii="Arial" w:eastAsia="Calibri" w:hAnsi="Arial" w:cs="Arial"/>
              </w:rPr>
              <w:t>Yönetim Kurulu</w:t>
            </w:r>
          </w:p>
          <w:p w14:paraId="3FFAC80E" w14:textId="77777777" w:rsidR="00FE3F8A" w:rsidRDefault="00FE3F8A" w:rsidP="008D1B33">
            <w:pPr>
              <w:ind w:right="-111"/>
              <w:rPr>
                <w:rFonts w:ascii="Arial" w:eastAsia="Calibri" w:hAnsi="Arial" w:cs="Arial"/>
              </w:rPr>
            </w:pPr>
            <w:r>
              <w:rPr>
                <w:rFonts w:ascii="Arial" w:eastAsia="Calibri" w:hAnsi="Arial" w:cs="Arial"/>
              </w:rPr>
              <w:t>Genel Sekreter</w:t>
            </w:r>
          </w:p>
          <w:p w14:paraId="12D9935C" w14:textId="77777777" w:rsidR="00FE3F8A" w:rsidRPr="00FB7D6F" w:rsidRDefault="00FE3F8A" w:rsidP="008D1B33">
            <w:pPr>
              <w:ind w:right="-111"/>
              <w:rPr>
                <w:rFonts w:ascii="Arial" w:eastAsia="Calibri" w:hAnsi="Arial" w:cs="Arial"/>
              </w:rPr>
            </w:pPr>
            <w:r w:rsidRPr="00FB7D6F">
              <w:rPr>
                <w:rFonts w:ascii="Arial" w:eastAsia="Calibri" w:hAnsi="Arial" w:cs="Arial"/>
              </w:rPr>
              <w:t>Akreditasyon Sorumlusu</w:t>
            </w:r>
          </w:p>
        </w:tc>
      </w:tr>
      <w:tr w:rsidR="00FE3F8A" w14:paraId="69BBB4D4" w14:textId="77777777" w:rsidTr="008D1B33">
        <w:trPr>
          <w:trHeight w:val="759"/>
        </w:trPr>
        <w:tc>
          <w:tcPr>
            <w:tcW w:w="2836" w:type="dxa"/>
            <w:shd w:val="clear" w:color="auto" w:fill="8DB3E2" w:themeFill="text2" w:themeFillTint="66"/>
            <w:vAlign w:val="center"/>
          </w:tcPr>
          <w:p w14:paraId="001B6301" w14:textId="2D017D0A" w:rsidR="00FE3F8A" w:rsidRPr="00C747DC" w:rsidRDefault="00FE3F8A" w:rsidP="008D1B33">
            <w:pPr>
              <w:rPr>
                <w:rFonts w:ascii="Arial" w:eastAsia="Calibri" w:hAnsi="Arial" w:cs="Arial"/>
                <w:highlight w:val="red"/>
              </w:rPr>
            </w:pPr>
            <w:r w:rsidRPr="00680418">
              <w:rPr>
                <w:rFonts w:ascii="Arial" w:eastAsia="Calibri" w:hAnsi="Arial" w:cs="Arial"/>
              </w:rPr>
              <w:t>SPG 1.</w:t>
            </w:r>
            <w:r w:rsidR="006248C7">
              <w:rPr>
                <w:rFonts w:ascii="Arial" w:eastAsia="Calibri" w:hAnsi="Arial" w:cs="Arial"/>
              </w:rPr>
              <w:t>4</w:t>
            </w:r>
            <w:r w:rsidRPr="00680418">
              <w:rPr>
                <w:rFonts w:ascii="Arial" w:eastAsia="Calibri" w:hAnsi="Arial" w:cs="Arial"/>
              </w:rPr>
              <w:t>.</w:t>
            </w:r>
            <w:r>
              <w:rPr>
                <w:rFonts w:ascii="Arial" w:eastAsia="Calibri" w:hAnsi="Arial" w:cs="Arial"/>
              </w:rPr>
              <w:t>3</w:t>
            </w:r>
            <w:r w:rsidRPr="00680418">
              <w:rPr>
                <w:rFonts w:ascii="Arial" w:eastAsia="Calibri" w:hAnsi="Arial" w:cs="Arial"/>
              </w:rPr>
              <w:t xml:space="preserve">: </w:t>
            </w:r>
            <w:r>
              <w:rPr>
                <w:rFonts w:ascii="Arial" w:eastAsia="Calibri" w:hAnsi="Arial" w:cs="Arial"/>
              </w:rPr>
              <w:t>Akreditasyon Puanı</w:t>
            </w:r>
          </w:p>
        </w:tc>
        <w:tc>
          <w:tcPr>
            <w:tcW w:w="1363" w:type="dxa"/>
            <w:vAlign w:val="center"/>
          </w:tcPr>
          <w:p w14:paraId="35B1C5C0" w14:textId="77777777" w:rsidR="00FE3F8A" w:rsidRPr="00E861C1" w:rsidRDefault="00FE3F8A" w:rsidP="008D1B33">
            <w:pPr>
              <w:jc w:val="center"/>
              <w:rPr>
                <w:rFonts w:ascii="Arial" w:eastAsia="Calibri" w:hAnsi="Arial" w:cs="Arial"/>
              </w:rPr>
            </w:pPr>
            <w:r w:rsidRPr="00E861C1">
              <w:rPr>
                <w:rFonts w:ascii="Arial" w:eastAsia="Calibri" w:hAnsi="Arial" w:cs="Arial"/>
              </w:rPr>
              <w:t>---</w:t>
            </w:r>
          </w:p>
        </w:tc>
        <w:tc>
          <w:tcPr>
            <w:tcW w:w="883" w:type="dxa"/>
            <w:vAlign w:val="center"/>
          </w:tcPr>
          <w:p w14:paraId="7FFC2CEA" w14:textId="77777777" w:rsidR="00FE3F8A" w:rsidRPr="00E861C1" w:rsidRDefault="00FE3F8A" w:rsidP="008D1B33">
            <w:pPr>
              <w:jc w:val="center"/>
              <w:rPr>
                <w:rFonts w:ascii="Arial" w:eastAsia="Calibri" w:hAnsi="Arial" w:cs="Arial"/>
              </w:rPr>
            </w:pPr>
            <w:r w:rsidRPr="00E861C1">
              <w:rPr>
                <w:rFonts w:ascii="Arial" w:eastAsia="Calibri" w:hAnsi="Arial" w:cs="Arial"/>
              </w:rPr>
              <w:t>60</w:t>
            </w:r>
          </w:p>
        </w:tc>
        <w:tc>
          <w:tcPr>
            <w:tcW w:w="709" w:type="dxa"/>
            <w:vAlign w:val="center"/>
          </w:tcPr>
          <w:p w14:paraId="08541741" w14:textId="77777777" w:rsidR="00FE3F8A" w:rsidRPr="00E861C1" w:rsidRDefault="00FE3F8A" w:rsidP="008D1B33">
            <w:pPr>
              <w:jc w:val="center"/>
              <w:rPr>
                <w:rFonts w:ascii="Arial" w:eastAsia="Calibri" w:hAnsi="Arial" w:cs="Arial"/>
              </w:rPr>
            </w:pPr>
            <w:r>
              <w:rPr>
                <w:rFonts w:ascii="Arial" w:eastAsia="Calibri" w:hAnsi="Arial" w:cs="Arial"/>
              </w:rPr>
              <w:t>---</w:t>
            </w:r>
          </w:p>
        </w:tc>
        <w:tc>
          <w:tcPr>
            <w:tcW w:w="709" w:type="dxa"/>
            <w:vAlign w:val="center"/>
          </w:tcPr>
          <w:p w14:paraId="1D0CD109" w14:textId="77777777" w:rsidR="00FE3F8A" w:rsidRPr="00E861C1" w:rsidRDefault="00FE3F8A" w:rsidP="008D1B33">
            <w:pPr>
              <w:jc w:val="center"/>
              <w:rPr>
                <w:rFonts w:ascii="Arial" w:eastAsia="Calibri" w:hAnsi="Arial" w:cs="Arial"/>
              </w:rPr>
            </w:pPr>
            <w:r>
              <w:rPr>
                <w:rFonts w:ascii="Arial" w:eastAsia="Calibri" w:hAnsi="Arial" w:cs="Arial"/>
              </w:rPr>
              <w:t>61</w:t>
            </w:r>
          </w:p>
        </w:tc>
        <w:tc>
          <w:tcPr>
            <w:tcW w:w="708" w:type="dxa"/>
            <w:vAlign w:val="center"/>
          </w:tcPr>
          <w:p w14:paraId="0FBC177F" w14:textId="77777777" w:rsidR="00FE3F8A" w:rsidRPr="00E861C1" w:rsidRDefault="00FE3F8A" w:rsidP="008D1B33">
            <w:pPr>
              <w:jc w:val="center"/>
              <w:rPr>
                <w:rFonts w:ascii="Arial" w:eastAsia="Calibri" w:hAnsi="Arial" w:cs="Arial"/>
              </w:rPr>
            </w:pPr>
            <w:r>
              <w:rPr>
                <w:rFonts w:ascii="Arial" w:eastAsia="Calibri" w:hAnsi="Arial" w:cs="Arial"/>
              </w:rPr>
              <w:t>---</w:t>
            </w:r>
          </w:p>
        </w:tc>
        <w:tc>
          <w:tcPr>
            <w:tcW w:w="1059" w:type="dxa"/>
            <w:vAlign w:val="center"/>
          </w:tcPr>
          <w:p w14:paraId="3DDE12B7" w14:textId="77777777" w:rsidR="00FE3F8A" w:rsidRPr="00E861C1" w:rsidRDefault="00FE3F8A" w:rsidP="008D1B33">
            <w:pPr>
              <w:jc w:val="center"/>
              <w:rPr>
                <w:rFonts w:ascii="Arial" w:eastAsia="Calibri" w:hAnsi="Arial" w:cs="Arial"/>
              </w:rPr>
            </w:pPr>
            <w:r>
              <w:rPr>
                <w:rFonts w:ascii="Arial" w:eastAsia="Calibri" w:hAnsi="Arial" w:cs="Arial"/>
              </w:rPr>
              <w:t>Yıllık</w:t>
            </w:r>
          </w:p>
        </w:tc>
        <w:tc>
          <w:tcPr>
            <w:tcW w:w="1798" w:type="dxa"/>
            <w:vAlign w:val="center"/>
          </w:tcPr>
          <w:p w14:paraId="0B80DD6F" w14:textId="77777777" w:rsidR="00FE3F8A" w:rsidRPr="00E861C1" w:rsidRDefault="00FE3F8A" w:rsidP="008D1B33">
            <w:pPr>
              <w:ind w:right="-111"/>
              <w:rPr>
                <w:rFonts w:ascii="Arial" w:eastAsia="Calibri" w:hAnsi="Arial" w:cs="Arial"/>
              </w:rPr>
            </w:pPr>
            <w:r>
              <w:rPr>
                <w:rFonts w:ascii="Arial" w:eastAsia="Calibri" w:hAnsi="Arial" w:cs="Arial"/>
              </w:rPr>
              <w:t>Tüm Personel</w:t>
            </w:r>
          </w:p>
        </w:tc>
      </w:tr>
      <w:tr w:rsidR="00FE3F8A" w14:paraId="05CD075D" w14:textId="77777777" w:rsidTr="008D1B33">
        <w:trPr>
          <w:trHeight w:val="1293"/>
        </w:trPr>
        <w:tc>
          <w:tcPr>
            <w:tcW w:w="2836" w:type="dxa"/>
            <w:shd w:val="clear" w:color="auto" w:fill="8DB3E2" w:themeFill="text2" w:themeFillTint="66"/>
            <w:vAlign w:val="center"/>
          </w:tcPr>
          <w:p w14:paraId="61150A1F" w14:textId="41086443" w:rsidR="00FE3F8A" w:rsidRPr="00680418" w:rsidRDefault="00FE3F8A" w:rsidP="008D1B33">
            <w:pPr>
              <w:rPr>
                <w:rFonts w:ascii="Arial" w:eastAsia="Calibri" w:hAnsi="Arial" w:cs="Arial"/>
              </w:rPr>
            </w:pPr>
            <w:r w:rsidRPr="00680418">
              <w:rPr>
                <w:rFonts w:ascii="Arial" w:eastAsia="Calibri" w:hAnsi="Arial" w:cs="Arial"/>
              </w:rPr>
              <w:t>SPG 1.</w:t>
            </w:r>
            <w:r w:rsidR="006248C7">
              <w:rPr>
                <w:rFonts w:ascii="Arial" w:eastAsia="Calibri" w:hAnsi="Arial" w:cs="Arial"/>
              </w:rPr>
              <w:t>4</w:t>
            </w:r>
            <w:r w:rsidRPr="00680418">
              <w:rPr>
                <w:rFonts w:ascii="Arial" w:eastAsia="Calibri" w:hAnsi="Arial" w:cs="Arial"/>
              </w:rPr>
              <w:t>.</w:t>
            </w:r>
            <w:r>
              <w:rPr>
                <w:rFonts w:ascii="Arial" w:eastAsia="Calibri" w:hAnsi="Arial" w:cs="Arial"/>
              </w:rPr>
              <w:t>4</w:t>
            </w:r>
            <w:r w:rsidRPr="00680418">
              <w:rPr>
                <w:rFonts w:ascii="Arial" w:eastAsia="Calibri" w:hAnsi="Arial" w:cs="Arial"/>
              </w:rPr>
              <w:t xml:space="preserve">: </w:t>
            </w:r>
            <w:r>
              <w:rPr>
                <w:rFonts w:ascii="Arial" w:eastAsia="Calibri" w:hAnsi="Arial" w:cs="Arial"/>
              </w:rPr>
              <w:t>Akreditasyon Sürdürülebilirliğini sağlamak, tüm personele yaymak</w:t>
            </w:r>
          </w:p>
        </w:tc>
        <w:tc>
          <w:tcPr>
            <w:tcW w:w="1363" w:type="dxa"/>
            <w:vAlign w:val="center"/>
          </w:tcPr>
          <w:p w14:paraId="7F3230AF" w14:textId="77777777" w:rsidR="00FE3F8A" w:rsidRPr="00E861C1" w:rsidRDefault="00FE3F8A" w:rsidP="008D1B33">
            <w:pPr>
              <w:jc w:val="center"/>
              <w:rPr>
                <w:rFonts w:ascii="Arial" w:eastAsia="Calibri" w:hAnsi="Arial" w:cs="Arial"/>
              </w:rPr>
            </w:pPr>
            <w:r>
              <w:rPr>
                <w:rFonts w:ascii="Arial" w:eastAsia="Calibri" w:hAnsi="Arial" w:cs="Arial"/>
              </w:rPr>
              <w:t>---</w:t>
            </w:r>
          </w:p>
        </w:tc>
        <w:tc>
          <w:tcPr>
            <w:tcW w:w="883" w:type="dxa"/>
            <w:vAlign w:val="center"/>
          </w:tcPr>
          <w:p w14:paraId="43829938" w14:textId="77777777" w:rsidR="00FE3F8A" w:rsidRPr="00E861C1" w:rsidRDefault="00FE3F8A" w:rsidP="008D1B33">
            <w:pPr>
              <w:jc w:val="center"/>
              <w:rPr>
                <w:rFonts w:ascii="Arial" w:eastAsia="Calibri" w:hAnsi="Arial" w:cs="Arial"/>
              </w:rPr>
            </w:pPr>
            <w:r>
              <w:rPr>
                <w:rFonts w:ascii="Arial" w:eastAsia="Calibri" w:hAnsi="Arial" w:cs="Arial"/>
              </w:rPr>
              <w:t>X</w:t>
            </w:r>
          </w:p>
        </w:tc>
        <w:tc>
          <w:tcPr>
            <w:tcW w:w="709" w:type="dxa"/>
            <w:vAlign w:val="center"/>
          </w:tcPr>
          <w:p w14:paraId="043CC5B3" w14:textId="77777777" w:rsidR="00FE3F8A" w:rsidRDefault="00FE3F8A" w:rsidP="008D1B33">
            <w:pPr>
              <w:jc w:val="center"/>
              <w:rPr>
                <w:rFonts w:ascii="Arial" w:eastAsia="Calibri" w:hAnsi="Arial" w:cs="Arial"/>
              </w:rPr>
            </w:pPr>
            <w:r>
              <w:rPr>
                <w:rFonts w:ascii="Arial" w:eastAsia="Calibri" w:hAnsi="Arial" w:cs="Arial"/>
              </w:rPr>
              <w:t>X</w:t>
            </w:r>
          </w:p>
        </w:tc>
        <w:tc>
          <w:tcPr>
            <w:tcW w:w="709" w:type="dxa"/>
            <w:vAlign w:val="center"/>
          </w:tcPr>
          <w:p w14:paraId="2A791B07" w14:textId="77777777" w:rsidR="00FE3F8A" w:rsidRDefault="00FE3F8A" w:rsidP="008D1B33">
            <w:pPr>
              <w:jc w:val="center"/>
              <w:rPr>
                <w:rFonts w:ascii="Arial" w:eastAsia="Calibri" w:hAnsi="Arial" w:cs="Arial"/>
              </w:rPr>
            </w:pPr>
            <w:r>
              <w:rPr>
                <w:rFonts w:ascii="Arial" w:eastAsia="Calibri" w:hAnsi="Arial" w:cs="Arial"/>
              </w:rPr>
              <w:t>X</w:t>
            </w:r>
          </w:p>
        </w:tc>
        <w:tc>
          <w:tcPr>
            <w:tcW w:w="708" w:type="dxa"/>
            <w:vAlign w:val="center"/>
          </w:tcPr>
          <w:p w14:paraId="030E9B76" w14:textId="77777777" w:rsidR="00FE3F8A" w:rsidRDefault="00FE3F8A" w:rsidP="008D1B33">
            <w:pPr>
              <w:jc w:val="center"/>
              <w:rPr>
                <w:rFonts w:ascii="Arial" w:eastAsia="Calibri" w:hAnsi="Arial" w:cs="Arial"/>
              </w:rPr>
            </w:pPr>
            <w:r>
              <w:rPr>
                <w:rFonts w:ascii="Arial" w:eastAsia="Calibri" w:hAnsi="Arial" w:cs="Arial"/>
              </w:rPr>
              <w:t>X</w:t>
            </w:r>
          </w:p>
        </w:tc>
        <w:tc>
          <w:tcPr>
            <w:tcW w:w="1059" w:type="dxa"/>
            <w:vAlign w:val="center"/>
          </w:tcPr>
          <w:p w14:paraId="626EAF05" w14:textId="77777777" w:rsidR="00FE3F8A" w:rsidRPr="00E861C1" w:rsidRDefault="00FE3F8A" w:rsidP="008D1B33">
            <w:pPr>
              <w:jc w:val="center"/>
              <w:rPr>
                <w:rFonts w:ascii="Arial" w:eastAsia="Calibri" w:hAnsi="Arial" w:cs="Arial"/>
              </w:rPr>
            </w:pPr>
            <w:r>
              <w:rPr>
                <w:rFonts w:ascii="Arial" w:eastAsia="Calibri" w:hAnsi="Arial" w:cs="Arial"/>
              </w:rPr>
              <w:t>3 Aylık</w:t>
            </w:r>
          </w:p>
        </w:tc>
        <w:tc>
          <w:tcPr>
            <w:tcW w:w="1798" w:type="dxa"/>
            <w:vAlign w:val="center"/>
          </w:tcPr>
          <w:p w14:paraId="4B3D32A7" w14:textId="77777777" w:rsidR="00FE3F8A" w:rsidRPr="00E861C1" w:rsidRDefault="00FE3F8A" w:rsidP="008D1B33">
            <w:pPr>
              <w:ind w:right="-111"/>
              <w:rPr>
                <w:rFonts w:ascii="Arial" w:eastAsia="Calibri" w:hAnsi="Arial" w:cs="Arial"/>
              </w:rPr>
            </w:pPr>
            <w:r>
              <w:rPr>
                <w:rFonts w:ascii="Arial" w:eastAsia="Calibri" w:hAnsi="Arial" w:cs="Arial"/>
              </w:rPr>
              <w:t>Tüm Personel</w:t>
            </w:r>
          </w:p>
        </w:tc>
      </w:tr>
      <w:tr w:rsidR="00FE3F8A" w:rsidRPr="006A1B90" w14:paraId="5A04D79F" w14:textId="77777777" w:rsidTr="008D1B33">
        <w:trPr>
          <w:trHeight w:val="490"/>
        </w:trPr>
        <w:tc>
          <w:tcPr>
            <w:tcW w:w="2836" w:type="dxa"/>
            <w:shd w:val="clear" w:color="auto" w:fill="8DB3E2" w:themeFill="text2" w:themeFillTint="66"/>
            <w:vAlign w:val="center"/>
          </w:tcPr>
          <w:p w14:paraId="25A03455" w14:textId="77777777" w:rsidR="00FE3F8A" w:rsidRPr="006A1B90" w:rsidRDefault="00FE3F8A" w:rsidP="008D1B33">
            <w:pPr>
              <w:rPr>
                <w:rFonts w:ascii="Arial" w:eastAsia="Calibri" w:hAnsi="Arial" w:cs="Arial"/>
                <w:b/>
                <w:bCs/>
              </w:rPr>
            </w:pPr>
            <w:r w:rsidRPr="006A1B90">
              <w:rPr>
                <w:rFonts w:ascii="Arial" w:eastAsia="Calibri" w:hAnsi="Arial" w:cs="Arial"/>
                <w:b/>
                <w:bCs/>
              </w:rPr>
              <w:t>Riskler</w:t>
            </w:r>
          </w:p>
        </w:tc>
        <w:tc>
          <w:tcPr>
            <w:tcW w:w="7229" w:type="dxa"/>
            <w:gridSpan w:val="7"/>
            <w:vAlign w:val="center"/>
          </w:tcPr>
          <w:p w14:paraId="0E04678A" w14:textId="77777777" w:rsidR="00FE3F8A" w:rsidRPr="006A1B90" w:rsidRDefault="00FE3F8A" w:rsidP="008D1B33">
            <w:pPr>
              <w:rPr>
                <w:rFonts w:ascii="Arial" w:eastAsia="Calibri" w:hAnsi="Arial" w:cs="Arial"/>
              </w:rPr>
            </w:pPr>
            <w:r>
              <w:rPr>
                <w:rFonts w:ascii="Arial" w:eastAsia="Calibri" w:hAnsi="Arial" w:cs="Arial"/>
              </w:rPr>
              <w:t>Personelin Akreditasyon sürecine adapte olamaması ve sürdürülebilirliğinin sağlanamaması,</w:t>
            </w:r>
          </w:p>
        </w:tc>
      </w:tr>
      <w:tr w:rsidR="00FE3F8A" w:rsidRPr="006A1B90" w14:paraId="31852874" w14:textId="77777777" w:rsidTr="008D1B33">
        <w:trPr>
          <w:trHeight w:val="422"/>
        </w:trPr>
        <w:tc>
          <w:tcPr>
            <w:tcW w:w="2836" w:type="dxa"/>
            <w:shd w:val="clear" w:color="auto" w:fill="8DB3E2" w:themeFill="text2" w:themeFillTint="66"/>
            <w:vAlign w:val="center"/>
          </w:tcPr>
          <w:p w14:paraId="06D0DB56"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Stratejiler</w:t>
            </w:r>
          </w:p>
        </w:tc>
        <w:tc>
          <w:tcPr>
            <w:tcW w:w="7229" w:type="dxa"/>
            <w:gridSpan w:val="7"/>
            <w:vAlign w:val="center"/>
          </w:tcPr>
          <w:p w14:paraId="157B2D4A" w14:textId="77777777" w:rsidR="00FE3F8A" w:rsidRPr="006A1B90" w:rsidRDefault="00FE3F8A" w:rsidP="008D1B33">
            <w:pPr>
              <w:rPr>
                <w:rFonts w:ascii="Arial" w:eastAsia="Calibri" w:hAnsi="Arial" w:cs="Arial"/>
              </w:rPr>
            </w:pPr>
            <w:r>
              <w:rPr>
                <w:rFonts w:ascii="Arial" w:eastAsia="Calibri" w:hAnsi="Arial" w:cs="Arial"/>
              </w:rPr>
              <w:t xml:space="preserve">Personelin </w:t>
            </w:r>
            <w:proofErr w:type="gramStart"/>
            <w:r>
              <w:rPr>
                <w:rFonts w:ascii="Arial" w:eastAsia="Calibri" w:hAnsi="Arial" w:cs="Arial"/>
              </w:rPr>
              <w:t>motivasyonunu</w:t>
            </w:r>
            <w:proofErr w:type="gramEnd"/>
            <w:r>
              <w:rPr>
                <w:rFonts w:ascii="Arial" w:eastAsia="Calibri" w:hAnsi="Arial" w:cs="Arial"/>
              </w:rPr>
              <w:t xml:space="preserve"> artırmak, puanı A olan oda/borsalarla kıyaslama yapmak, iyi uygulamaları artırmak, önceki denetimde saptanan eksiklikleri revize etmek</w:t>
            </w:r>
          </w:p>
        </w:tc>
      </w:tr>
      <w:tr w:rsidR="00FE3F8A" w14:paraId="26801A30" w14:textId="77777777" w:rsidTr="008D1B33">
        <w:trPr>
          <w:trHeight w:val="498"/>
        </w:trPr>
        <w:tc>
          <w:tcPr>
            <w:tcW w:w="2836" w:type="dxa"/>
            <w:shd w:val="clear" w:color="auto" w:fill="8DB3E2" w:themeFill="text2" w:themeFillTint="66"/>
            <w:vAlign w:val="center"/>
          </w:tcPr>
          <w:p w14:paraId="5C6DC94C" w14:textId="77777777" w:rsidR="00FE3F8A" w:rsidRPr="006A1B90" w:rsidRDefault="00FE3F8A" w:rsidP="008D1B33">
            <w:pPr>
              <w:rPr>
                <w:rFonts w:ascii="Arial" w:eastAsia="Calibri" w:hAnsi="Arial" w:cs="Arial"/>
                <w:b/>
                <w:bCs/>
              </w:rPr>
            </w:pPr>
            <w:r>
              <w:rPr>
                <w:rFonts w:ascii="Arial" w:eastAsia="Calibri" w:hAnsi="Arial" w:cs="Arial"/>
                <w:b/>
                <w:bCs/>
              </w:rPr>
              <w:t>Maliyet</w:t>
            </w:r>
          </w:p>
        </w:tc>
        <w:tc>
          <w:tcPr>
            <w:tcW w:w="7229" w:type="dxa"/>
            <w:gridSpan w:val="7"/>
            <w:vAlign w:val="center"/>
          </w:tcPr>
          <w:p w14:paraId="7AD05CAC" w14:textId="77777777" w:rsidR="00FE3F8A" w:rsidRDefault="00FE3F8A" w:rsidP="008D1B33">
            <w:pPr>
              <w:ind w:left="-27"/>
              <w:rPr>
                <w:rFonts w:ascii="Arial" w:eastAsia="Calibri" w:hAnsi="Arial" w:cs="Arial"/>
              </w:rPr>
            </w:pPr>
            <w:r>
              <w:rPr>
                <w:rFonts w:ascii="Arial" w:eastAsia="Calibri" w:hAnsi="Arial" w:cs="Arial"/>
              </w:rPr>
              <w:t>290.000 TL</w:t>
            </w:r>
          </w:p>
        </w:tc>
      </w:tr>
      <w:tr w:rsidR="00FE3F8A" w:rsidRPr="00C025DE" w14:paraId="22777FFF" w14:textId="77777777" w:rsidTr="008D1B33">
        <w:trPr>
          <w:trHeight w:val="370"/>
        </w:trPr>
        <w:tc>
          <w:tcPr>
            <w:tcW w:w="2836" w:type="dxa"/>
            <w:shd w:val="clear" w:color="auto" w:fill="8DB3E2" w:themeFill="text2" w:themeFillTint="66"/>
            <w:vAlign w:val="center"/>
          </w:tcPr>
          <w:p w14:paraId="1B7965E7" w14:textId="77777777" w:rsidR="00FE3F8A" w:rsidRPr="006A1B90" w:rsidRDefault="00FE3F8A" w:rsidP="008D1B33">
            <w:pPr>
              <w:rPr>
                <w:rFonts w:ascii="Arial" w:eastAsia="Calibri" w:hAnsi="Arial" w:cs="Arial"/>
                <w:b/>
                <w:bCs/>
              </w:rPr>
            </w:pPr>
            <w:r w:rsidRPr="006A1B90">
              <w:rPr>
                <w:rFonts w:ascii="Arial" w:eastAsia="Calibri" w:hAnsi="Arial" w:cs="Arial"/>
                <w:b/>
                <w:bCs/>
              </w:rPr>
              <w:t xml:space="preserve">Tespitler </w:t>
            </w:r>
          </w:p>
        </w:tc>
        <w:tc>
          <w:tcPr>
            <w:tcW w:w="7229" w:type="dxa"/>
            <w:gridSpan w:val="7"/>
            <w:vAlign w:val="center"/>
          </w:tcPr>
          <w:p w14:paraId="1B4706D1" w14:textId="77777777" w:rsidR="00FE3F8A" w:rsidRPr="00D9589C" w:rsidRDefault="00FE3F8A" w:rsidP="00C025DE">
            <w:pPr>
              <w:rPr>
                <w:rFonts w:ascii="Arial" w:eastAsia="Calibri" w:hAnsi="Arial" w:cs="Arial"/>
              </w:rPr>
            </w:pPr>
            <w:r w:rsidRPr="00D9589C">
              <w:rPr>
                <w:rFonts w:ascii="Arial" w:eastAsia="Calibri" w:hAnsi="Arial" w:cs="Arial"/>
              </w:rPr>
              <w:t>Sürekli iyileştirmeyi sağlamak</w:t>
            </w:r>
          </w:p>
          <w:p w14:paraId="0EDD46BD" w14:textId="77777777" w:rsidR="00FE3F8A" w:rsidRPr="00D9589C" w:rsidRDefault="00FE3F8A" w:rsidP="00C025DE">
            <w:pPr>
              <w:rPr>
                <w:rFonts w:ascii="Arial" w:eastAsia="Calibri" w:hAnsi="Arial" w:cs="Arial"/>
              </w:rPr>
            </w:pPr>
            <w:r w:rsidRPr="00D9589C">
              <w:rPr>
                <w:rFonts w:ascii="Arial" w:eastAsia="Calibri" w:hAnsi="Arial" w:cs="Arial"/>
              </w:rPr>
              <w:t>Verilen kaliteli bakımı kanıtlamak</w:t>
            </w:r>
          </w:p>
          <w:p w14:paraId="59EF66B9" w14:textId="77777777" w:rsidR="00FE3F8A" w:rsidRPr="00D9589C" w:rsidRDefault="00FE3F8A" w:rsidP="00C025DE">
            <w:pPr>
              <w:rPr>
                <w:rFonts w:ascii="Arial" w:eastAsia="Calibri" w:hAnsi="Arial" w:cs="Arial"/>
              </w:rPr>
            </w:pPr>
            <w:r w:rsidRPr="00D9589C">
              <w:rPr>
                <w:rFonts w:ascii="Arial" w:eastAsia="Calibri" w:hAnsi="Arial" w:cs="Arial"/>
              </w:rPr>
              <w:t>Toplumun güvenini kazanmak</w:t>
            </w:r>
          </w:p>
          <w:p w14:paraId="5044AB89" w14:textId="77777777" w:rsidR="00FE3F8A" w:rsidRPr="00D9589C" w:rsidRDefault="00FE3F8A" w:rsidP="00C025DE">
            <w:pPr>
              <w:rPr>
                <w:rFonts w:ascii="Arial" w:eastAsia="Calibri" w:hAnsi="Arial" w:cs="Arial"/>
              </w:rPr>
            </w:pPr>
            <w:r w:rsidRPr="00D9589C">
              <w:rPr>
                <w:rFonts w:ascii="Arial" w:eastAsia="Calibri" w:hAnsi="Arial" w:cs="Arial"/>
              </w:rPr>
              <w:t>Riskleri ve ilgili maliyetleri azaltmak</w:t>
            </w:r>
          </w:p>
          <w:p w14:paraId="757588EC" w14:textId="77777777" w:rsidR="00FE3F8A" w:rsidRPr="00D9589C" w:rsidRDefault="00FE3F8A" w:rsidP="00C025DE">
            <w:pPr>
              <w:rPr>
                <w:rFonts w:ascii="Arial" w:eastAsia="Calibri" w:hAnsi="Arial" w:cs="Arial"/>
              </w:rPr>
            </w:pPr>
            <w:r w:rsidRPr="00D9589C">
              <w:rPr>
                <w:rFonts w:ascii="Arial" w:eastAsia="Calibri" w:hAnsi="Arial" w:cs="Arial"/>
              </w:rPr>
              <w:t>Kanun ve yönetmeliklere uygunluk sağlamak</w:t>
            </w:r>
          </w:p>
          <w:p w14:paraId="3912C3FD" w14:textId="77777777" w:rsidR="00FE3F8A" w:rsidRPr="00D9589C" w:rsidRDefault="00FE3F8A" w:rsidP="00C025DE">
            <w:pPr>
              <w:rPr>
                <w:rFonts w:ascii="Arial" w:eastAsia="Calibri" w:hAnsi="Arial" w:cs="Arial"/>
              </w:rPr>
            </w:pPr>
            <w:r w:rsidRPr="00D9589C">
              <w:rPr>
                <w:rFonts w:ascii="Arial" w:eastAsia="Calibri" w:hAnsi="Arial" w:cs="Arial"/>
              </w:rPr>
              <w:t>Standartlar konusunda eğitim sağlamak</w:t>
            </w:r>
          </w:p>
          <w:p w14:paraId="1FF59D4D" w14:textId="77777777" w:rsidR="00FE3F8A" w:rsidRPr="00D9589C" w:rsidRDefault="00FE3F8A" w:rsidP="00C025DE">
            <w:pPr>
              <w:rPr>
                <w:rFonts w:ascii="Arial" w:eastAsia="Calibri" w:hAnsi="Arial" w:cs="Arial"/>
              </w:rPr>
            </w:pPr>
            <w:r w:rsidRPr="00D9589C">
              <w:rPr>
                <w:rFonts w:ascii="Arial" w:eastAsia="Calibri" w:hAnsi="Arial" w:cs="Arial"/>
              </w:rPr>
              <w:t>Kalite iyileştirme için personelin lider olmasını sağlamak</w:t>
            </w:r>
          </w:p>
          <w:p w14:paraId="2CA04507" w14:textId="77777777" w:rsidR="00FE3F8A" w:rsidRPr="00D9589C" w:rsidRDefault="00FE3F8A" w:rsidP="00C025DE">
            <w:pPr>
              <w:rPr>
                <w:rFonts w:ascii="Arial" w:eastAsia="Calibri" w:hAnsi="Arial" w:cs="Arial"/>
              </w:rPr>
            </w:pPr>
            <w:r w:rsidRPr="00D9589C">
              <w:rPr>
                <w:rFonts w:ascii="Arial" w:eastAsia="Calibri" w:hAnsi="Arial" w:cs="Arial"/>
              </w:rPr>
              <w:t>İş tatmininin artmasını sağlamak</w:t>
            </w:r>
          </w:p>
          <w:p w14:paraId="1B84DDE9" w14:textId="77777777" w:rsidR="00FE3F8A" w:rsidRPr="00D9589C" w:rsidRDefault="00FE3F8A" w:rsidP="00C025DE">
            <w:pPr>
              <w:rPr>
                <w:rFonts w:ascii="Arial" w:eastAsia="Calibri" w:hAnsi="Arial" w:cs="Arial"/>
              </w:rPr>
            </w:pPr>
            <w:r w:rsidRPr="00D9589C">
              <w:rPr>
                <w:rFonts w:ascii="Arial" w:eastAsia="Calibri" w:hAnsi="Arial" w:cs="Arial"/>
              </w:rPr>
              <w:t>Kendini değerlendirmeyi sağlamak</w:t>
            </w:r>
          </w:p>
          <w:p w14:paraId="5341E83E" w14:textId="77777777" w:rsidR="00FE3F8A" w:rsidRPr="006A1B90" w:rsidRDefault="00FE3F8A" w:rsidP="00C025DE">
            <w:pPr>
              <w:rPr>
                <w:rFonts w:ascii="Arial" w:eastAsia="Calibri" w:hAnsi="Arial" w:cs="Arial"/>
              </w:rPr>
            </w:pPr>
            <w:r w:rsidRPr="00D9589C">
              <w:rPr>
                <w:rFonts w:ascii="Arial" w:eastAsia="Calibri" w:hAnsi="Arial" w:cs="Arial"/>
              </w:rPr>
              <w:t xml:space="preserve">Diğer benzer kuruluşlarla mukayese </w:t>
            </w:r>
            <w:proofErr w:type="gramStart"/>
            <w:r w:rsidRPr="00D9589C">
              <w:rPr>
                <w:rFonts w:ascii="Arial" w:eastAsia="Calibri" w:hAnsi="Arial" w:cs="Arial"/>
              </w:rPr>
              <w:t>imkanı</w:t>
            </w:r>
            <w:proofErr w:type="gramEnd"/>
            <w:r w:rsidRPr="00D9589C">
              <w:rPr>
                <w:rFonts w:ascii="Arial" w:eastAsia="Calibri" w:hAnsi="Arial" w:cs="Arial"/>
              </w:rPr>
              <w:t xml:space="preserve"> sağlamak</w:t>
            </w:r>
          </w:p>
        </w:tc>
      </w:tr>
      <w:tr w:rsidR="00FE3F8A" w:rsidRPr="006A1B90" w14:paraId="5BEC168A" w14:textId="77777777" w:rsidTr="008D1B33">
        <w:trPr>
          <w:trHeight w:val="498"/>
        </w:trPr>
        <w:tc>
          <w:tcPr>
            <w:tcW w:w="2836" w:type="dxa"/>
            <w:shd w:val="clear" w:color="auto" w:fill="8DB3E2" w:themeFill="text2" w:themeFillTint="66"/>
            <w:vAlign w:val="center"/>
          </w:tcPr>
          <w:p w14:paraId="5D761B92" w14:textId="77777777" w:rsidR="00FE3F8A" w:rsidRPr="006A1B90" w:rsidRDefault="00FE3F8A" w:rsidP="008D1B33">
            <w:pPr>
              <w:rPr>
                <w:rFonts w:ascii="Arial" w:eastAsia="Calibri" w:hAnsi="Arial" w:cs="Arial"/>
                <w:b/>
                <w:bCs/>
              </w:rPr>
            </w:pPr>
            <w:r w:rsidRPr="006A1B90">
              <w:rPr>
                <w:rFonts w:ascii="Arial" w:eastAsia="Calibri" w:hAnsi="Arial" w:cs="Arial"/>
                <w:b/>
                <w:bCs/>
              </w:rPr>
              <w:t>İhtiyaçlar</w:t>
            </w:r>
          </w:p>
        </w:tc>
        <w:tc>
          <w:tcPr>
            <w:tcW w:w="7229" w:type="dxa"/>
            <w:gridSpan w:val="7"/>
            <w:vAlign w:val="center"/>
          </w:tcPr>
          <w:p w14:paraId="170CAA40" w14:textId="77777777" w:rsidR="00FE3F8A" w:rsidRPr="006A1B90" w:rsidRDefault="00FE3F8A" w:rsidP="008D1B33">
            <w:pPr>
              <w:rPr>
                <w:rFonts w:ascii="Arial" w:eastAsia="Calibri" w:hAnsi="Arial" w:cs="Arial"/>
              </w:rPr>
            </w:pPr>
            <w:proofErr w:type="gramStart"/>
            <w:r>
              <w:rPr>
                <w:rFonts w:ascii="Arial" w:eastAsia="Calibri" w:hAnsi="Arial" w:cs="Arial"/>
              </w:rPr>
              <w:t>Personeli adapte ederek sürdürülebilirliği sağlamak.</w:t>
            </w:r>
            <w:proofErr w:type="gramEnd"/>
          </w:p>
        </w:tc>
      </w:tr>
    </w:tbl>
    <w:p w14:paraId="0B299C4E" w14:textId="77777777" w:rsidR="00FE3F8A" w:rsidRDefault="00FE3F8A" w:rsidP="00FE3F8A">
      <w:pPr>
        <w:spacing w:after="0" w:line="360" w:lineRule="auto"/>
        <w:rPr>
          <w:rFonts w:ascii="Arial" w:hAnsi="Arial" w:cs="Arial"/>
        </w:rPr>
      </w:pPr>
    </w:p>
    <w:p w14:paraId="565E0C97" w14:textId="77777777" w:rsidR="00FE3F8A" w:rsidRDefault="00FE3F8A" w:rsidP="00FE3F8A">
      <w:pPr>
        <w:spacing w:after="0" w:line="360" w:lineRule="auto"/>
        <w:rPr>
          <w:rFonts w:ascii="Arial" w:hAnsi="Arial" w:cs="Arial"/>
        </w:rPr>
      </w:pPr>
    </w:p>
    <w:p w14:paraId="7115D5CB" w14:textId="77777777" w:rsidR="00FE3F8A" w:rsidRDefault="00FE3F8A" w:rsidP="00FE3F8A">
      <w:pPr>
        <w:spacing w:after="0" w:line="360" w:lineRule="auto"/>
        <w:rPr>
          <w:rFonts w:ascii="Arial" w:hAnsi="Arial" w:cs="Arial"/>
        </w:rPr>
      </w:pPr>
    </w:p>
    <w:p w14:paraId="6DB7BDE3" w14:textId="77777777" w:rsidR="00FE3F8A" w:rsidRDefault="00FE3F8A" w:rsidP="00FE3F8A">
      <w:pPr>
        <w:spacing w:after="0" w:line="360" w:lineRule="auto"/>
        <w:rPr>
          <w:rFonts w:ascii="Arial" w:hAnsi="Arial" w:cs="Arial"/>
        </w:rPr>
      </w:pPr>
    </w:p>
    <w:p w14:paraId="3CFC9218" w14:textId="77777777" w:rsidR="00FE3F8A" w:rsidRDefault="00FE3F8A" w:rsidP="00FE3F8A">
      <w:pPr>
        <w:spacing w:after="0" w:line="360" w:lineRule="auto"/>
        <w:rPr>
          <w:rFonts w:ascii="Arial" w:hAnsi="Arial" w:cs="Arial"/>
        </w:rPr>
      </w:pPr>
    </w:p>
    <w:p w14:paraId="407D7A76" w14:textId="77777777" w:rsidR="00FE3F8A" w:rsidRDefault="00FE3F8A" w:rsidP="00FE3F8A">
      <w:pPr>
        <w:spacing w:after="0" w:line="360" w:lineRule="auto"/>
        <w:rPr>
          <w:rFonts w:ascii="Arial" w:hAnsi="Arial" w:cs="Arial"/>
        </w:rPr>
      </w:pPr>
    </w:p>
    <w:p w14:paraId="28CFCF3E" w14:textId="77777777" w:rsidR="00FE3F8A" w:rsidRDefault="00FE3F8A" w:rsidP="00FE3F8A">
      <w:pPr>
        <w:spacing w:after="0" w:line="360" w:lineRule="auto"/>
        <w:rPr>
          <w:rFonts w:ascii="Arial" w:hAnsi="Arial" w:cs="Arial"/>
        </w:rPr>
      </w:pPr>
    </w:p>
    <w:p w14:paraId="474E5736" w14:textId="77777777" w:rsidR="00FE3F8A" w:rsidRDefault="00FE3F8A" w:rsidP="00FE3F8A">
      <w:pPr>
        <w:spacing w:after="0" w:line="360" w:lineRule="auto"/>
        <w:rPr>
          <w:rFonts w:ascii="Arial" w:hAnsi="Arial" w:cs="Arial"/>
        </w:rPr>
      </w:pPr>
    </w:p>
    <w:p w14:paraId="23749CB8" w14:textId="77777777" w:rsidR="00FE3F8A" w:rsidRDefault="00FE3F8A" w:rsidP="00FE3F8A">
      <w:pPr>
        <w:spacing w:after="0" w:line="360" w:lineRule="auto"/>
        <w:rPr>
          <w:rFonts w:ascii="Arial" w:hAnsi="Arial" w:cs="Arial"/>
        </w:rPr>
      </w:pPr>
    </w:p>
    <w:p w14:paraId="4BACFA1D" w14:textId="77777777" w:rsidR="00FE3F8A" w:rsidRDefault="00FE3F8A" w:rsidP="00FE3F8A">
      <w:pPr>
        <w:spacing w:after="0" w:line="360" w:lineRule="auto"/>
        <w:rPr>
          <w:rFonts w:ascii="Arial" w:hAnsi="Arial" w:cs="Arial"/>
        </w:rPr>
      </w:pPr>
    </w:p>
    <w:tbl>
      <w:tblPr>
        <w:tblStyle w:val="TabloKlavuzu"/>
        <w:tblW w:w="10065" w:type="dxa"/>
        <w:tblInd w:w="-431" w:type="dxa"/>
        <w:tblLook w:val="04A0" w:firstRow="1" w:lastRow="0" w:firstColumn="1" w:lastColumn="0" w:noHBand="0" w:noVBand="1"/>
      </w:tblPr>
      <w:tblGrid>
        <w:gridCol w:w="2836"/>
        <w:gridCol w:w="1363"/>
        <w:gridCol w:w="883"/>
        <w:gridCol w:w="709"/>
        <w:gridCol w:w="709"/>
        <w:gridCol w:w="708"/>
        <w:gridCol w:w="1059"/>
        <w:gridCol w:w="1798"/>
      </w:tblGrid>
      <w:tr w:rsidR="00FE3F8A" w:rsidRPr="006A1B90" w14:paraId="56749C4A" w14:textId="77777777" w:rsidTr="008D1B33">
        <w:trPr>
          <w:trHeight w:val="440"/>
        </w:trPr>
        <w:tc>
          <w:tcPr>
            <w:tcW w:w="2836" w:type="dxa"/>
            <w:shd w:val="clear" w:color="auto" w:fill="8DB3E2" w:themeFill="text2" w:themeFillTint="66"/>
            <w:vAlign w:val="center"/>
          </w:tcPr>
          <w:p w14:paraId="4603F803"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Amaç</w:t>
            </w:r>
          </w:p>
        </w:tc>
        <w:tc>
          <w:tcPr>
            <w:tcW w:w="7229" w:type="dxa"/>
            <w:gridSpan w:val="7"/>
            <w:shd w:val="clear" w:color="auto" w:fill="C6D9F1" w:themeFill="text2" w:themeFillTint="33"/>
            <w:vAlign w:val="center"/>
          </w:tcPr>
          <w:p w14:paraId="214E5DE3" w14:textId="77777777" w:rsidR="00FE3F8A" w:rsidRPr="006A1B90" w:rsidRDefault="00FE3F8A" w:rsidP="008D1B33">
            <w:pPr>
              <w:rPr>
                <w:rFonts w:ascii="Arial" w:eastAsia="Calibri" w:hAnsi="Arial" w:cs="Arial"/>
              </w:rPr>
            </w:pPr>
            <w:r w:rsidRPr="006A1B90">
              <w:rPr>
                <w:rFonts w:ascii="Arial" w:eastAsia="Calibri" w:hAnsi="Arial" w:cs="Arial"/>
              </w:rPr>
              <w:t xml:space="preserve">A1: </w:t>
            </w:r>
            <w:r w:rsidRPr="001D0B5D">
              <w:rPr>
                <w:rFonts w:ascii="Arial" w:eastAsia="Calibri" w:hAnsi="Arial" w:cs="Arial"/>
              </w:rPr>
              <w:t>Stratejik yönetim anlayışı ile etkin ve verimli hizmet sunabilmek amacıyla kurumsal kapasitenin gelişimini sürdürmek ve çalışanların kurumsal bağlılığını güçlendirmek</w:t>
            </w:r>
          </w:p>
        </w:tc>
      </w:tr>
      <w:tr w:rsidR="00FE3F8A" w:rsidRPr="006A1B90" w14:paraId="51A16251" w14:textId="77777777" w:rsidTr="008D1B33">
        <w:tc>
          <w:tcPr>
            <w:tcW w:w="2836" w:type="dxa"/>
            <w:shd w:val="clear" w:color="auto" w:fill="8DB3E2" w:themeFill="text2" w:themeFillTint="66"/>
            <w:vAlign w:val="center"/>
          </w:tcPr>
          <w:p w14:paraId="529CA005"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Hedef</w:t>
            </w:r>
          </w:p>
        </w:tc>
        <w:tc>
          <w:tcPr>
            <w:tcW w:w="7229" w:type="dxa"/>
            <w:gridSpan w:val="7"/>
            <w:shd w:val="clear" w:color="auto" w:fill="C6D9F1" w:themeFill="text2" w:themeFillTint="33"/>
            <w:vAlign w:val="center"/>
          </w:tcPr>
          <w:p w14:paraId="5DB3B130" w14:textId="77777777" w:rsidR="00FE3F8A" w:rsidRPr="006A1B90" w:rsidRDefault="00FE3F8A" w:rsidP="008D1B33">
            <w:pPr>
              <w:rPr>
                <w:rFonts w:ascii="Arial" w:eastAsia="Calibri" w:hAnsi="Arial" w:cs="Arial"/>
              </w:rPr>
            </w:pPr>
            <w:r w:rsidRPr="006A1B90">
              <w:rPr>
                <w:rFonts w:ascii="Arial" w:eastAsia="Calibri" w:hAnsi="Arial" w:cs="Arial"/>
              </w:rPr>
              <w:t>H1.</w:t>
            </w:r>
            <w:r>
              <w:rPr>
                <w:rFonts w:ascii="Arial" w:eastAsia="Calibri" w:hAnsi="Arial" w:cs="Arial"/>
              </w:rPr>
              <w:t>5</w:t>
            </w:r>
            <w:r w:rsidRPr="006A1B90">
              <w:rPr>
                <w:rFonts w:ascii="Arial" w:eastAsia="Calibri" w:hAnsi="Arial" w:cs="Arial"/>
              </w:rPr>
              <w:t>:</w:t>
            </w:r>
            <w:r>
              <w:rPr>
                <w:rFonts w:ascii="Arial" w:eastAsia="Calibri" w:hAnsi="Arial" w:cs="Arial"/>
              </w:rPr>
              <w:t xml:space="preserve"> </w:t>
            </w:r>
            <w:r w:rsidRPr="001D0B5D">
              <w:rPr>
                <w:rFonts w:ascii="Arial" w:eastAsia="Calibri" w:hAnsi="Arial" w:cs="Arial"/>
              </w:rPr>
              <w:t>Web sit</w:t>
            </w:r>
            <w:r>
              <w:rPr>
                <w:rFonts w:ascii="Arial" w:eastAsia="Calibri" w:hAnsi="Arial" w:cs="Arial"/>
              </w:rPr>
              <w:t>esi</w:t>
            </w:r>
            <w:r w:rsidRPr="001D0B5D">
              <w:rPr>
                <w:rFonts w:ascii="Arial" w:eastAsia="Calibri" w:hAnsi="Arial" w:cs="Arial"/>
              </w:rPr>
              <w:t>, sosyal medya platformları, mobil teknolojiler kullanılarak hedef kitleye en etkili yoldan ulaşmak ve alınan geri dönüşler sonucunda hizmet kalitesini artırmak.</w:t>
            </w:r>
          </w:p>
        </w:tc>
      </w:tr>
      <w:tr w:rsidR="00FE3F8A" w:rsidRPr="006A1B90" w14:paraId="4BC26828" w14:textId="77777777" w:rsidTr="008D1B33">
        <w:tc>
          <w:tcPr>
            <w:tcW w:w="2836" w:type="dxa"/>
            <w:shd w:val="clear" w:color="auto" w:fill="8DB3E2" w:themeFill="text2" w:themeFillTint="66"/>
            <w:vAlign w:val="center"/>
          </w:tcPr>
          <w:p w14:paraId="37459C23" w14:textId="77777777" w:rsidR="00FE3F8A" w:rsidRPr="006A1B90" w:rsidRDefault="00FE3F8A" w:rsidP="008D1B33">
            <w:pPr>
              <w:rPr>
                <w:rFonts w:ascii="Arial" w:eastAsia="Calibri" w:hAnsi="Arial" w:cs="Arial"/>
                <w:b/>
                <w:bCs/>
              </w:rPr>
            </w:pPr>
            <w:r w:rsidRPr="006A1B90">
              <w:rPr>
                <w:rFonts w:ascii="Arial" w:eastAsia="Calibri" w:hAnsi="Arial" w:cs="Arial"/>
                <w:b/>
                <w:bCs/>
              </w:rPr>
              <w:t>İşbirliği Yapılacak Birim(</w:t>
            </w:r>
            <w:proofErr w:type="spellStart"/>
            <w:r w:rsidRPr="006A1B90">
              <w:rPr>
                <w:rFonts w:ascii="Arial" w:eastAsia="Calibri" w:hAnsi="Arial" w:cs="Arial"/>
                <w:b/>
                <w:bCs/>
              </w:rPr>
              <w:t>ler</w:t>
            </w:r>
            <w:proofErr w:type="spellEnd"/>
            <w:r w:rsidRPr="006A1B90">
              <w:rPr>
                <w:rFonts w:ascii="Arial" w:eastAsia="Calibri" w:hAnsi="Arial" w:cs="Arial"/>
                <w:b/>
                <w:bCs/>
              </w:rPr>
              <w:t>) ve Personel</w:t>
            </w:r>
          </w:p>
        </w:tc>
        <w:tc>
          <w:tcPr>
            <w:tcW w:w="7229" w:type="dxa"/>
            <w:gridSpan w:val="7"/>
            <w:shd w:val="clear" w:color="auto" w:fill="C6D9F1" w:themeFill="text2" w:themeFillTint="33"/>
            <w:vAlign w:val="center"/>
          </w:tcPr>
          <w:p w14:paraId="0483B4F9" w14:textId="77777777" w:rsidR="00FE3F8A" w:rsidRPr="006A1B90" w:rsidRDefault="00FE3F8A" w:rsidP="008D1B33">
            <w:pPr>
              <w:spacing w:line="360" w:lineRule="auto"/>
              <w:rPr>
                <w:rFonts w:ascii="Arial" w:eastAsia="Calibri" w:hAnsi="Arial" w:cs="Arial"/>
              </w:rPr>
            </w:pPr>
            <w:r w:rsidRPr="006A1B90">
              <w:rPr>
                <w:rFonts w:ascii="Arial" w:eastAsia="Calibri" w:hAnsi="Arial" w:cs="Arial"/>
              </w:rPr>
              <w:t xml:space="preserve">Yönetim Kurulu, Genel Sekreter, AİK </w:t>
            </w:r>
          </w:p>
        </w:tc>
      </w:tr>
      <w:tr w:rsidR="00FE3F8A" w:rsidRPr="00FA2F4F" w14:paraId="26D961CE" w14:textId="77777777" w:rsidTr="008D1B33">
        <w:trPr>
          <w:trHeight w:val="702"/>
        </w:trPr>
        <w:tc>
          <w:tcPr>
            <w:tcW w:w="2836" w:type="dxa"/>
            <w:shd w:val="clear" w:color="auto" w:fill="8DB3E2" w:themeFill="text2" w:themeFillTint="66"/>
            <w:vAlign w:val="center"/>
          </w:tcPr>
          <w:p w14:paraId="7C22AD1B"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Stratejik Performans Göstergeleri</w:t>
            </w:r>
          </w:p>
        </w:tc>
        <w:tc>
          <w:tcPr>
            <w:tcW w:w="1363" w:type="dxa"/>
            <w:vAlign w:val="center"/>
          </w:tcPr>
          <w:p w14:paraId="5957D832"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 xml:space="preserve">Başlangıç Değeri </w:t>
            </w:r>
          </w:p>
        </w:tc>
        <w:tc>
          <w:tcPr>
            <w:tcW w:w="883" w:type="dxa"/>
            <w:vAlign w:val="center"/>
          </w:tcPr>
          <w:p w14:paraId="1A0DEBE1"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2018</w:t>
            </w:r>
          </w:p>
        </w:tc>
        <w:tc>
          <w:tcPr>
            <w:tcW w:w="709" w:type="dxa"/>
            <w:vAlign w:val="center"/>
          </w:tcPr>
          <w:p w14:paraId="231ED7EE"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2019</w:t>
            </w:r>
          </w:p>
        </w:tc>
        <w:tc>
          <w:tcPr>
            <w:tcW w:w="709" w:type="dxa"/>
            <w:vAlign w:val="center"/>
          </w:tcPr>
          <w:p w14:paraId="714E79FC"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2020</w:t>
            </w:r>
          </w:p>
        </w:tc>
        <w:tc>
          <w:tcPr>
            <w:tcW w:w="708" w:type="dxa"/>
            <w:vAlign w:val="center"/>
          </w:tcPr>
          <w:p w14:paraId="6AAA9F0C"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2021</w:t>
            </w:r>
          </w:p>
        </w:tc>
        <w:tc>
          <w:tcPr>
            <w:tcW w:w="1059" w:type="dxa"/>
            <w:vAlign w:val="center"/>
          </w:tcPr>
          <w:p w14:paraId="2EA47BC8"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İzleme Sıklığı</w:t>
            </w:r>
          </w:p>
        </w:tc>
        <w:tc>
          <w:tcPr>
            <w:tcW w:w="1798" w:type="dxa"/>
            <w:vAlign w:val="center"/>
          </w:tcPr>
          <w:p w14:paraId="772D7B20"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Sorumlu</w:t>
            </w:r>
          </w:p>
        </w:tc>
      </w:tr>
      <w:tr w:rsidR="00FE3F8A" w14:paraId="06E1D109" w14:textId="77777777" w:rsidTr="008D1B33">
        <w:trPr>
          <w:trHeight w:val="699"/>
        </w:trPr>
        <w:tc>
          <w:tcPr>
            <w:tcW w:w="2836" w:type="dxa"/>
            <w:shd w:val="clear" w:color="auto" w:fill="8DB3E2" w:themeFill="text2" w:themeFillTint="66"/>
            <w:vAlign w:val="center"/>
          </w:tcPr>
          <w:p w14:paraId="7C89D3F4" w14:textId="77777777" w:rsidR="00FE3F8A" w:rsidRPr="006A1B90" w:rsidRDefault="00FE3F8A" w:rsidP="008D1B33">
            <w:pPr>
              <w:rPr>
                <w:rFonts w:ascii="Arial" w:eastAsia="Calibri" w:hAnsi="Arial" w:cs="Arial"/>
              </w:rPr>
            </w:pPr>
            <w:r>
              <w:rPr>
                <w:rFonts w:ascii="Arial" w:eastAsia="Calibri" w:hAnsi="Arial" w:cs="Arial"/>
              </w:rPr>
              <w:t xml:space="preserve">SPG1.5.1 Web Sitesinde </w:t>
            </w:r>
            <w:proofErr w:type="gramStart"/>
            <w:r>
              <w:rPr>
                <w:rFonts w:ascii="Arial" w:eastAsia="Calibri" w:hAnsi="Arial" w:cs="Arial"/>
              </w:rPr>
              <w:t>online</w:t>
            </w:r>
            <w:proofErr w:type="gramEnd"/>
            <w:r>
              <w:rPr>
                <w:rFonts w:ascii="Arial" w:eastAsia="Calibri" w:hAnsi="Arial" w:cs="Arial"/>
              </w:rPr>
              <w:t xml:space="preserve"> işlem sayısı</w:t>
            </w:r>
          </w:p>
        </w:tc>
        <w:tc>
          <w:tcPr>
            <w:tcW w:w="1363" w:type="dxa"/>
            <w:vAlign w:val="center"/>
          </w:tcPr>
          <w:p w14:paraId="4E9539B7" w14:textId="77777777" w:rsidR="00FE3F8A" w:rsidRPr="00FD436E" w:rsidRDefault="00FE3F8A" w:rsidP="008D1B33">
            <w:pPr>
              <w:rPr>
                <w:rFonts w:ascii="Arial" w:eastAsia="Calibri" w:hAnsi="Arial" w:cs="Arial"/>
              </w:rPr>
            </w:pPr>
            <w:r>
              <w:rPr>
                <w:rFonts w:ascii="Arial" w:eastAsia="Calibri" w:hAnsi="Arial" w:cs="Arial"/>
              </w:rPr>
              <w:t xml:space="preserve">      0</w:t>
            </w:r>
          </w:p>
        </w:tc>
        <w:tc>
          <w:tcPr>
            <w:tcW w:w="883" w:type="dxa"/>
            <w:vAlign w:val="center"/>
          </w:tcPr>
          <w:p w14:paraId="4DD407E8" w14:textId="77777777" w:rsidR="00FE3F8A" w:rsidRPr="00FD436E" w:rsidRDefault="00FE3F8A" w:rsidP="008D1B33">
            <w:pPr>
              <w:rPr>
                <w:rFonts w:ascii="Arial" w:eastAsia="Calibri" w:hAnsi="Arial" w:cs="Arial"/>
              </w:rPr>
            </w:pPr>
            <w:r>
              <w:rPr>
                <w:rFonts w:ascii="Arial" w:eastAsia="Calibri" w:hAnsi="Arial" w:cs="Arial"/>
              </w:rPr>
              <w:t>2</w:t>
            </w:r>
          </w:p>
        </w:tc>
        <w:tc>
          <w:tcPr>
            <w:tcW w:w="709" w:type="dxa"/>
            <w:vAlign w:val="center"/>
          </w:tcPr>
          <w:p w14:paraId="5A4034BC" w14:textId="77777777" w:rsidR="00FE3F8A" w:rsidRPr="00FD436E" w:rsidRDefault="00FE3F8A" w:rsidP="008D1B33">
            <w:pPr>
              <w:jc w:val="center"/>
              <w:rPr>
                <w:rFonts w:ascii="Arial" w:eastAsia="Calibri" w:hAnsi="Arial" w:cs="Arial"/>
              </w:rPr>
            </w:pPr>
            <w:r w:rsidRPr="00FD436E">
              <w:rPr>
                <w:rFonts w:ascii="Arial" w:eastAsia="Calibri" w:hAnsi="Arial" w:cs="Arial"/>
              </w:rPr>
              <w:t>4</w:t>
            </w:r>
          </w:p>
        </w:tc>
        <w:tc>
          <w:tcPr>
            <w:tcW w:w="709" w:type="dxa"/>
            <w:vAlign w:val="center"/>
          </w:tcPr>
          <w:p w14:paraId="6C33E7E3" w14:textId="77777777" w:rsidR="00FE3F8A" w:rsidRPr="00FD436E" w:rsidRDefault="00FE3F8A" w:rsidP="008D1B33">
            <w:pPr>
              <w:jc w:val="center"/>
              <w:rPr>
                <w:rFonts w:ascii="Arial" w:eastAsia="Calibri" w:hAnsi="Arial" w:cs="Arial"/>
              </w:rPr>
            </w:pPr>
            <w:r w:rsidRPr="00FD436E">
              <w:rPr>
                <w:rFonts w:ascii="Arial" w:eastAsia="Calibri" w:hAnsi="Arial" w:cs="Arial"/>
              </w:rPr>
              <w:t>5</w:t>
            </w:r>
          </w:p>
        </w:tc>
        <w:tc>
          <w:tcPr>
            <w:tcW w:w="708" w:type="dxa"/>
            <w:vAlign w:val="center"/>
          </w:tcPr>
          <w:p w14:paraId="1E53D645" w14:textId="77777777" w:rsidR="00FE3F8A" w:rsidRPr="00FD436E" w:rsidRDefault="00FE3F8A" w:rsidP="008D1B33">
            <w:pPr>
              <w:jc w:val="center"/>
              <w:rPr>
                <w:rFonts w:ascii="Arial" w:eastAsia="Calibri" w:hAnsi="Arial" w:cs="Arial"/>
              </w:rPr>
            </w:pPr>
            <w:r w:rsidRPr="00FD436E">
              <w:rPr>
                <w:rFonts w:ascii="Arial" w:eastAsia="Calibri" w:hAnsi="Arial" w:cs="Arial"/>
              </w:rPr>
              <w:t>6</w:t>
            </w:r>
          </w:p>
        </w:tc>
        <w:tc>
          <w:tcPr>
            <w:tcW w:w="1059" w:type="dxa"/>
            <w:vAlign w:val="center"/>
          </w:tcPr>
          <w:p w14:paraId="114FD0A3" w14:textId="77777777" w:rsidR="00FE3F8A" w:rsidRPr="00FD436E" w:rsidRDefault="00FE3F8A" w:rsidP="008D1B33">
            <w:pPr>
              <w:jc w:val="center"/>
              <w:rPr>
                <w:rFonts w:ascii="Arial" w:eastAsia="Calibri" w:hAnsi="Arial" w:cs="Arial"/>
              </w:rPr>
            </w:pPr>
            <w:r w:rsidRPr="00FD436E">
              <w:rPr>
                <w:rFonts w:ascii="Arial" w:eastAsia="Calibri" w:hAnsi="Arial" w:cs="Arial"/>
              </w:rPr>
              <w:t>Yıllık</w:t>
            </w:r>
          </w:p>
        </w:tc>
        <w:tc>
          <w:tcPr>
            <w:tcW w:w="1798" w:type="dxa"/>
            <w:vAlign w:val="center"/>
          </w:tcPr>
          <w:p w14:paraId="3E03C034" w14:textId="77777777" w:rsidR="00FE3F8A" w:rsidRDefault="00FE3F8A" w:rsidP="008D1B33">
            <w:pPr>
              <w:ind w:right="-111"/>
              <w:rPr>
                <w:rFonts w:ascii="Arial" w:eastAsia="Calibri" w:hAnsi="Arial" w:cs="Arial"/>
              </w:rPr>
            </w:pPr>
            <w:r w:rsidRPr="00FD436E">
              <w:rPr>
                <w:rFonts w:ascii="Arial" w:eastAsia="Calibri" w:hAnsi="Arial" w:cs="Arial"/>
              </w:rPr>
              <w:t>Genel Sekreter</w:t>
            </w:r>
          </w:p>
          <w:p w14:paraId="30F14D34" w14:textId="77777777" w:rsidR="00FE3F8A" w:rsidRPr="00FD436E" w:rsidRDefault="00FE3F8A" w:rsidP="008D1B33">
            <w:pPr>
              <w:ind w:right="-111"/>
              <w:rPr>
                <w:rFonts w:ascii="Arial" w:eastAsia="Calibri" w:hAnsi="Arial" w:cs="Arial"/>
              </w:rPr>
            </w:pPr>
            <w:r w:rsidRPr="00FD436E">
              <w:rPr>
                <w:rFonts w:ascii="Arial" w:eastAsia="Calibri" w:hAnsi="Arial" w:cs="Arial"/>
              </w:rPr>
              <w:t>Akreditasyon Sorumlusu</w:t>
            </w:r>
          </w:p>
          <w:p w14:paraId="342B9437" w14:textId="77777777" w:rsidR="00FE3F8A" w:rsidRPr="00FD436E" w:rsidRDefault="00FE3F8A" w:rsidP="008D1B33">
            <w:pPr>
              <w:ind w:right="-111"/>
              <w:rPr>
                <w:rFonts w:ascii="Arial" w:eastAsia="Calibri" w:hAnsi="Arial" w:cs="Arial"/>
              </w:rPr>
            </w:pPr>
            <w:r>
              <w:rPr>
                <w:rFonts w:ascii="Arial" w:eastAsia="Calibri" w:hAnsi="Arial" w:cs="Arial"/>
              </w:rPr>
              <w:t>Bilgi İşlem Sorumlusu</w:t>
            </w:r>
          </w:p>
        </w:tc>
      </w:tr>
      <w:tr w:rsidR="00FE3F8A" w14:paraId="360147B2" w14:textId="77777777" w:rsidTr="008D1B33">
        <w:tc>
          <w:tcPr>
            <w:tcW w:w="2836" w:type="dxa"/>
            <w:shd w:val="clear" w:color="auto" w:fill="8DB3E2" w:themeFill="text2" w:themeFillTint="66"/>
            <w:vAlign w:val="center"/>
          </w:tcPr>
          <w:p w14:paraId="201CEB96" w14:textId="77777777" w:rsidR="00FE3F8A" w:rsidRPr="00D9589C" w:rsidRDefault="00FE3F8A" w:rsidP="008D1B33">
            <w:pPr>
              <w:rPr>
                <w:rFonts w:ascii="Arial" w:eastAsia="Calibri" w:hAnsi="Arial" w:cs="Arial"/>
              </w:rPr>
            </w:pPr>
            <w:r w:rsidRPr="006A1B90">
              <w:rPr>
                <w:rFonts w:ascii="Arial" w:eastAsia="Calibri" w:hAnsi="Arial" w:cs="Arial"/>
              </w:rPr>
              <w:t>SPG1.</w:t>
            </w:r>
            <w:proofErr w:type="gramStart"/>
            <w:r>
              <w:rPr>
                <w:rFonts w:ascii="Arial" w:eastAsia="Calibri" w:hAnsi="Arial" w:cs="Arial"/>
              </w:rPr>
              <w:t>5.2</w:t>
            </w:r>
            <w:proofErr w:type="gramEnd"/>
            <w:r w:rsidRPr="00D9589C">
              <w:rPr>
                <w:rFonts w:ascii="Arial" w:eastAsia="Calibri" w:hAnsi="Arial" w:cs="Arial"/>
              </w:rPr>
              <w:t xml:space="preserve">: </w:t>
            </w:r>
            <w:r>
              <w:rPr>
                <w:rFonts w:ascii="Arial" w:eastAsia="Calibri" w:hAnsi="Arial" w:cs="Arial"/>
              </w:rPr>
              <w:t xml:space="preserve">Web sitelerinin </w:t>
            </w:r>
            <w:r w:rsidRPr="00D9589C">
              <w:rPr>
                <w:rFonts w:ascii="Arial" w:eastAsia="Calibri" w:hAnsi="Arial" w:cs="Arial"/>
              </w:rPr>
              <w:t>ziyaretçi sayısı</w:t>
            </w:r>
          </w:p>
        </w:tc>
        <w:tc>
          <w:tcPr>
            <w:tcW w:w="1363" w:type="dxa"/>
            <w:vAlign w:val="center"/>
          </w:tcPr>
          <w:p w14:paraId="10869E81" w14:textId="77777777" w:rsidR="00FE3F8A" w:rsidRPr="00FD436E" w:rsidRDefault="00FE3F8A" w:rsidP="008D1B33">
            <w:pPr>
              <w:rPr>
                <w:rFonts w:ascii="Arial" w:eastAsia="Calibri" w:hAnsi="Arial" w:cs="Arial"/>
              </w:rPr>
            </w:pPr>
            <w:r>
              <w:rPr>
                <w:rFonts w:ascii="Arial" w:eastAsia="Calibri" w:hAnsi="Arial" w:cs="Arial"/>
              </w:rPr>
              <w:t xml:space="preserve">     4000</w:t>
            </w:r>
          </w:p>
        </w:tc>
        <w:tc>
          <w:tcPr>
            <w:tcW w:w="883" w:type="dxa"/>
            <w:vAlign w:val="center"/>
          </w:tcPr>
          <w:p w14:paraId="177B7982" w14:textId="77777777" w:rsidR="00FE3F8A" w:rsidRPr="00FD436E" w:rsidRDefault="00FE3F8A" w:rsidP="008D1B33">
            <w:pPr>
              <w:rPr>
                <w:rFonts w:ascii="Arial" w:eastAsia="Calibri" w:hAnsi="Arial" w:cs="Arial"/>
              </w:rPr>
            </w:pPr>
            <w:r w:rsidRPr="00FD436E">
              <w:rPr>
                <w:rFonts w:ascii="Arial" w:eastAsia="Calibri" w:hAnsi="Arial" w:cs="Arial"/>
              </w:rPr>
              <w:t>5000</w:t>
            </w:r>
          </w:p>
        </w:tc>
        <w:tc>
          <w:tcPr>
            <w:tcW w:w="709" w:type="dxa"/>
            <w:vAlign w:val="center"/>
          </w:tcPr>
          <w:p w14:paraId="76F11E01" w14:textId="77777777" w:rsidR="00FE3F8A" w:rsidRPr="00FD436E" w:rsidRDefault="00FE3F8A" w:rsidP="008D1B33">
            <w:pPr>
              <w:jc w:val="center"/>
              <w:rPr>
                <w:rFonts w:ascii="Arial" w:eastAsia="Calibri" w:hAnsi="Arial" w:cs="Arial"/>
              </w:rPr>
            </w:pPr>
            <w:r w:rsidRPr="00FD436E">
              <w:rPr>
                <w:rFonts w:ascii="Arial" w:eastAsia="Calibri" w:hAnsi="Arial" w:cs="Arial"/>
              </w:rPr>
              <w:t>6000</w:t>
            </w:r>
          </w:p>
        </w:tc>
        <w:tc>
          <w:tcPr>
            <w:tcW w:w="709" w:type="dxa"/>
            <w:vAlign w:val="center"/>
          </w:tcPr>
          <w:p w14:paraId="1B190BE5" w14:textId="77777777" w:rsidR="00FE3F8A" w:rsidRPr="00FD436E" w:rsidRDefault="00FE3F8A" w:rsidP="008D1B33">
            <w:pPr>
              <w:jc w:val="center"/>
              <w:rPr>
                <w:rFonts w:ascii="Arial" w:eastAsia="Calibri" w:hAnsi="Arial" w:cs="Arial"/>
              </w:rPr>
            </w:pPr>
            <w:r>
              <w:rPr>
                <w:rFonts w:ascii="Arial" w:eastAsia="Calibri" w:hAnsi="Arial" w:cs="Arial"/>
              </w:rPr>
              <w:t>6500</w:t>
            </w:r>
          </w:p>
        </w:tc>
        <w:tc>
          <w:tcPr>
            <w:tcW w:w="708" w:type="dxa"/>
            <w:vAlign w:val="center"/>
          </w:tcPr>
          <w:p w14:paraId="2AEA09AA" w14:textId="77777777" w:rsidR="00FE3F8A" w:rsidRPr="00FD436E" w:rsidRDefault="00FE3F8A" w:rsidP="008D1B33">
            <w:pPr>
              <w:jc w:val="center"/>
              <w:rPr>
                <w:rFonts w:ascii="Arial" w:eastAsia="Calibri" w:hAnsi="Arial" w:cs="Arial"/>
              </w:rPr>
            </w:pPr>
            <w:r w:rsidRPr="00FD436E">
              <w:rPr>
                <w:rFonts w:ascii="Arial" w:eastAsia="Calibri" w:hAnsi="Arial" w:cs="Arial"/>
              </w:rPr>
              <w:t>70</w:t>
            </w:r>
            <w:r>
              <w:rPr>
                <w:rFonts w:ascii="Arial" w:eastAsia="Calibri" w:hAnsi="Arial" w:cs="Arial"/>
              </w:rPr>
              <w:t>00</w:t>
            </w:r>
          </w:p>
        </w:tc>
        <w:tc>
          <w:tcPr>
            <w:tcW w:w="1059" w:type="dxa"/>
            <w:vAlign w:val="center"/>
          </w:tcPr>
          <w:p w14:paraId="6F817E72" w14:textId="77777777" w:rsidR="00FE3F8A" w:rsidRPr="00FD436E" w:rsidRDefault="00FE3F8A" w:rsidP="008D1B33">
            <w:pPr>
              <w:jc w:val="center"/>
              <w:rPr>
                <w:rFonts w:ascii="Arial" w:eastAsia="Calibri" w:hAnsi="Arial" w:cs="Arial"/>
              </w:rPr>
            </w:pPr>
            <w:r>
              <w:rPr>
                <w:rFonts w:ascii="Arial" w:eastAsia="Calibri" w:hAnsi="Arial" w:cs="Arial"/>
              </w:rPr>
              <w:t>3 Aylık</w:t>
            </w:r>
          </w:p>
        </w:tc>
        <w:tc>
          <w:tcPr>
            <w:tcW w:w="1798" w:type="dxa"/>
            <w:vAlign w:val="center"/>
          </w:tcPr>
          <w:p w14:paraId="55DCC463" w14:textId="77777777" w:rsidR="00FE3F8A" w:rsidRDefault="00FE3F8A" w:rsidP="008D1B33">
            <w:pPr>
              <w:ind w:right="-111"/>
              <w:rPr>
                <w:rFonts w:ascii="Arial" w:eastAsia="Calibri" w:hAnsi="Arial" w:cs="Arial"/>
              </w:rPr>
            </w:pPr>
            <w:r w:rsidRPr="00FD436E">
              <w:rPr>
                <w:rFonts w:ascii="Arial" w:eastAsia="Calibri" w:hAnsi="Arial" w:cs="Arial"/>
              </w:rPr>
              <w:t>Akreditasyon Sorumlusu</w:t>
            </w:r>
          </w:p>
          <w:p w14:paraId="1166F63D" w14:textId="77777777" w:rsidR="00FE3F8A" w:rsidRPr="00FD436E" w:rsidRDefault="00FE3F8A" w:rsidP="008D1B33">
            <w:pPr>
              <w:ind w:right="-111"/>
              <w:rPr>
                <w:rFonts w:ascii="Arial" w:eastAsia="Calibri" w:hAnsi="Arial" w:cs="Arial"/>
              </w:rPr>
            </w:pPr>
            <w:r>
              <w:rPr>
                <w:rFonts w:ascii="Arial" w:eastAsia="Calibri" w:hAnsi="Arial" w:cs="Arial"/>
              </w:rPr>
              <w:t>Bilgi İşlem Sorumlusu</w:t>
            </w:r>
          </w:p>
        </w:tc>
      </w:tr>
      <w:tr w:rsidR="00FE3F8A" w14:paraId="6E2ACE2B" w14:textId="77777777" w:rsidTr="008D1B33">
        <w:trPr>
          <w:trHeight w:val="759"/>
        </w:trPr>
        <w:tc>
          <w:tcPr>
            <w:tcW w:w="2836" w:type="dxa"/>
            <w:shd w:val="clear" w:color="auto" w:fill="8DB3E2" w:themeFill="text2" w:themeFillTint="66"/>
            <w:vAlign w:val="center"/>
          </w:tcPr>
          <w:p w14:paraId="6A2840B8" w14:textId="77777777" w:rsidR="00FE3F8A" w:rsidRPr="006A1B90" w:rsidRDefault="00FE3F8A" w:rsidP="008D1B33">
            <w:pPr>
              <w:rPr>
                <w:rFonts w:ascii="Arial" w:eastAsia="Calibri" w:hAnsi="Arial" w:cs="Arial"/>
              </w:rPr>
            </w:pPr>
            <w:r w:rsidRPr="006A1B90">
              <w:rPr>
                <w:rFonts w:ascii="Arial" w:eastAsia="Calibri" w:hAnsi="Arial" w:cs="Arial"/>
              </w:rPr>
              <w:t>SPG1.</w:t>
            </w:r>
            <w:proofErr w:type="gramStart"/>
            <w:r>
              <w:rPr>
                <w:rFonts w:ascii="Arial" w:eastAsia="Calibri" w:hAnsi="Arial" w:cs="Arial"/>
              </w:rPr>
              <w:t>5</w:t>
            </w:r>
            <w:r w:rsidRPr="006A1B90">
              <w:rPr>
                <w:rFonts w:ascii="Arial" w:eastAsia="Calibri" w:hAnsi="Arial" w:cs="Arial"/>
              </w:rPr>
              <w:t>.</w:t>
            </w:r>
            <w:r>
              <w:rPr>
                <w:rFonts w:ascii="Arial" w:eastAsia="Calibri" w:hAnsi="Arial" w:cs="Arial"/>
              </w:rPr>
              <w:t>3</w:t>
            </w:r>
            <w:proofErr w:type="gramEnd"/>
            <w:r w:rsidRPr="006A1B90">
              <w:rPr>
                <w:rFonts w:ascii="Arial" w:eastAsia="Calibri" w:hAnsi="Arial" w:cs="Arial"/>
              </w:rPr>
              <w:t xml:space="preserve">: </w:t>
            </w:r>
            <w:r w:rsidRPr="00314F63">
              <w:rPr>
                <w:rFonts w:ascii="Arial" w:eastAsia="Calibri" w:hAnsi="Arial" w:cs="Arial"/>
              </w:rPr>
              <w:t>Sosyal medya hesaplarının takipçi sayısı</w:t>
            </w:r>
          </w:p>
        </w:tc>
        <w:tc>
          <w:tcPr>
            <w:tcW w:w="1363" w:type="dxa"/>
            <w:vAlign w:val="center"/>
          </w:tcPr>
          <w:p w14:paraId="2547B082" w14:textId="77777777" w:rsidR="00FE3F8A" w:rsidRPr="00FD436E" w:rsidRDefault="00FE3F8A" w:rsidP="008D1B33">
            <w:pPr>
              <w:rPr>
                <w:rFonts w:ascii="Arial" w:eastAsia="Calibri" w:hAnsi="Arial" w:cs="Arial"/>
              </w:rPr>
            </w:pPr>
            <w:r>
              <w:rPr>
                <w:rFonts w:ascii="Arial" w:eastAsia="Calibri" w:hAnsi="Arial" w:cs="Arial"/>
              </w:rPr>
              <w:t xml:space="preserve">     4500</w:t>
            </w:r>
          </w:p>
        </w:tc>
        <w:tc>
          <w:tcPr>
            <w:tcW w:w="883" w:type="dxa"/>
            <w:vAlign w:val="center"/>
          </w:tcPr>
          <w:p w14:paraId="4A4B20A6" w14:textId="77777777" w:rsidR="00FE3F8A" w:rsidRPr="00FD436E" w:rsidRDefault="00FE3F8A" w:rsidP="008D1B33">
            <w:pPr>
              <w:jc w:val="center"/>
              <w:rPr>
                <w:rFonts w:ascii="Arial" w:eastAsia="Calibri" w:hAnsi="Arial" w:cs="Arial"/>
              </w:rPr>
            </w:pPr>
            <w:r>
              <w:rPr>
                <w:rFonts w:ascii="Arial" w:eastAsia="Calibri" w:hAnsi="Arial" w:cs="Arial"/>
              </w:rPr>
              <w:t>5000</w:t>
            </w:r>
          </w:p>
        </w:tc>
        <w:tc>
          <w:tcPr>
            <w:tcW w:w="709" w:type="dxa"/>
            <w:vAlign w:val="center"/>
          </w:tcPr>
          <w:p w14:paraId="3F306DB3" w14:textId="77777777" w:rsidR="00FE3F8A" w:rsidRPr="00FD436E" w:rsidRDefault="00FE3F8A" w:rsidP="008D1B33">
            <w:pPr>
              <w:jc w:val="center"/>
              <w:rPr>
                <w:rFonts w:ascii="Arial" w:eastAsia="Calibri" w:hAnsi="Arial" w:cs="Arial"/>
              </w:rPr>
            </w:pPr>
            <w:r w:rsidRPr="00FD436E">
              <w:rPr>
                <w:rFonts w:ascii="Arial" w:eastAsia="Calibri" w:hAnsi="Arial" w:cs="Arial"/>
              </w:rPr>
              <w:t>60</w:t>
            </w:r>
            <w:r>
              <w:rPr>
                <w:rFonts w:ascii="Arial" w:eastAsia="Calibri" w:hAnsi="Arial" w:cs="Arial"/>
              </w:rPr>
              <w:t>00</w:t>
            </w:r>
          </w:p>
        </w:tc>
        <w:tc>
          <w:tcPr>
            <w:tcW w:w="709" w:type="dxa"/>
            <w:vAlign w:val="center"/>
          </w:tcPr>
          <w:p w14:paraId="3FED4D5C" w14:textId="77777777" w:rsidR="00FE3F8A" w:rsidRPr="00FD436E" w:rsidRDefault="00FE3F8A" w:rsidP="008D1B33">
            <w:pPr>
              <w:jc w:val="center"/>
              <w:rPr>
                <w:rFonts w:ascii="Arial" w:eastAsia="Calibri" w:hAnsi="Arial" w:cs="Arial"/>
              </w:rPr>
            </w:pPr>
            <w:r w:rsidRPr="00FD436E">
              <w:rPr>
                <w:rFonts w:ascii="Arial" w:eastAsia="Calibri" w:hAnsi="Arial" w:cs="Arial"/>
              </w:rPr>
              <w:t>65</w:t>
            </w:r>
            <w:r>
              <w:rPr>
                <w:rFonts w:ascii="Arial" w:eastAsia="Calibri" w:hAnsi="Arial" w:cs="Arial"/>
              </w:rPr>
              <w:t>00</w:t>
            </w:r>
          </w:p>
        </w:tc>
        <w:tc>
          <w:tcPr>
            <w:tcW w:w="708" w:type="dxa"/>
            <w:vAlign w:val="center"/>
          </w:tcPr>
          <w:p w14:paraId="0DBD9A64" w14:textId="77777777" w:rsidR="00FE3F8A" w:rsidRPr="00FD436E" w:rsidRDefault="00FE3F8A" w:rsidP="008D1B33">
            <w:pPr>
              <w:jc w:val="center"/>
              <w:rPr>
                <w:rFonts w:ascii="Arial" w:eastAsia="Calibri" w:hAnsi="Arial" w:cs="Arial"/>
              </w:rPr>
            </w:pPr>
            <w:r w:rsidRPr="00FD436E">
              <w:rPr>
                <w:rFonts w:ascii="Arial" w:eastAsia="Calibri" w:hAnsi="Arial" w:cs="Arial"/>
              </w:rPr>
              <w:t>70</w:t>
            </w:r>
            <w:r>
              <w:rPr>
                <w:rFonts w:ascii="Arial" w:eastAsia="Calibri" w:hAnsi="Arial" w:cs="Arial"/>
              </w:rPr>
              <w:t>00</w:t>
            </w:r>
          </w:p>
        </w:tc>
        <w:tc>
          <w:tcPr>
            <w:tcW w:w="1059" w:type="dxa"/>
            <w:vAlign w:val="center"/>
          </w:tcPr>
          <w:p w14:paraId="3DD8AB3F" w14:textId="77777777" w:rsidR="00FE3F8A" w:rsidRPr="00FD436E" w:rsidRDefault="00FE3F8A" w:rsidP="008D1B33">
            <w:pPr>
              <w:jc w:val="center"/>
              <w:rPr>
                <w:rFonts w:ascii="Arial" w:eastAsia="Calibri" w:hAnsi="Arial" w:cs="Arial"/>
              </w:rPr>
            </w:pPr>
            <w:r>
              <w:rPr>
                <w:rFonts w:ascii="Arial" w:eastAsia="Calibri" w:hAnsi="Arial" w:cs="Arial"/>
              </w:rPr>
              <w:t>3 Aylık</w:t>
            </w:r>
          </w:p>
        </w:tc>
        <w:tc>
          <w:tcPr>
            <w:tcW w:w="1798" w:type="dxa"/>
            <w:vAlign w:val="center"/>
          </w:tcPr>
          <w:p w14:paraId="3C2E5D37" w14:textId="77777777" w:rsidR="00FE3F8A" w:rsidRDefault="00FE3F8A" w:rsidP="008D1B33">
            <w:pPr>
              <w:ind w:right="-111"/>
              <w:rPr>
                <w:rFonts w:ascii="Arial" w:eastAsia="Calibri" w:hAnsi="Arial" w:cs="Arial"/>
              </w:rPr>
            </w:pPr>
            <w:r w:rsidRPr="00FD436E">
              <w:rPr>
                <w:rFonts w:ascii="Arial" w:eastAsia="Calibri" w:hAnsi="Arial" w:cs="Arial"/>
              </w:rPr>
              <w:t>Akreditasyon Sorumlusu</w:t>
            </w:r>
          </w:p>
          <w:p w14:paraId="59BACBD7" w14:textId="77777777" w:rsidR="00FE3F8A" w:rsidRPr="00FD436E" w:rsidRDefault="00FE3F8A" w:rsidP="008D1B33">
            <w:pPr>
              <w:ind w:right="-111"/>
              <w:rPr>
                <w:rFonts w:ascii="Arial" w:eastAsia="Calibri" w:hAnsi="Arial" w:cs="Arial"/>
              </w:rPr>
            </w:pPr>
            <w:r>
              <w:rPr>
                <w:rFonts w:ascii="Arial" w:eastAsia="Calibri" w:hAnsi="Arial" w:cs="Arial"/>
              </w:rPr>
              <w:t>Bilgi İşlem Sorumlusu</w:t>
            </w:r>
          </w:p>
        </w:tc>
      </w:tr>
      <w:tr w:rsidR="00FE3F8A" w14:paraId="70948DDC" w14:textId="77777777" w:rsidTr="008D1B33">
        <w:trPr>
          <w:trHeight w:val="759"/>
        </w:trPr>
        <w:tc>
          <w:tcPr>
            <w:tcW w:w="2836" w:type="dxa"/>
            <w:shd w:val="clear" w:color="auto" w:fill="8DB3E2" w:themeFill="text2" w:themeFillTint="66"/>
            <w:vAlign w:val="center"/>
          </w:tcPr>
          <w:p w14:paraId="7B344A5E" w14:textId="77777777" w:rsidR="00FE3F8A" w:rsidRPr="006A1B90" w:rsidRDefault="00FE3F8A" w:rsidP="008D1B33">
            <w:pPr>
              <w:rPr>
                <w:rFonts w:ascii="Arial" w:eastAsia="Calibri" w:hAnsi="Arial" w:cs="Arial"/>
              </w:rPr>
            </w:pPr>
            <w:r w:rsidRPr="006A1B90">
              <w:rPr>
                <w:rFonts w:ascii="Arial" w:eastAsia="Calibri" w:hAnsi="Arial" w:cs="Arial"/>
              </w:rPr>
              <w:t>SPG1.</w:t>
            </w:r>
            <w:proofErr w:type="gramStart"/>
            <w:r>
              <w:rPr>
                <w:rFonts w:ascii="Arial" w:eastAsia="Calibri" w:hAnsi="Arial" w:cs="Arial"/>
              </w:rPr>
              <w:t>5</w:t>
            </w:r>
            <w:r w:rsidRPr="006A1B90">
              <w:rPr>
                <w:rFonts w:ascii="Arial" w:eastAsia="Calibri" w:hAnsi="Arial" w:cs="Arial"/>
              </w:rPr>
              <w:t>.</w:t>
            </w:r>
            <w:r>
              <w:rPr>
                <w:rFonts w:ascii="Arial" w:eastAsia="Calibri" w:hAnsi="Arial" w:cs="Arial"/>
              </w:rPr>
              <w:t>4</w:t>
            </w:r>
            <w:proofErr w:type="gramEnd"/>
            <w:r w:rsidRPr="006A1B90">
              <w:rPr>
                <w:rFonts w:ascii="Arial" w:eastAsia="Calibri" w:hAnsi="Arial" w:cs="Arial"/>
              </w:rPr>
              <w:t xml:space="preserve">: </w:t>
            </w:r>
            <w:r>
              <w:rPr>
                <w:rFonts w:ascii="Arial" w:eastAsia="Calibri" w:hAnsi="Arial" w:cs="Arial"/>
              </w:rPr>
              <w:t>Mobil uygulama</w:t>
            </w:r>
          </w:p>
        </w:tc>
        <w:tc>
          <w:tcPr>
            <w:tcW w:w="1363" w:type="dxa"/>
            <w:vAlign w:val="center"/>
          </w:tcPr>
          <w:p w14:paraId="2015F701" w14:textId="77777777" w:rsidR="00FE3F8A" w:rsidRPr="00FD436E" w:rsidRDefault="00FE3F8A" w:rsidP="008D1B33">
            <w:pPr>
              <w:jc w:val="center"/>
              <w:rPr>
                <w:rFonts w:ascii="Arial" w:eastAsia="Calibri" w:hAnsi="Arial" w:cs="Arial"/>
              </w:rPr>
            </w:pPr>
            <w:r>
              <w:rPr>
                <w:rFonts w:ascii="Arial" w:eastAsia="Calibri" w:hAnsi="Arial" w:cs="Arial"/>
              </w:rPr>
              <w:t>Yok</w:t>
            </w:r>
          </w:p>
        </w:tc>
        <w:tc>
          <w:tcPr>
            <w:tcW w:w="883" w:type="dxa"/>
            <w:vAlign w:val="center"/>
          </w:tcPr>
          <w:p w14:paraId="05B1A8C6" w14:textId="77777777" w:rsidR="00FE3F8A" w:rsidRDefault="00FE3F8A" w:rsidP="008D1B33">
            <w:pPr>
              <w:jc w:val="center"/>
              <w:rPr>
                <w:rFonts w:ascii="Arial" w:eastAsia="Calibri" w:hAnsi="Arial" w:cs="Arial"/>
              </w:rPr>
            </w:pPr>
            <w:r>
              <w:rPr>
                <w:rFonts w:ascii="Arial" w:eastAsia="Calibri" w:hAnsi="Arial" w:cs="Arial"/>
              </w:rPr>
              <w:t>---</w:t>
            </w:r>
          </w:p>
        </w:tc>
        <w:tc>
          <w:tcPr>
            <w:tcW w:w="709" w:type="dxa"/>
            <w:vAlign w:val="center"/>
          </w:tcPr>
          <w:p w14:paraId="0BA46B61" w14:textId="77777777" w:rsidR="00FE3F8A" w:rsidRPr="00FD436E" w:rsidRDefault="00FE3F8A" w:rsidP="008D1B33">
            <w:pPr>
              <w:jc w:val="center"/>
              <w:rPr>
                <w:rFonts w:ascii="Arial" w:eastAsia="Calibri" w:hAnsi="Arial" w:cs="Arial"/>
              </w:rPr>
            </w:pPr>
            <w:r>
              <w:rPr>
                <w:rFonts w:ascii="Arial" w:eastAsia="Calibri" w:hAnsi="Arial" w:cs="Arial"/>
              </w:rPr>
              <w:t>X</w:t>
            </w:r>
          </w:p>
        </w:tc>
        <w:tc>
          <w:tcPr>
            <w:tcW w:w="709" w:type="dxa"/>
            <w:vAlign w:val="center"/>
          </w:tcPr>
          <w:p w14:paraId="3DB82B99" w14:textId="77777777" w:rsidR="00FE3F8A" w:rsidRPr="00FD436E" w:rsidRDefault="00FE3F8A" w:rsidP="008D1B33">
            <w:pPr>
              <w:jc w:val="center"/>
              <w:rPr>
                <w:rFonts w:ascii="Arial" w:eastAsia="Calibri" w:hAnsi="Arial" w:cs="Arial"/>
              </w:rPr>
            </w:pPr>
            <w:r>
              <w:rPr>
                <w:rFonts w:ascii="Arial" w:eastAsia="Calibri" w:hAnsi="Arial" w:cs="Arial"/>
              </w:rPr>
              <w:t>---</w:t>
            </w:r>
          </w:p>
        </w:tc>
        <w:tc>
          <w:tcPr>
            <w:tcW w:w="708" w:type="dxa"/>
            <w:vAlign w:val="center"/>
          </w:tcPr>
          <w:p w14:paraId="5D6D71BC" w14:textId="77777777" w:rsidR="00FE3F8A" w:rsidRPr="00FD436E" w:rsidRDefault="00FE3F8A" w:rsidP="008D1B33">
            <w:pPr>
              <w:jc w:val="center"/>
              <w:rPr>
                <w:rFonts w:ascii="Arial" w:eastAsia="Calibri" w:hAnsi="Arial" w:cs="Arial"/>
              </w:rPr>
            </w:pPr>
            <w:r>
              <w:rPr>
                <w:rFonts w:ascii="Arial" w:eastAsia="Calibri" w:hAnsi="Arial" w:cs="Arial"/>
              </w:rPr>
              <w:t>---</w:t>
            </w:r>
          </w:p>
        </w:tc>
        <w:tc>
          <w:tcPr>
            <w:tcW w:w="1059" w:type="dxa"/>
            <w:vAlign w:val="center"/>
          </w:tcPr>
          <w:p w14:paraId="4AB11B61" w14:textId="77777777" w:rsidR="00FE3F8A" w:rsidRDefault="00FE3F8A" w:rsidP="008D1B33">
            <w:pPr>
              <w:jc w:val="center"/>
              <w:rPr>
                <w:rFonts w:ascii="Arial" w:eastAsia="Calibri" w:hAnsi="Arial" w:cs="Arial"/>
              </w:rPr>
            </w:pPr>
            <w:r>
              <w:rPr>
                <w:rFonts w:ascii="Arial" w:eastAsia="Calibri" w:hAnsi="Arial" w:cs="Arial"/>
              </w:rPr>
              <w:t>Yıllık</w:t>
            </w:r>
          </w:p>
        </w:tc>
        <w:tc>
          <w:tcPr>
            <w:tcW w:w="1798" w:type="dxa"/>
            <w:vAlign w:val="center"/>
          </w:tcPr>
          <w:p w14:paraId="0774292A" w14:textId="77777777" w:rsidR="00FE3F8A" w:rsidRPr="00FD436E" w:rsidRDefault="00FE3F8A" w:rsidP="008D1B33">
            <w:pPr>
              <w:ind w:right="-111"/>
              <w:rPr>
                <w:rFonts w:ascii="Arial" w:eastAsia="Calibri" w:hAnsi="Arial" w:cs="Arial"/>
              </w:rPr>
            </w:pPr>
            <w:r w:rsidRPr="00FD436E">
              <w:rPr>
                <w:rFonts w:ascii="Arial" w:eastAsia="Calibri" w:hAnsi="Arial" w:cs="Arial"/>
              </w:rPr>
              <w:t>Akreditasyon Sorumlusu</w:t>
            </w:r>
          </w:p>
          <w:p w14:paraId="0E5BEA55" w14:textId="77777777" w:rsidR="00FE3F8A" w:rsidRDefault="00FE3F8A" w:rsidP="008D1B33">
            <w:pPr>
              <w:ind w:right="-111"/>
              <w:rPr>
                <w:rFonts w:ascii="Arial" w:eastAsia="Calibri" w:hAnsi="Arial" w:cs="Arial"/>
              </w:rPr>
            </w:pPr>
            <w:r w:rsidRPr="00FD436E">
              <w:rPr>
                <w:rFonts w:ascii="Arial" w:eastAsia="Calibri" w:hAnsi="Arial" w:cs="Arial"/>
              </w:rPr>
              <w:t>Genel Sekreter</w:t>
            </w:r>
          </w:p>
          <w:p w14:paraId="77396996" w14:textId="77777777" w:rsidR="00FE3F8A" w:rsidRPr="00FD436E" w:rsidRDefault="00FE3F8A" w:rsidP="008D1B33">
            <w:pPr>
              <w:ind w:right="-111"/>
              <w:rPr>
                <w:rFonts w:ascii="Arial" w:eastAsia="Calibri" w:hAnsi="Arial" w:cs="Arial"/>
              </w:rPr>
            </w:pPr>
            <w:r>
              <w:rPr>
                <w:rFonts w:ascii="Arial" w:eastAsia="Calibri" w:hAnsi="Arial" w:cs="Arial"/>
              </w:rPr>
              <w:t>Bilgi İşlem Sorumlusu</w:t>
            </w:r>
          </w:p>
        </w:tc>
      </w:tr>
      <w:tr w:rsidR="00FE3F8A" w:rsidRPr="006A1B90" w14:paraId="341178B5" w14:textId="77777777" w:rsidTr="008D1B33">
        <w:trPr>
          <w:trHeight w:val="490"/>
        </w:trPr>
        <w:tc>
          <w:tcPr>
            <w:tcW w:w="2836" w:type="dxa"/>
            <w:shd w:val="clear" w:color="auto" w:fill="8DB3E2" w:themeFill="text2" w:themeFillTint="66"/>
            <w:vAlign w:val="center"/>
          </w:tcPr>
          <w:p w14:paraId="0E132032" w14:textId="77777777" w:rsidR="00FE3F8A" w:rsidRPr="006A1B90" w:rsidRDefault="00FE3F8A" w:rsidP="008D1B33">
            <w:pPr>
              <w:rPr>
                <w:rFonts w:ascii="Arial" w:eastAsia="Calibri" w:hAnsi="Arial" w:cs="Arial"/>
                <w:b/>
                <w:bCs/>
              </w:rPr>
            </w:pPr>
            <w:r w:rsidRPr="006A1B90">
              <w:rPr>
                <w:rFonts w:ascii="Arial" w:eastAsia="Calibri" w:hAnsi="Arial" w:cs="Arial"/>
                <w:b/>
                <w:bCs/>
              </w:rPr>
              <w:t>Riskler</w:t>
            </w:r>
          </w:p>
        </w:tc>
        <w:tc>
          <w:tcPr>
            <w:tcW w:w="7229" w:type="dxa"/>
            <w:gridSpan w:val="7"/>
            <w:vAlign w:val="center"/>
          </w:tcPr>
          <w:p w14:paraId="0EC6C79A" w14:textId="77777777" w:rsidR="00FE3F8A" w:rsidRDefault="00FE3F8A" w:rsidP="008D1B33">
            <w:pPr>
              <w:rPr>
                <w:rFonts w:ascii="Arial" w:eastAsia="Calibri" w:hAnsi="Arial" w:cs="Arial"/>
              </w:rPr>
            </w:pPr>
            <w:r w:rsidRPr="0078296A">
              <w:rPr>
                <w:rFonts w:ascii="Arial" w:eastAsia="Calibri" w:hAnsi="Arial" w:cs="Arial"/>
              </w:rPr>
              <w:t xml:space="preserve">Yazılım, video, sosyal medya kullanım stratejilerinin değişmesi </w:t>
            </w:r>
          </w:p>
          <w:p w14:paraId="7AE42394" w14:textId="77777777" w:rsidR="00FE3F8A" w:rsidRDefault="00FE3F8A" w:rsidP="008D1B33">
            <w:pPr>
              <w:rPr>
                <w:rFonts w:ascii="Arial" w:eastAsia="Calibri" w:hAnsi="Arial" w:cs="Arial"/>
              </w:rPr>
            </w:pPr>
            <w:r w:rsidRPr="0078296A">
              <w:rPr>
                <w:rFonts w:ascii="Arial" w:eastAsia="Calibri" w:hAnsi="Arial" w:cs="Arial"/>
              </w:rPr>
              <w:t>Aktif yaz</w:t>
            </w:r>
            <w:r>
              <w:rPr>
                <w:rFonts w:ascii="Arial" w:eastAsia="Calibri" w:hAnsi="Arial" w:cs="Arial"/>
              </w:rPr>
              <w:t>ılım ve tasarım yapan personel</w:t>
            </w:r>
            <w:r w:rsidRPr="0078296A">
              <w:rPr>
                <w:rFonts w:ascii="Arial" w:eastAsia="Calibri" w:hAnsi="Arial" w:cs="Arial"/>
              </w:rPr>
              <w:t xml:space="preserve"> sayısının değişmesi </w:t>
            </w:r>
          </w:p>
          <w:p w14:paraId="1D35CD4B" w14:textId="77777777" w:rsidR="00FE3F8A" w:rsidRPr="006A1B90" w:rsidRDefault="00FE3F8A" w:rsidP="008D1B33">
            <w:pPr>
              <w:rPr>
                <w:rFonts w:ascii="Arial" w:eastAsia="Calibri" w:hAnsi="Arial" w:cs="Arial"/>
              </w:rPr>
            </w:pPr>
            <w:r w:rsidRPr="0078296A">
              <w:rPr>
                <w:rFonts w:ascii="Arial" w:eastAsia="Calibri" w:hAnsi="Arial" w:cs="Arial"/>
              </w:rPr>
              <w:t xml:space="preserve"> Planlanan bir uygulamanın, planlanandan daha fazla özellik istenmesi ve bitiş süreçlerinin uzaması</w:t>
            </w:r>
          </w:p>
        </w:tc>
      </w:tr>
      <w:tr w:rsidR="00FE3F8A" w:rsidRPr="006A1B90" w14:paraId="58367CC4" w14:textId="77777777" w:rsidTr="008D1B33">
        <w:trPr>
          <w:trHeight w:val="422"/>
        </w:trPr>
        <w:tc>
          <w:tcPr>
            <w:tcW w:w="2836" w:type="dxa"/>
            <w:shd w:val="clear" w:color="auto" w:fill="8DB3E2" w:themeFill="text2" w:themeFillTint="66"/>
            <w:vAlign w:val="center"/>
          </w:tcPr>
          <w:p w14:paraId="1D509604"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Stratejiler</w:t>
            </w:r>
          </w:p>
        </w:tc>
        <w:tc>
          <w:tcPr>
            <w:tcW w:w="7229" w:type="dxa"/>
            <w:gridSpan w:val="7"/>
            <w:vAlign w:val="center"/>
          </w:tcPr>
          <w:p w14:paraId="3797DE43" w14:textId="77777777" w:rsidR="00FE3F8A" w:rsidRPr="006A1B90" w:rsidRDefault="00FE3F8A" w:rsidP="008D1B33">
            <w:pPr>
              <w:rPr>
                <w:rFonts w:ascii="Arial" w:eastAsia="Calibri" w:hAnsi="Arial" w:cs="Arial"/>
              </w:rPr>
            </w:pPr>
            <w:r>
              <w:rPr>
                <w:rFonts w:ascii="Arial" w:eastAsia="Calibri" w:hAnsi="Arial" w:cs="Arial"/>
              </w:rPr>
              <w:t>S</w:t>
            </w:r>
            <w:r w:rsidRPr="00D30CA1">
              <w:rPr>
                <w:rFonts w:ascii="Arial" w:eastAsia="Calibri" w:hAnsi="Arial" w:cs="Arial"/>
              </w:rPr>
              <w:t>osyal medya hesaplarını yönetenlerin farkındalığı artırılacaktır</w:t>
            </w:r>
          </w:p>
        </w:tc>
      </w:tr>
      <w:tr w:rsidR="00FE3F8A" w14:paraId="68BFCA34" w14:textId="77777777" w:rsidTr="008D1B33">
        <w:trPr>
          <w:trHeight w:val="498"/>
        </w:trPr>
        <w:tc>
          <w:tcPr>
            <w:tcW w:w="2836" w:type="dxa"/>
            <w:shd w:val="clear" w:color="auto" w:fill="8DB3E2" w:themeFill="text2" w:themeFillTint="66"/>
            <w:vAlign w:val="center"/>
          </w:tcPr>
          <w:p w14:paraId="3D5D4F88" w14:textId="77777777" w:rsidR="00FE3F8A" w:rsidRPr="006A1B90" w:rsidRDefault="00FE3F8A" w:rsidP="008D1B33">
            <w:pPr>
              <w:rPr>
                <w:rFonts w:ascii="Arial" w:eastAsia="Calibri" w:hAnsi="Arial" w:cs="Arial"/>
                <w:b/>
                <w:bCs/>
              </w:rPr>
            </w:pPr>
            <w:r>
              <w:rPr>
                <w:rFonts w:ascii="Arial" w:eastAsia="Calibri" w:hAnsi="Arial" w:cs="Arial"/>
                <w:b/>
                <w:bCs/>
              </w:rPr>
              <w:t>Maliyet</w:t>
            </w:r>
          </w:p>
        </w:tc>
        <w:tc>
          <w:tcPr>
            <w:tcW w:w="7229" w:type="dxa"/>
            <w:gridSpan w:val="7"/>
            <w:vAlign w:val="center"/>
          </w:tcPr>
          <w:p w14:paraId="3FC0F690" w14:textId="77777777" w:rsidR="00FE3F8A" w:rsidRDefault="00FE3F8A" w:rsidP="008D1B33">
            <w:pPr>
              <w:ind w:left="-27"/>
              <w:rPr>
                <w:rFonts w:ascii="Arial" w:eastAsia="Calibri" w:hAnsi="Arial" w:cs="Arial"/>
              </w:rPr>
            </w:pPr>
            <w:r>
              <w:rPr>
                <w:rFonts w:ascii="Arial" w:eastAsia="Calibri" w:hAnsi="Arial" w:cs="Arial"/>
              </w:rPr>
              <w:t>87.000 TL</w:t>
            </w:r>
          </w:p>
        </w:tc>
      </w:tr>
      <w:tr w:rsidR="00FE3F8A" w:rsidRPr="006A1B90" w14:paraId="7BCF8B16" w14:textId="77777777" w:rsidTr="008D1B33">
        <w:trPr>
          <w:trHeight w:val="370"/>
        </w:trPr>
        <w:tc>
          <w:tcPr>
            <w:tcW w:w="2836" w:type="dxa"/>
            <w:shd w:val="clear" w:color="auto" w:fill="8DB3E2" w:themeFill="text2" w:themeFillTint="66"/>
            <w:vAlign w:val="center"/>
          </w:tcPr>
          <w:p w14:paraId="20BD0934" w14:textId="77777777" w:rsidR="00FE3F8A" w:rsidRPr="006A1B90" w:rsidRDefault="00FE3F8A" w:rsidP="008D1B33">
            <w:pPr>
              <w:rPr>
                <w:rFonts w:ascii="Arial" w:eastAsia="Calibri" w:hAnsi="Arial" w:cs="Arial"/>
                <w:b/>
                <w:bCs/>
              </w:rPr>
            </w:pPr>
            <w:r w:rsidRPr="006A1B90">
              <w:rPr>
                <w:rFonts w:ascii="Arial" w:eastAsia="Calibri" w:hAnsi="Arial" w:cs="Arial"/>
                <w:b/>
                <w:bCs/>
              </w:rPr>
              <w:t xml:space="preserve">Tespitler </w:t>
            </w:r>
          </w:p>
        </w:tc>
        <w:tc>
          <w:tcPr>
            <w:tcW w:w="7229" w:type="dxa"/>
            <w:gridSpan w:val="7"/>
            <w:vAlign w:val="center"/>
          </w:tcPr>
          <w:p w14:paraId="0F16E157" w14:textId="77777777" w:rsidR="00FE3F8A" w:rsidRPr="006A1B90" w:rsidRDefault="00FE3F8A" w:rsidP="008D1B33">
            <w:pPr>
              <w:rPr>
                <w:rFonts w:ascii="Arial" w:eastAsia="Calibri" w:hAnsi="Arial" w:cs="Arial"/>
              </w:rPr>
            </w:pPr>
            <w:r w:rsidRPr="00777C4C">
              <w:rPr>
                <w:rFonts w:ascii="Arial" w:eastAsia="Calibri" w:hAnsi="Arial" w:cs="Arial"/>
              </w:rPr>
              <w:t>Kurum bilişim faaliyetlerinin devamlılığının gerekliliği</w:t>
            </w:r>
          </w:p>
        </w:tc>
      </w:tr>
      <w:tr w:rsidR="00FE3F8A" w:rsidRPr="006A1B90" w14:paraId="42DACF7F" w14:textId="77777777" w:rsidTr="008D1B33">
        <w:trPr>
          <w:trHeight w:val="498"/>
        </w:trPr>
        <w:tc>
          <w:tcPr>
            <w:tcW w:w="2836" w:type="dxa"/>
            <w:shd w:val="clear" w:color="auto" w:fill="8DB3E2" w:themeFill="text2" w:themeFillTint="66"/>
            <w:vAlign w:val="center"/>
          </w:tcPr>
          <w:p w14:paraId="6417CBF1" w14:textId="77777777" w:rsidR="00FE3F8A" w:rsidRPr="006A1B90" w:rsidRDefault="00FE3F8A" w:rsidP="008D1B33">
            <w:pPr>
              <w:rPr>
                <w:rFonts w:ascii="Arial" w:eastAsia="Calibri" w:hAnsi="Arial" w:cs="Arial"/>
                <w:b/>
                <w:bCs/>
              </w:rPr>
            </w:pPr>
            <w:r w:rsidRPr="006A1B90">
              <w:rPr>
                <w:rFonts w:ascii="Arial" w:eastAsia="Calibri" w:hAnsi="Arial" w:cs="Arial"/>
                <w:b/>
                <w:bCs/>
              </w:rPr>
              <w:t>İhtiyaçlar</w:t>
            </w:r>
          </w:p>
        </w:tc>
        <w:tc>
          <w:tcPr>
            <w:tcW w:w="7229" w:type="dxa"/>
            <w:gridSpan w:val="7"/>
            <w:vAlign w:val="center"/>
          </w:tcPr>
          <w:p w14:paraId="7FF7CD9D" w14:textId="77777777" w:rsidR="00FE3F8A" w:rsidRDefault="00FE3F8A" w:rsidP="008D1B33">
            <w:pPr>
              <w:ind w:left="-27"/>
              <w:rPr>
                <w:rFonts w:ascii="Arial" w:eastAsia="Calibri" w:hAnsi="Arial" w:cs="Arial"/>
              </w:rPr>
            </w:pPr>
            <w:r w:rsidRPr="002F19C5">
              <w:rPr>
                <w:rFonts w:ascii="Arial" w:eastAsia="Calibri" w:hAnsi="Arial" w:cs="Arial"/>
              </w:rPr>
              <w:t xml:space="preserve"> İhtiyacın artması durumunda kalifiye görsel ve yazılım personelinin artırılması </w:t>
            </w:r>
          </w:p>
          <w:p w14:paraId="609803E8" w14:textId="77777777" w:rsidR="00FE3F8A" w:rsidRPr="006A1B90" w:rsidRDefault="00FE3F8A" w:rsidP="008D1B33">
            <w:pPr>
              <w:ind w:left="-27"/>
              <w:rPr>
                <w:rFonts w:ascii="Arial" w:eastAsia="Calibri" w:hAnsi="Arial" w:cs="Arial"/>
              </w:rPr>
            </w:pPr>
            <w:r w:rsidRPr="002F19C5">
              <w:rPr>
                <w:rFonts w:ascii="Arial" w:eastAsia="Calibri" w:hAnsi="Arial" w:cs="Arial"/>
              </w:rPr>
              <w:t xml:space="preserve"> Sosyal medya kullanım ve yönetimin artırılması </w:t>
            </w:r>
          </w:p>
        </w:tc>
      </w:tr>
    </w:tbl>
    <w:p w14:paraId="5F570A69" w14:textId="77777777" w:rsidR="00FE3F8A" w:rsidRDefault="00FE3F8A" w:rsidP="00FE3F8A">
      <w:pPr>
        <w:spacing w:after="0" w:line="360" w:lineRule="auto"/>
        <w:rPr>
          <w:rFonts w:ascii="Arial" w:hAnsi="Arial" w:cs="Arial"/>
        </w:rPr>
      </w:pPr>
    </w:p>
    <w:p w14:paraId="29373EBB" w14:textId="77777777" w:rsidR="00FE3F8A" w:rsidRDefault="00FE3F8A" w:rsidP="00FE3F8A">
      <w:pPr>
        <w:spacing w:after="0" w:line="360" w:lineRule="auto"/>
        <w:rPr>
          <w:rFonts w:ascii="Arial" w:hAnsi="Arial" w:cs="Arial"/>
        </w:rPr>
      </w:pPr>
    </w:p>
    <w:p w14:paraId="476E4494" w14:textId="77777777" w:rsidR="00FE3F8A" w:rsidRDefault="00FE3F8A" w:rsidP="00FE3F8A">
      <w:pPr>
        <w:spacing w:after="0" w:line="360" w:lineRule="auto"/>
        <w:rPr>
          <w:rFonts w:ascii="Arial" w:hAnsi="Arial" w:cs="Arial"/>
        </w:rPr>
      </w:pPr>
    </w:p>
    <w:p w14:paraId="6C49C7E4" w14:textId="77777777" w:rsidR="00FE3F8A" w:rsidRDefault="00FE3F8A" w:rsidP="00FE3F8A">
      <w:pPr>
        <w:spacing w:after="0" w:line="360" w:lineRule="auto"/>
        <w:rPr>
          <w:rFonts w:ascii="Arial" w:hAnsi="Arial" w:cs="Arial"/>
        </w:rPr>
      </w:pPr>
    </w:p>
    <w:p w14:paraId="658665C5" w14:textId="77777777" w:rsidR="00FE3F8A" w:rsidRDefault="00FE3F8A" w:rsidP="00FE3F8A">
      <w:pPr>
        <w:spacing w:after="0" w:line="360" w:lineRule="auto"/>
        <w:rPr>
          <w:rFonts w:ascii="Arial" w:hAnsi="Arial" w:cs="Arial"/>
        </w:rPr>
      </w:pPr>
    </w:p>
    <w:p w14:paraId="6FFB1ECA" w14:textId="77777777" w:rsidR="00FE3F8A" w:rsidRDefault="00FE3F8A" w:rsidP="00FE3F8A">
      <w:pPr>
        <w:spacing w:after="0" w:line="360" w:lineRule="auto"/>
        <w:rPr>
          <w:rFonts w:ascii="Arial" w:hAnsi="Arial" w:cs="Arial"/>
        </w:rPr>
      </w:pPr>
    </w:p>
    <w:p w14:paraId="0FD91EA0" w14:textId="77777777" w:rsidR="00FE3F8A" w:rsidRDefault="00FE3F8A" w:rsidP="00FE3F8A">
      <w:pPr>
        <w:spacing w:after="0" w:line="360" w:lineRule="auto"/>
        <w:rPr>
          <w:rFonts w:ascii="Arial" w:hAnsi="Arial" w:cs="Arial"/>
        </w:rPr>
      </w:pPr>
    </w:p>
    <w:p w14:paraId="1778A1B1" w14:textId="77777777" w:rsidR="00FE3F8A" w:rsidRDefault="00FE3F8A" w:rsidP="00FE3F8A">
      <w:pPr>
        <w:spacing w:after="0" w:line="360" w:lineRule="auto"/>
        <w:rPr>
          <w:rFonts w:ascii="Arial" w:hAnsi="Arial" w:cs="Arial"/>
        </w:rPr>
      </w:pPr>
    </w:p>
    <w:p w14:paraId="09DFB44F" w14:textId="77777777" w:rsidR="00FE3F8A" w:rsidRDefault="00FE3F8A" w:rsidP="00FE3F8A">
      <w:pPr>
        <w:spacing w:after="0" w:line="360" w:lineRule="auto"/>
        <w:rPr>
          <w:rFonts w:ascii="Arial" w:hAnsi="Arial" w:cs="Arial"/>
        </w:rPr>
      </w:pPr>
    </w:p>
    <w:p w14:paraId="6614E63B" w14:textId="77777777" w:rsidR="00FE3F8A" w:rsidRDefault="00FE3F8A" w:rsidP="00FE3F8A">
      <w:pPr>
        <w:spacing w:after="0" w:line="360" w:lineRule="auto"/>
        <w:rPr>
          <w:rFonts w:ascii="Arial" w:hAnsi="Arial" w:cs="Arial"/>
        </w:rPr>
      </w:pPr>
    </w:p>
    <w:p w14:paraId="4AD153BA" w14:textId="77777777" w:rsidR="00FE3F8A" w:rsidRDefault="00FE3F8A" w:rsidP="00FE3F8A">
      <w:pPr>
        <w:spacing w:after="0" w:line="360" w:lineRule="auto"/>
        <w:rPr>
          <w:rFonts w:ascii="Arial" w:hAnsi="Arial" w:cs="Arial"/>
        </w:rPr>
      </w:pPr>
    </w:p>
    <w:p w14:paraId="5B85EECB" w14:textId="77777777" w:rsidR="00FE3F8A" w:rsidRDefault="00FE3F8A" w:rsidP="00FE3F8A">
      <w:pPr>
        <w:spacing w:after="0" w:line="360" w:lineRule="auto"/>
        <w:rPr>
          <w:rFonts w:ascii="Arial" w:hAnsi="Arial" w:cs="Arial"/>
        </w:rPr>
      </w:pPr>
    </w:p>
    <w:tbl>
      <w:tblPr>
        <w:tblStyle w:val="TabloKlavuzu"/>
        <w:tblW w:w="10065" w:type="dxa"/>
        <w:tblInd w:w="-431" w:type="dxa"/>
        <w:tblLook w:val="04A0" w:firstRow="1" w:lastRow="0" w:firstColumn="1" w:lastColumn="0" w:noHBand="0" w:noVBand="1"/>
      </w:tblPr>
      <w:tblGrid>
        <w:gridCol w:w="2836"/>
        <w:gridCol w:w="1276"/>
        <w:gridCol w:w="774"/>
        <w:gridCol w:w="774"/>
        <w:gridCol w:w="774"/>
        <w:gridCol w:w="774"/>
        <w:gridCol w:w="1059"/>
        <w:gridCol w:w="1798"/>
      </w:tblGrid>
      <w:tr w:rsidR="00FE3F8A" w:rsidRPr="006A1B90" w14:paraId="12E3CC96" w14:textId="77777777" w:rsidTr="008D1B33">
        <w:trPr>
          <w:trHeight w:val="440"/>
        </w:trPr>
        <w:tc>
          <w:tcPr>
            <w:tcW w:w="2836" w:type="dxa"/>
            <w:shd w:val="clear" w:color="auto" w:fill="8DB3E2" w:themeFill="text2" w:themeFillTint="66"/>
            <w:vAlign w:val="center"/>
          </w:tcPr>
          <w:p w14:paraId="3C26D4FD" w14:textId="77777777" w:rsidR="00FE3F8A" w:rsidRPr="006A1B90" w:rsidRDefault="00FE3F8A" w:rsidP="008D1B33">
            <w:pPr>
              <w:rPr>
                <w:rFonts w:ascii="Arial" w:eastAsia="Calibri" w:hAnsi="Arial" w:cs="Arial"/>
                <w:b/>
                <w:bCs/>
              </w:rPr>
            </w:pPr>
            <w:r w:rsidRPr="006A1B90">
              <w:rPr>
                <w:rFonts w:ascii="Arial" w:eastAsia="Calibri" w:hAnsi="Arial" w:cs="Arial"/>
                <w:b/>
                <w:bCs/>
              </w:rPr>
              <w:t>Amaç</w:t>
            </w:r>
          </w:p>
        </w:tc>
        <w:tc>
          <w:tcPr>
            <w:tcW w:w="7229" w:type="dxa"/>
            <w:gridSpan w:val="7"/>
            <w:shd w:val="clear" w:color="auto" w:fill="C6D9F1" w:themeFill="text2" w:themeFillTint="33"/>
            <w:vAlign w:val="center"/>
          </w:tcPr>
          <w:p w14:paraId="38C5AF53" w14:textId="77777777" w:rsidR="00FE3F8A" w:rsidRPr="006A1B90" w:rsidRDefault="00FE3F8A" w:rsidP="008D1B33">
            <w:pPr>
              <w:rPr>
                <w:rFonts w:ascii="Arial" w:eastAsia="Calibri" w:hAnsi="Arial" w:cs="Arial"/>
              </w:rPr>
            </w:pPr>
            <w:r w:rsidRPr="006A1B90">
              <w:rPr>
                <w:rFonts w:ascii="Arial" w:eastAsia="Calibri" w:hAnsi="Arial" w:cs="Arial"/>
              </w:rPr>
              <w:t>A</w:t>
            </w:r>
            <w:r>
              <w:rPr>
                <w:rFonts w:ascii="Arial" w:eastAsia="Calibri" w:hAnsi="Arial" w:cs="Arial"/>
              </w:rPr>
              <w:t>2</w:t>
            </w:r>
            <w:r w:rsidRPr="006A1B90">
              <w:rPr>
                <w:rFonts w:ascii="Arial" w:eastAsia="Calibri" w:hAnsi="Arial" w:cs="Arial"/>
              </w:rPr>
              <w:t xml:space="preserve">: </w:t>
            </w:r>
            <w:r>
              <w:rPr>
                <w:rFonts w:ascii="Arial" w:eastAsia="Calibri" w:hAnsi="Arial" w:cs="Arial"/>
              </w:rPr>
              <w:t>Üyelerin</w:t>
            </w:r>
            <w:r w:rsidRPr="001C17CA">
              <w:rPr>
                <w:rFonts w:ascii="Arial" w:eastAsia="Calibri" w:hAnsi="Arial" w:cs="Arial"/>
              </w:rPr>
              <w:t xml:space="preserve"> kişisel, sosyal ve mesleki gelişimine katkı sağlamak amacıyla eğitim, faaliyetleri yapmak; </w:t>
            </w:r>
            <w:proofErr w:type="spellStart"/>
            <w:r>
              <w:rPr>
                <w:rFonts w:ascii="Arial" w:eastAsia="Calibri" w:hAnsi="Arial" w:cs="Arial"/>
              </w:rPr>
              <w:t>sosyo</w:t>
            </w:r>
            <w:proofErr w:type="spellEnd"/>
            <w:r>
              <w:rPr>
                <w:rFonts w:ascii="Arial" w:eastAsia="Calibri" w:hAnsi="Arial" w:cs="Arial"/>
              </w:rPr>
              <w:t xml:space="preserve"> ekonomik gelişimini </w:t>
            </w:r>
            <w:r w:rsidRPr="001C17CA">
              <w:rPr>
                <w:rFonts w:ascii="Arial" w:eastAsia="Calibri" w:hAnsi="Arial" w:cs="Arial"/>
              </w:rPr>
              <w:t xml:space="preserve">sağlayıcı </w:t>
            </w:r>
            <w:r>
              <w:rPr>
                <w:rFonts w:ascii="Arial" w:eastAsia="Calibri" w:hAnsi="Arial" w:cs="Arial"/>
              </w:rPr>
              <w:t>faaliyetleri</w:t>
            </w:r>
            <w:r w:rsidRPr="001C17CA">
              <w:rPr>
                <w:rFonts w:ascii="Arial" w:eastAsia="Calibri" w:hAnsi="Arial" w:cs="Arial"/>
              </w:rPr>
              <w:t xml:space="preserve"> ortaya koymak</w:t>
            </w:r>
            <w:r>
              <w:rPr>
                <w:rFonts w:ascii="Arial" w:eastAsia="Calibri" w:hAnsi="Arial" w:cs="Arial"/>
              </w:rPr>
              <w:t>,</w:t>
            </w:r>
            <w:r w:rsidRPr="001C17CA">
              <w:rPr>
                <w:rFonts w:ascii="Arial" w:eastAsia="Calibri" w:hAnsi="Arial" w:cs="Arial"/>
              </w:rPr>
              <w:t xml:space="preserve"> gerçekleştirmek</w:t>
            </w:r>
            <w:r>
              <w:rPr>
                <w:rFonts w:ascii="Arial" w:eastAsia="Calibri" w:hAnsi="Arial" w:cs="Arial"/>
              </w:rPr>
              <w:t xml:space="preserve"> ve üyelerin aidiyet duygusunu geliştirerek üye memnuniyetini arttırmak</w:t>
            </w:r>
          </w:p>
        </w:tc>
      </w:tr>
      <w:tr w:rsidR="00FE3F8A" w:rsidRPr="006A1B90" w14:paraId="74586027" w14:textId="77777777" w:rsidTr="008D1B33">
        <w:trPr>
          <w:trHeight w:val="482"/>
        </w:trPr>
        <w:tc>
          <w:tcPr>
            <w:tcW w:w="2836" w:type="dxa"/>
            <w:shd w:val="clear" w:color="auto" w:fill="8DB3E2" w:themeFill="text2" w:themeFillTint="66"/>
            <w:vAlign w:val="center"/>
          </w:tcPr>
          <w:p w14:paraId="482C4A44" w14:textId="77777777" w:rsidR="00FE3F8A" w:rsidRPr="006A1B90" w:rsidRDefault="00FE3F8A" w:rsidP="008D1B33">
            <w:pPr>
              <w:rPr>
                <w:rFonts w:ascii="Arial" w:eastAsia="Calibri" w:hAnsi="Arial" w:cs="Arial"/>
                <w:b/>
                <w:bCs/>
              </w:rPr>
            </w:pPr>
            <w:r w:rsidRPr="006A1B90">
              <w:rPr>
                <w:rFonts w:ascii="Arial" w:eastAsia="Calibri" w:hAnsi="Arial" w:cs="Arial"/>
                <w:b/>
                <w:bCs/>
              </w:rPr>
              <w:t>Hedef</w:t>
            </w:r>
          </w:p>
        </w:tc>
        <w:tc>
          <w:tcPr>
            <w:tcW w:w="7229" w:type="dxa"/>
            <w:gridSpan w:val="7"/>
            <w:shd w:val="clear" w:color="auto" w:fill="C6D9F1" w:themeFill="text2" w:themeFillTint="33"/>
            <w:vAlign w:val="center"/>
          </w:tcPr>
          <w:p w14:paraId="662A003F" w14:textId="77777777" w:rsidR="00FE3F8A" w:rsidRPr="006A1B90" w:rsidRDefault="00FE3F8A" w:rsidP="008D1B33">
            <w:pPr>
              <w:rPr>
                <w:rFonts w:ascii="Arial" w:eastAsia="Calibri" w:hAnsi="Arial" w:cs="Arial"/>
              </w:rPr>
            </w:pPr>
            <w:r>
              <w:rPr>
                <w:rFonts w:ascii="Arial" w:eastAsia="Calibri" w:hAnsi="Arial" w:cs="Arial"/>
              </w:rPr>
              <w:t>H2.1. Üye aidiyet duygusunu geliştirerek üye memnuniyetini arttırmak</w:t>
            </w:r>
          </w:p>
        </w:tc>
      </w:tr>
      <w:tr w:rsidR="00FE3F8A" w:rsidRPr="006A1B90" w14:paraId="14D79B4D" w14:textId="77777777" w:rsidTr="008D1B33">
        <w:tc>
          <w:tcPr>
            <w:tcW w:w="2836" w:type="dxa"/>
            <w:shd w:val="clear" w:color="auto" w:fill="8DB3E2" w:themeFill="text2" w:themeFillTint="66"/>
            <w:vAlign w:val="center"/>
          </w:tcPr>
          <w:p w14:paraId="7D6DAE40" w14:textId="77777777" w:rsidR="00FE3F8A" w:rsidRPr="006A1B90" w:rsidRDefault="00FE3F8A" w:rsidP="008D1B33">
            <w:pPr>
              <w:rPr>
                <w:rFonts w:ascii="Arial" w:eastAsia="Calibri" w:hAnsi="Arial" w:cs="Arial"/>
                <w:b/>
                <w:bCs/>
              </w:rPr>
            </w:pPr>
            <w:r w:rsidRPr="006A1B90">
              <w:rPr>
                <w:rFonts w:ascii="Arial" w:eastAsia="Calibri" w:hAnsi="Arial" w:cs="Arial"/>
                <w:b/>
                <w:bCs/>
              </w:rPr>
              <w:t>İşbirliği Yapılacak Birim(</w:t>
            </w:r>
            <w:proofErr w:type="spellStart"/>
            <w:r w:rsidRPr="006A1B90">
              <w:rPr>
                <w:rFonts w:ascii="Arial" w:eastAsia="Calibri" w:hAnsi="Arial" w:cs="Arial"/>
                <w:b/>
                <w:bCs/>
              </w:rPr>
              <w:t>ler</w:t>
            </w:r>
            <w:proofErr w:type="spellEnd"/>
            <w:r w:rsidRPr="006A1B90">
              <w:rPr>
                <w:rFonts w:ascii="Arial" w:eastAsia="Calibri" w:hAnsi="Arial" w:cs="Arial"/>
                <w:b/>
                <w:bCs/>
              </w:rPr>
              <w:t>) ve Personel</w:t>
            </w:r>
          </w:p>
        </w:tc>
        <w:tc>
          <w:tcPr>
            <w:tcW w:w="7229" w:type="dxa"/>
            <w:gridSpan w:val="7"/>
            <w:shd w:val="clear" w:color="auto" w:fill="C6D9F1" w:themeFill="text2" w:themeFillTint="33"/>
            <w:vAlign w:val="center"/>
          </w:tcPr>
          <w:p w14:paraId="73C2D7A4" w14:textId="77777777" w:rsidR="00FE3F8A" w:rsidRPr="006A1B90" w:rsidRDefault="00FE3F8A" w:rsidP="008D1B33">
            <w:pPr>
              <w:rPr>
                <w:rFonts w:ascii="Arial" w:eastAsia="Calibri" w:hAnsi="Arial" w:cs="Arial"/>
              </w:rPr>
            </w:pPr>
            <w:r w:rsidRPr="006A1B90">
              <w:rPr>
                <w:rFonts w:ascii="Arial" w:eastAsia="Calibri" w:hAnsi="Arial" w:cs="Arial"/>
              </w:rPr>
              <w:t xml:space="preserve">Yönetim Kurulu, Genel Sekreter, AİK </w:t>
            </w:r>
          </w:p>
        </w:tc>
      </w:tr>
      <w:tr w:rsidR="00FE3F8A" w:rsidRPr="0058603C" w14:paraId="38EEA686" w14:textId="77777777" w:rsidTr="008D1B33">
        <w:tc>
          <w:tcPr>
            <w:tcW w:w="2836" w:type="dxa"/>
            <w:shd w:val="clear" w:color="auto" w:fill="8DB3E2" w:themeFill="text2" w:themeFillTint="66"/>
            <w:vAlign w:val="center"/>
          </w:tcPr>
          <w:p w14:paraId="2E6DA207"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Stratejik Performans Göstergeleri</w:t>
            </w:r>
          </w:p>
        </w:tc>
        <w:tc>
          <w:tcPr>
            <w:tcW w:w="1276" w:type="dxa"/>
            <w:vAlign w:val="center"/>
          </w:tcPr>
          <w:p w14:paraId="3EEDC434"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 xml:space="preserve">Başlangıç Değeri </w:t>
            </w:r>
          </w:p>
        </w:tc>
        <w:tc>
          <w:tcPr>
            <w:tcW w:w="774" w:type="dxa"/>
            <w:vAlign w:val="center"/>
          </w:tcPr>
          <w:p w14:paraId="428CDAAE"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2018</w:t>
            </w:r>
          </w:p>
        </w:tc>
        <w:tc>
          <w:tcPr>
            <w:tcW w:w="774" w:type="dxa"/>
            <w:vAlign w:val="center"/>
          </w:tcPr>
          <w:p w14:paraId="30AE0C3F"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2019</w:t>
            </w:r>
          </w:p>
        </w:tc>
        <w:tc>
          <w:tcPr>
            <w:tcW w:w="774" w:type="dxa"/>
            <w:vAlign w:val="center"/>
          </w:tcPr>
          <w:p w14:paraId="201887DC"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2020</w:t>
            </w:r>
          </w:p>
        </w:tc>
        <w:tc>
          <w:tcPr>
            <w:tcW w:w="774" w:type="dxa"/>
            <w:vAlign w:val="center"/>
          </w:tcPr>
          <w:p w14:paraId="6820B486"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2021</w:t>
            </w:r>
          </w:p>
        </w:tc>
        <w:tc>
          <w:tcPr>
            <w:tcW w:w="1059" w:type="dxa"/>
            <w:vAlign w:val="center"/>
          </w:tcPr>
          <w:p w14:paraId="49BA5BF6"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İzleme Sıklığı</w:t>
            </w:r>
          </w:p>
        </w:tc>
        <w:tc>
          <w:tcPr>
            <w:tcW w:w="1798" w:type="dxa"/>
            <w:vAlign w:val="center"/>
          </w:tcPr>
          <w:p w14:paraId="0D66B9B2"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Sorumlu</w:t>
            </w:r>
          </w:p>
        </w:tc>
      </w:tr>
      <w:tr w:rsidR="00FE3F8A" w:rsidRPr="0058603C" w14:paraId="349E3F77" w14:textId="77777777" w:rsidTr="008D1B33">
        <w:tc>
          <w:tcPr>
            <w:tcW w:w="2836" w:type="dxa"/>
            <w:shd w:val="clear" w:color="auto" w:fill="8DB3E2" w:themeFill="text2" w:themeFillTint="66"/>
            <w:vAlign w:val="center"/>
          </w:tcPr>
          <w:p w14:paraId="367739BF"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 xml:space="preserve"> 2</w:t>
            </w:r>
            <w:r w:rsidRPr="006A1B90">
              <w:rPr>
                <w:rFonts w:ascii="Arial" w:eastAsia="Calibri" w:hAnsi="Arial" w:cs="Arial"/>
              </w:rPr>
              <w:t>.</w:t>
            </w:r>
            <w:r>
              <w:rPr>
                <w:rFonts w:ascii="Arial" w:eastAsia="Calibri" w:hAnsi="Arial" w:cs="Arial"/>
              </w:rPr>
              <w:t>1</w:t>
            </w:r>
            <w:r w:rsidRPr="006A1B90">
              <w:rPr>
                <w:rFonts w:ascii="Arial" w:eastAsia="Calibri" w:hAnsi="Arial" w:cs="Arial"/>
              </w:rPr>
              <w:t>.</w:t>
            </w:r>
            <w:r>
              <w:rPr>
                <w:rFonts w:ascii="Arial" w:eastAsia="Calibri" w:hAnsi="Arial" w:cs="Arial"/>
              </w:rPr>
              <w:t>1</w:t>
            </w:r>
            <w:r w:rsidRPr="006A1B90">
              <w:rPr>
                <w:rFonts w:ascii="Arial" w:eastAsia="Calibri" w:hAnsi="Arial" w:cs="Arial"/>
              </w:rPr>
              <w:t xml:space="preserve">: </w:t>
            </w:r>
            <w:r>
              <w:rPr>
                <w:rFonts w:ascii="Arial" w:eastAsia="Calibri" w:hAnsi="Arial" w:cs="Arial"/>
              </w:rPr>
              <w:t>Ziyaret edilen fuar sayısı</w:t>
            </w:r>
          </w:p>
        </w:tc>
        <w:tc>
          <w:tcPr>
            <w:tcW w:w="1276" w:type="dxa"/>
            <w:vAlign w:val="center"/>
          </w:tcPr>
          <w:p w14:paraId="16EF30C7" w14:textId="77777777" w:rsidR="00FE3F8A" w:rsidRPr="0058603C" w:rsidRDefault="00FE3F8A" w:rsidP="008D1B33">
            <w:pPr>
              <w:jc w:val="center"/>
              <w:rPr>
                <w:rFonts w:ascii="Arial" w:eastAsia="Calibri" w:hAnsi="Arial" w:cs="Arial"/>
              </w:rPr>
            </w:pPr>
            <w:r w:rsidRPr="0058603C">
              <w:rPr>
                <w:rFonts w:ascii="Arial" w:eastAsia="Calibri" w:hAnsi="Arial" w:cs="Arial"/>
              </w:rPr>
              <w:t>---</w:t>
            </w:r>
          </w:p>
        </w:tc>
        <w:tc>
          <w:tcPr>
            <w:tcW w:w="774" w:type="dxa"/>
            <w:vAlign w:val="center"/>
          </w:tcPr>
          <w:p w14:paraId="712EF458" w14:textId="77777777" w:rsidR="00FE3F8A" w:rsidRPr="0058603C" w:rsidRDefault="00FE3F8A" w:rsidP="008D1B33">
            <w:pPr>
              <w:jc w:val="center"/>
              <w:rPr>
                <w:rFonts w:ascii="Arial" w:eastAsia="Calibri" w:hAnsi="Arial" w:cs="Arial"/>
              </w:rPr>
            </w:pPr>
            <w:r>
              <w:rPr>
                <w:rFonts w:ascii="Arial" w:eastAsia="Calibri" w:hAnsi="Arial" w:cs="Arial"/>
              </w:rPr>
              <w:t>2</w:t>
            </w:r>
          </w:p>
        </w:tc>
        <w:tc>
          <w:tcPr>
            <w:tcW w:w="774" w:type="dxa"/>
            <w:vAlign w:val="center"/>
          </w:tcPr>
          <w:p w14:paraId="3160BAB2" w14:textId="77777777" w:rsidR="00FE3F8A" w:rsidRPr="0058603C" w:rsidRDefault="00FE3F8A" w:rsidP="008D1B33">
            <w:pPr>
              <w:jc w:val="center"/>
              <w:rPr>
                <w:rFonts w:ascii="Arial" w:eastAsia="Calibri" w:hAnsi="Arial" w:cs="Arial"/>
              </w:rPr>
            </w:pPr>
            <w:r>
              <w:rPr>
                <w:rFonts w:ascii="Arial" w:eastAsia="Calibri" w:hAnsi="Arial" w:cs="Arial"/>
              </w:rPr>
              <w:t>3</w:t>
            </w:r>
          </w:p>
        </w:tc>
        <w:tc>
          <w:tcPr>
            <w:tcW w:w="774" w:type="dxa"/>
            <w:vAlign w:val="center"/>
          </w:tcPr>
          <w:p w14:paraId="66E719B3" w14:textId="77777777" w:rsidR="00FE3F8A" w:rsidRPr="0058603C" w:rsidRDefault="00FE3F8A" w:rsidP="008D1B33">
            <w:pPr>
              <w:jc w:val="center"/>
              <w:rPr>
                <w:rFonts w:ascii="Arial" w:eastAsia="Calibri" w:hAnsi="Arial" w:cs="Arial"/>
              </w:rPr>
            </w:pPr>
            <w:r>
              <w:rPr>
                <w:rFonts w:ascii="Arial" w:eastAsia="Calibri" w:hAnsi="Arial" w:cs="Arial"/>
              </w:rPr>
              <w:t>4</w:t>
            </w:r>
          </w:p>
        </w:tc>
        <w:tc>
          <w:tcPr>
            <w:tcW w:w="774" w:type="dxa"/>
            <w:vAlign w:val="center"/>
          </w:tcPr>
          <w:p w14:paraId="4AD1DC77" w14:textId="77777777" w:rsidR="00FE3F8A" w:rsidRPr="0058603C" w:rsidRDefault="00FE3F8A" w:rsidP="008D1B33">
            <w:pPr>
              <w:jc w:val="center"/>
              <w:rPr>
                <w:rFonts w:ascii="Arial" w:eastAsia="Calibri" w:hAnsi="Arial" w:cs="Arial"/>
              </w:rPr>
            </w:pPr>
            <w:r>
              <w:rPr>
                <w:rFonts w:ascii="Arial" w:eastAsia="Calibri" w:hAnsi="Arial" w:cs="Arial"/>
              </w:rPr>
              <w:t>5</w:t>
            </w:r>
          </w:p>
        </w:tc>
        <w:tc>
          <w:tcPr>
            <w:tcW w:w="1059" w:type="dxa"/>
            <w:vAlign w:val="center"/>
          </w:tcPr>
          <w:p w14:paraId="7003A568" w14:textId="77777777" w:rsidR="00FE3F8A" w:rsidRPr="0058603C" w:rsidRDefault="00FE3F8A" w:rsidP="008D1B33">
            <w:pPr>
              <w:jc w:val="center"/>
              <w:rPr>
                <w:rFonts w:ascii="Arial" w:eastAsia="Calibri" w:hAnsi="Arial" w:cs="Arial"/>
              </w:rPr>
            </w:pPr>
            <w:r>
              <w:rPr>
                <w:rFonts w:ascii="Arial" w:eastAsia="Calibri" w:hAnsi="Arial" w:cs="Arial"/>
              </w:rPr>
              <w:t>3 Aylık</w:t>
            </w:r>
          </w:p>
        </w:tc>
        <w:tc>
          <w:tcPr>
            <w:tcW w:w="1798" w:type="dxa"/>
            <w:vAlign w:val="center"/>
          </w:tcPr>
          <w:p w14:paraId="56ED815D" w14:textId="77777777" w:rsidR="00FE3F8A" w:rsidRDefault="00FE3F8A" w:rsidP="008D1B33">
            <w:pPr>
              <w:rPr>
                <w:rFonts w:ascii="Arial" w:eastAsia="Calibri" w:hAnsi="Arial" w:cs="Arial"/>
              </w:rPr>
            </w:pPr>
            <w:r>
              <w:rPr>
                <w:rFonts w:ascii="Arial" w:eastAsia="Calibri" w:hAnsi="Arial" w:cs="Arial"/>
              </w:rPr>
              <w:t>Yönetim Kurulu</w:t>
            </w:r>
          </w:p>
          <w:p w14:paraId="7088ACEA" w14:textId="77777777" w:rsidR="00FE3F8A" w:rsidRDefault="00FE3F8A" w:rsidP="008D1B33">
            <w:pPr>
              <w:rPr>
                <w:rFonts w:ascii="Arial" w:eastAsia="Calibri" w:hAnsi="Arial" w:cs="Arial"/>
              </w:rPr>
            </w:pPr>
            <w:r>
              <w:rPr>
                <w:rFonts w:ascii="Arial" w:eastAsia="Calibri" w:hAnsi="Arial" w:cs="Arial"/>
              </w:rPr>
              <w:t>Genel Sekreter</w:t>
            </w:r>
          </w:p>
          <w:p w14:paraId="465E8EEF" w14:textId="77777777" w:rsidR="00FE3F8A" w:rsidRPr="0058603C" w:rsidRDefault="00FE3F8A" w:rsidP="008D1B33">
            <w:pPr>
              <w:rPr>
                <w:rFonts w:ascii="Arial" w:eastAsia="Calibri" w:hAnsi="Arial" w:cs="Arial"/>
              </w:rPr>
            </w:pPr>
            <w:r w:rsidRPr="0058603C">
              <w:rPr>
                <w:rFonts w:ascii="Arial" w:eastAsia="Calibri" w:hAnsi="Arial" w:cs="Arial"/>
              </w:rPr>
              <w:t>Akreditasyon Sorumlusu</w:t>
            </w:r>
          </w:p>
        </w:tc>
      </w:tr>
      <w:tr w:rsidR="00FE3F8A" w:rsidRPr="0058603C" w14:paraId="38DA1014" w14:textId="77777777" w:rsidTr="008D1B33">
        <w:tc>
          <w:tcPr>
            <w:tcW w:w="2836" w:type="dxa"/>
            <w:shd w:val="clear" w:color="auto" w:fill="8DB3E2" w:themeFill="text2" w:themeFillTint="66"/>
            <w:vAlign w:val="center"/>
          </w:tcPr>
          <w:p w14:paraId="35F58D80"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 xml:space="preserve"> 2</w:t>
            </w:r>
            <w:r w:rsidRPr="006A1B90">
              <w:rPr>
                <w:rFonts w:ascii="Arial" w:eastAsia="Calibri" w:hAnsi="Arial" w:cs="Arial"/>
              </w:rPr>
              <w:t>.</w:t>
            </w:r>
            <w:r>
              <w:rPr>
                <w:rFonts w:ascii="Arial" w:eastAsia="Calibri" w:hAnsi="Arial" w:cs="Arial"/>
              </w:rPr>
              <w:t>1</w:t>
            </w:r>
            <w:r w:rsidRPr="006A1B90">
              <w:rPr>
                <w:rFonts w:ascii="Arial" w:eastAsia="Calibri" w:hAnsi="Arial" w:cs="Arial"/>
              </w:rPr>
              <w:t>.</w:t>
            </w:r>
            <w:r>
              <w:rPr>
                <w:rFonts w:ascii="Arial" w:eastAsia="Calibri" w:hAnsi="Arial" w:cs="Arial"/>
              </w:rPr>
              <w:t>2</w:t>
            </w:r>
            <w:r w:rsidRPr="006A1B90">
              <w:rPr>
                <w:rFonts w:ascii="Arial" w:eastAsia="Calibri" w:hAnsi="Arial" w:cs="Arial"/>
              </w:rPr>
              <w:t xml:space="preserve">: </w:t>
            </w:r>
            <w:r>
              <w:rPr>
                <w:rFonts w:ascii="Arial" w:eastAsia="Calibri" w:hAnsi="Arial" w:cs="Arial"/>
              </w:rPr>
              <w:t>Fuar ziyareti anketi memnuniyet puanı</w:t>
            </w:r>
          </w:p>
        </w:tc>
        <w:tc>
          <w:tcPr>
            <w:tcW w:w="1276" w:type="dxa"/>
            <w:vAlign w:val="center"/>
          </w:tcPr>
          <w:p w14:paraId="2842361A" w14:textId="77777777" w:rsidR="00FE3F8A" w:rsidRPr="0058603C" w:rsidRDefault="00FE3F8A" w:rsidP="008D1B33">
            <w:pPr>
              <w:jc w:val="center"/>
              <w:rPr>
                <w:rFonts w:ascii="Arial" w:eastAsia="Calibri" w:hAnsi="Arial" w:cs="Arial"/>
              </w:rPr>
            </w:pPr>
            <w:r w:rsidRPr="0058603C">
              <w:rPr>
                <w:rFonts w:ascii="Arial" w:eastAsia="Calibri" w:hAnsi="Arial" w:cs="Arial"/>
              </w:rPr>
              <w:t>---</w:t>
            </w:r>
          </w:p>
        </w:tc>
        <w:tc>
          <w:tcPr>
            <w:tcW w:w="774" w:type="dxa"/>
            <w:vAlign w:val="center"/>
          </w:tcPr>
          <w:p w14:paraId="0F224BAE" w14:textId="77777777" w:rsidR="00FE3F8A" w:rsidRPr="0058603C" w:rsidRDefault="00FE3F8A" w:rsidP="008D1B33">
            <w:pPr>
              <w:jc w:val="center"/>
              <w:rPr>
                <w:rFonts w:ascii="Arial" w:eastAsia="Calibri" w:hAnsi="Arial" w:cs="Arial"/>
              </w:rPr>
            </w:pPr>
            <w:r>
              <w:rPr>
                <w:rFonts w:ascii="Arial" w:eastAsia="Calibri" w:hAnsi="Arial" w:cs="Arial"/>
              </w:rPr>
              <w:t>%60</w:t>
            </w:r>
          </w:p>
        </w:tc>
        <w:tc>
          <w:tcPr>
            <w:tcW w:w="774" w:type="dxa"/>
            <w:vAlign w:val="center"/>
          </w:tcPr>
          <w:p w14:paraId="31BE0996" w14:textId="77777777" w:rsidR="00FE3F8A" w:rsidRPr="0058603C" w:rsidRDefault="00FE3F8A" w:rsidP="008D1B33">
            <w:pPr>
              <w:jc w:val="center"/>
              <w:rPr>
                <w:rFonts w:ascii="Arial" w:eastAsia="Calibri" w:hAnsi="Arial" w:cs="Arial"/>
              </w:rPr>
            </w:pPr>
            <w:r>
              <w:rPr>
                <w:rFonts w:ascii="Arial" w:eastAsia="Calibri" w:hAnsi="Arial" w:cs="Arial"/>
              </w:rPr>
              <w:t>%70</w:t>
            </w:r>
          </w:p>
        </w:tc>
        <w:tc>
          <w:tcPr>
            <w:tcW w:w="774" w:type="dxa"/>
            <w:vAlign w:val="center"/>
          </w:tcPr>
          <w:p w14:paraId="62827BE2" w14:textId="77777777" w:rsidR="00FE3F8A" w:rsidRPr="0058603C" w:rsidRDefault="00FE3F8A" w:rsidP="008D1B33">
            <w:pPr>
              <w:jc w:val="center"/>
              <w:rPr>
                <w:rFonts w:ascii="Arial" w:eastAsia="Calibri" w:hAnsi="Arial" w:cs="Arial"/>
              </w:rPr>
            </w:pPr>
            <w:r>
              <w:rPr>
                <w:rFonts w:ascii="Arial" w:eastAsia="Calibri" w:hAnsi="Arial" w:cs="Arial"/>
              </w:rPr>
              <w:t>%80</w:t>
            </w:r>
          </w:p>
        </w:tc>
        <w:tc>
          <w:tcPr>
            <w:tcW w:w="774" w:type="dxa"/>
            <w:vAlign w:val="center"/>
          </w:tcPr>
          <w:p w14:paraId="42D77660" w14:textId="77777777" w:rsidR="00FE3F8A" w:rsidRPr="0058603C" w:rsidRDefault="00FE3F8A" w:rsidP="008D1B33">
            <w:pPr>
              <w:jc w:val="center"/>
              <w:rPr>
                <w:rFonts w:ascii="Arial" w:eastAsia="Calibri" w:hAnsi="Arial" w:cs="Arial"/>
              </w:rPr>
            </w:pPr>
            <w:r>
              <w:rPr>
                <w:rFonts w:ascii="Arial" w:eastAsia="Calibri" w:hAnsi="Arial" w:cs="Arial"/>
              </w:rPr>
              <w:t>%85</w:t>
            </w:r>
          </w:p>
        </w:tc>
        <w:tc>
          <w:tcPr>
            <w:tcW w:w="1059" w:type="dxa"/>
            <w:vAlign w:val="center"/>
          </w:tcPr>
          <w:p w14:paraId="5EE52294" w14:textId="77777777" w:rsidR="00FE3F8A" w:rsidRPr="0058603C" w:rsidRDefault="00FE3F8A" w:rsidP="008D1B33">
            <w:pPr>
              <w:jc w:val="center"/>
              <w:rPr>
                <w:rFonts w:ascii="Arial" w:eastAsia="Calibri" w:hAnsi="Arial" w:cs="Arial"/>
              </w:rPr>
            </w:pPr>
            <w:r>
              <w:rPr>
                <w:rFonts w:ascii="Arial" w:eastAsia="Calibri" w:hAnsi="Arial" w:cs="Arial"/>
              </w:rPr>
              <w:t>3 Aylık</w:t>
            </w:r>
          </w:p>
        </w:tc>
        <w:tc>
          <w:tcPr>
            <w:tcW w:w="1798" w:type="dxa"/>
            <w:vAlign w:val="center"/>
          </w:tcPr>
          <w:p w14:paraId="176C8293" w14:textId="77777777" w:rsidR="00FE3F8A" w:rsidRPr="0058603C" w:rsidRDefault="00FE3F8A" w:rsidP="008D1B33">
            <w:pPr>
              <w:rPr>
                <w:rFonts w:ascii="Arial" w:eastAsia="Calibri" w:hAnsi="Arial" w:cs="Arial"/>
              </w:rPr>
            </w:pPr>
            <w:r w:rsidRPr="0058603C">
              <w:rPr>
                <w:rFonts w:ascii="Arial" w:eastAsia="Calibri" w:hAnsi="Arial" w:cs="Arial"/>
              </w:rPr>
              <w:t>Akreditasyon Sorumlusu</w:t>
            </w:r>
          </w:p>
        </w:tc>
      </w:tr>
      <w:tr w:rsidR="00FE3F8A" w14:paraId="5D79001D" w14:textId="77777777" w:rsidTr="008D1B33">
        <w:tc>
          <w:tcPr>
            <w:tcW w:w="2836" w:type="dxa"/>
            <w:shd w:val="clear" w:color="auto" w:fill="8DB3E2" w:themeFill="text2" w:themeFillTint="66"/>
            <w:vAlign w:val="center"/>
          </w:tcPr>
          <w:p w14:paraId="20A79E78"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 xml:space="preserve"> 2</w:t>
            </w:r>
            <w:r w:rsidRPr="006A1B90">
              <w:rPr>
                <w:rFonts w:ascii="Arial" w:eastAsia="Calibri" w:hAnsi="Arial" w:cs="Arial"/>
              </w:rPr>
              <w:t>.</w:t>
            </w:r>
            <w:r>
              <w:rPr>
                <w:rFonts w:ascii="Arial" w:eastAsia="Calibri" w:hAnsi="Arial" w:cs="Arial"/>
              </w:rPr>
              <w:t>1</w:t>
            </w:r>
            <w:r w:rsidRPr="006A1B90">
              <w:rPr>
                <w:rFonts w:ascii="Arial" w:eastAsia="Calibri" w:hAnsi="Arial" w:cs="Arial"/>
              </w:rPr>
              <w:t>.</w:t>
            </w:r>
            <w:r>
              <w:rPr>
                <w:rFonts w:ascii="Arial" w:eastAsia="Calibri" w:hAnsi="Arial" w:cs="Arial"/>
              </w:rPr>
              <w:t>3</w:t>
            </w:r>
            <w:r w:rsidRPr="006A1B90">
              <w:rPr>
                <w:rFonts w:ascii="Arial" w:eastAsia="Calibri" w:hAnsi="Arial" w:cs="Arial"/>
              </w:rPr>
              <w:t xml:space="preserve">: </w:t>
            </w:r>
            <w:r>
              <w:rPr>
                <w:rFonts w:ascii="Arial" w:eastAsia="Calibri" w:hAnsi="Arial" w:cs="Arial"/>
              </w:rPr>
              <w:t>Üyelere yönelik d</w:t>
            </w:r>
            <w:r w:rsidRPr="00EF29D4">
              <w:rPr>
                <w:rFonts w:ascii="Arial" w:eastAsia="Calibri" w:hAnsi="Arial" w:cs="Arial"/>
              </w:rPr>
              <w:t>üzenlenen etkinlik sayısı</w:t>
            </w:r>
          </w:p>
        </w:tc>
        <w:tc>
          <w:tcPr>
            <w:tcW w:w="1276" w:type="dxa"/>
            <w:vAlign w:val="center"/>
          </w:tcPr>
          <w:p w14:paraId="597714D8" w14:textId="77777777" w:rsidR="00FE3F8A" w:rsidRPr="000D2963" w:rsidRDefault="00FE3F8A" w:rsidP="008D1B33">
            <w:pPr>
              <w:jc w:val="center"/>
              <w:rPr>
                <w:rFonts w:ascii="Arial" w:eastAsia="Calibri" w:hAnsi="Arial" w:cs="Arial"/>
              </w:rPr>
            </w:pPr>
            <w:r w:rsidRPr="000D2963">
              <w:rPr>
                <w:rFonts w:ascii="Arial" w:eastAsia="Calibri" w:hAnsi="Arial" w:cs="Arial"/>
              </w:rPr>
              <w:t>---</w:t>
            </w:r>
          </w:p>
        </w:tc>
        <w:tc>
          <w:tcPr>
            <w:tcW w:w="774" w:type="dxa"/>
            <w:vAlign w:val="center"/>
          </w:tcPr>
          <w:p w14:paraId="48678599" w14:textId="77777777" w:rsidR="00FE3F8A" w:rsidRPr="000D2963" w:rsidRDefault="00FE3F8A" w:rsidP="008D1B33">
            <w:pPr>
              <w:jc w:val="center"/>
              <w:rPr>
                <w:rFonts w:ascii="Arial" w:eastAsia="Calibri" w:hAnsi="Arial" w:cs="Arial"/>
              </w:rPr>
            </w:pPr>
            <w:r>
              <w:rPr>
                <w:rFonts w:ascii="Arial" w:eastAsia="Calibri" w:hAnsi="Arial" w:cs="Arial"/>
              </w:rPr>
              <w:t>2</w:t>
            </w:r>
          </w:p>
        </w:tc>
        <w:tc>
          <w:tcPr>
            <w:tcW w:w="774" w:type="dxa"/>
            <w:vAlign w:val="center"/>
          </w:tcPr>
          <w:p w14:paraId="467D2456" w14:textId="77777777" w:rsidR="00FE3F8A" w:rsidRPr="000D2963" w:rsidRDefault="00FE3F8A" w:rsidP="008D1B33">
            <w:pPr>
              <w:jc w:val="center"/>
              <w:rPr>
                <w:rFonts w:ascii="Arial" w:eastAsia="Calibri" w:hAnsi="Arial" w:cs="Arial"/>
              </w:rPr>
            </w:pPr>
            <w:r>
              <w:rPr>
                <w:rFonts w:ascii="Arial" w:eastAsia="Calibri" w:hAnsi="Arial" w:cs="Arial"/>
              </w:rPr>
              <w:t>3</w:t>
            </w:r>
          </w:p>
        </w:tc>
        <w:tc>
          <w:tcPr>
            <w:tcW w:w="774" w:type="dxa"/>
            <w:vAlign w:val="center"/>
          </w:tcPr>
          <w:p w14:paraId="49E7C458" w14:textId="77777777" w:rsidR="00FE3F8A" w:rsidRPr="000D2963" w:rsidRDefault="00FE3F8A" w:rsidP="008D1B33">
            <w:pPr>
              <w:jc w:val="center"/>
              <w:rPr>
                <w:rFonts w:ascii="Arial" w:eastAsia="Calibri" w:hAnsi="Arial" w:cs="Arial"/>
              </w:rPr>
            </w:pPr>
            <w:r>
              <w:rPr>
                <w:rFonts w:ascii="Arial" w:eastAsia="Calibri" w:hAnsi="Arial" w:cs="Arial"/>
              </w:rPr>
              <w:t>4</w:t>
            </w:r>
          </w:p>
        </w:tc>
        <w:tc>
          <w:tcPr>
            <w:tcW w:w="774" w:type="dxa"/>
            <w:vAlign w:val="center"/>
          </w:tcPr>
          <w:p w14:paraId="5B643A49" w14:textId="77777777" w:rsidR="00FE3F8A" w:rsidRPr="000D2963" w:rsidRDefault="00FE3F8A" w:rsidP="008D1B33">
            <w:pPr>
              <w:jc w:val="center"/>
              <w:rPr>
                <w:rFonts w:ascii="Arial" w:eastAsia="Calibri" w:hAnsi="Arial" w:cs="Arial"/>
              </w:rPr>
            </w:pPr>
            <w:r>
              <w:rPr>
                <w:rFonts w:ascii="Arial" w:eastAsia="Calibri" w:hAnsi="Arial" w:cs="Arial"/>
              </w:rPr>
              <w:t>5</w:t>
            </w:r>
          </w:p>
        </w:tc>
        <w:tc>
          <w:tcPr>
            <w:tcW w:w="1059" w:type="dxa"/>
            <w:vAlign w:val="center"/>
          </w:tcPr>
          <w:p w14:paraId="2F1CE5F3" w14:textId="77777777" w:rsidR="00FE3F8A" w:rsidRPr="000D2963" w:rsidRDefault="00FE3F8A" w:rsidP="008D1B33">
            <w:pPr>
              <w:jc w:val="center"/>
              <w:rPr>
                <w:rFonts w:ascii="Arial" w:eastAsia="Calibri" w:hAnsi="Arial" w:cs="Arial"/>
              </w:rPr>
            </w:pPr>
            <w:r>
              <w:rPr>
                <w:rFonts w:ascii="Arial" w:eastAsia="Calibri" w:hAnsi="Arial" w:cs="Arial"/>
              </w:rPr>
              <w:t>3 Aylık</w:t>
            </w:r>
          </w:p>
        </w:tc>
        <w:tc>
          <w:tcPr>
            <w:tcW w:w="1798" w:type="dxa"/>
            <w:vAlign w:val="center"/>
          </w:tcPr>
          <w:p w14:paraId="02AE768B" w14:textId="77777777" w:rsidR="00FE3F8A" w:rsidRDefault="00FE3F8A" w:rsidP="008D1B33">
            <w:pPr>
              <w:rPr>
                <w:rFonts w:ascii="Arial" w:eastAsia="Calibri" w:hAnsi="Arial" w:cs="Arial"/>
              </w:rPr>
            </w:pPr>
            <w:r>
              <w:rPr>
                <w:rFonts w:ascii="Arial" w:eastAsia="Calibri" w:hAnsi="Arial" w:cs="Arial"/>
              </w:rPr>
              <w:t>Yönetim Kurulu</w:t>
            </w:r>
          </w:p>
          <w:p w14:paraId="7A066F1C" w14:textId="77777777" w:rsidR="00FE3F8A" w:rsidRDefault="00FE3F8A" w:rsidP="008D1B33">
            <w:pPr>
              <w:rPr>
                <w:rFonts w:ascii="Arial" w:eastAsia="Calibri" w:hAnsi="Arial" w:cs="Arial"/>
              </w:rPr>
            </w:pPr>
            <w:r>
              <w:rPr>
                <w:rFonts w:ascii="Arial" w:eastAsia="Calibri" w:hAnsi="Arial" w:cs="Arial"/>
              </w:rPr>
              <w:t>Genel Sekreter</w:t>
            </w:r>
          </w:p>
          <w:p w14:paraId="63E1835A" w14:textId="77777777" w:rsidR="00FE3F8A" w:rsidRPr="000D2963" w:rsidRDefault="00FE3F8A" w:rsidP="008D1B33">
            <w:pPr>
              <w:ind w:left="-9" w:right="-111"/>
              <w:rPr>
                <w:rFonts w:ascii="Arial" w:eastAsia="Calibri" w:hAnsi="Arial" w:cs="Arial"/>
              </w:rPr>
            </w:pPr>
            <w:r w:rsidRPr="0058603C">
              <w:rPr>
                <w:rFonts w:ascii="Arial" w:eastAsia="Calibri" w:hAnsi="Arial" w:cs="Arial"/>
              </w:rPr>
              <w:t>Akreditasyon Sorumlusu</w:t>
            </w:r>
          </w:p>
        </w:tc>
      </w:tr>
      <w:tr w:rsidR="00FE3F8A" w14:paraId="22A489D6" w14:textId="77777777" w:rsidTr="008D1B33">
        <w:tc>
          <w:tcPr>
            <w:tcW w:w="2836" w:type="dxa"/>
            <w:shd w:val="clear" w:color="auto" w:fill="8DB3E2" w:themeFill="text2" w:themeFillTint="66"/>
            <w:vAlign w:val="center"/>
          </w:tcPr>
          <w:p w14:paraId="0606525F"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2</w:t>
            </w:r>
            <w:r w:rsidRPr="006A1B90">
              <w:rPr>
                <w:rFonts w:ascii="Arial" w:eastAsia="Calibri" w:hAnsi="Arial" w:cs="Arial"/>
              </w:rPr>
              <w:t>.</w:t>
            </w:r>
            <w:proofErr w:type="gramStart"/>
            <w:r>
              <w:rPr>
                <w:rFonts w:ascii="Arial" w:eastAsia="Calibri" w:hAnsi="Arial" w:cs="Arial"/>
              </w:rPr>
              <w:t>1</w:t>
            </w:r>
            <w:r w:rsidRPr="006A1B90">
              <w:rPr>
                <w:rFonts w:ascii="Arial" w:eastAsia="Calibri" w:hAnsi="Arial" w:cs="Arial"/>
              </w:rPr>
              <w:t>.</w:t>
            </w:r>
            <w:r>
              <w:rPr>
                <w:rFonts w:ascii="Arial" w:eastAsia="Calibri" w:hAnsi="Arial" w:cs="Arial"/>
              </w:rPr>
              <w:t>4</w:t>
            </w:r>
            <w:proofErr w:type="gramEnd"/>
            <w:r w:rsidRPr="006A1B90">
              <w:rPr>
                <w:rFonts w:ascii="Arial" w:eastAsia="Calibri" w:hAnsi="Arial" w:cs="Arial"/>
              </w:rPr>
              <w:t xml:space="preserve">: </w:t>
            </w:r>
            <w:r>
              <w:rPr>
                <w:rFonts w:ascii="Arial" w:eastAsia="Calibri" w:hAnsi="Arial" w:cs="Arial"/>
              </w:rPr>
              <w:t>Ziyaret edilen üye sayısı</w:t>
            </w:r>
          </w:p>
        </w:tc>
        <w:tc>
          <w:tcPr>
            <w:tcW w:w="1276" w:type="dxa"/>
            <w:vAlign w:val="center"/>
          </w:tcPr>
          <w:p w14:paraId="3B92C753" w14:textId="77777777" w:rsidR="00FE3F8A" w:rsidRPr="000D2963" w:rsidRDefault="00FE3F8A" w:rsidP="008D1B33">
            <w:pPr>
              <w:jc w:val="center"/>
              <w:rPr>
                <w:rFonts w:ascii="Arial" w:eastAsia="Calibri" w:hAnsi="Arial" w:cs="Arial"/>
              </w:rPr>
            </w:pPr>
            <w:r>
              <w:rPr>
                <w:rFonts w:ascii="Arial" w:eastAsia="Calibri" w:hAnsi="Arial" w:cs="Arial"/>
              </w:rPr>
              <w:t>40</w:t>
            </w:r>
          </w:p>
        </w:tc>
        <w:tc>
          <w:tcPr>
            <w:tcW w:w="774" w:type="dxa"/>
            <w:vAlign w:val="center"/>
          </w:tcPr>
          <w:p w14:paraId="08F59991" w14:textId="77777777" w:rsidR="00FE3F8A" w:rsidRPr="000D2963" w:rsidRDefault="00FE3F8A" w:rsidP="008D1B33">
            <w:pPr>
              <w:jc w:val="center"/>
              <w:rPr>
                <w:rFonts w:ascii="Arial" w:eastAsia="Calibri" w:hAnsi="Arial" w:cs="Arial"/>
              </w:rPr>
            </w:pPr>
            <w:r>
              <w:rPr>
                <w:rFonts w:ascii="Arial" w:eastAsia="Calibri" w:hAnsi="Arial" w:cs="Arial"/>
              </w:rPr>
              <w:t>60</w:t>
            </w:r>
          </w:p>
        </w:tc>
        <w:tc>
          <w:tcPr>
            <w:tcW w:w="774" w:type="dxa"/>
            <w:vAlign w:val="center"/>
          </w:tcPr>
          <w:p w14:paraId="5110FE0E" w14:textId="77777777" w:rsidR="00FE3F8A" w:rsidRPr="000D2963" w:rsidRDefault="00FE3F8A" w:rsidP="008D1B33">
            <w:pPr>
              <w:jc w:val="center"/>
              <w:rPr>
                <w:rFonts w:ascii="Arial" w:eastAsia="Calibri" w:hAnsi="Arial" w:cs="Arial"/>
              </w:rPr>
            </w:pPr>
            <w:r>
              <w:rPr>
                <w:rFonts w:ascii="Arial" w:eastAsia="Calibri" w:hAnsi="Arial" w:cs="Arial"/>
              </w:rPr>
              <w:t>65</w:t>
            </w:r>
          </w:p>
        </w:tc>
        <w:tc>
          <w:tcPr>
            <w:tcW w:w="774" w:type="dxa"/>
            <w:vAlign w:val="center"/>
          </w:tcPr>
          <w:p w14:paraId="13EF49A3" w14:textId="77777777" w:rsidR="00FE3F8A" w:rsidRPr="000D2963" w:rsidRDefault="00FE3F8A" w:rsidP="008D1B33">
            <w:pPr>
              <w:jc w:val="center"/>
              <w:rPr>
                <w:rFonts w:ascii="Arial" w:eastAsia="Calibri" w:hAnsi="Arial" w:cs="Arial"/>
              </w:rPr>
            </w:pPr>
            <w:r>
              <w:rPr>
                <w:rFonts w:ascii="Arial" w:eastAsia="Calibri" w:hAnsi="Arial" w:cs="Arial"/>
              </w:rPr>
              <w:t>70</w:t>
            </w:r>
          </w:p>
        </w:tc>
        <w:tc>
          <w:tcPr>
            <w:tcW w:w="774" w:type="dxa"/>
            <w:vAlign w:val="center"/>
          </w:tcPr>
          <w:p w14:paraId="5DE8B0EE" w14:textId="77777777" w:rsidR="00FE3F8A" w:rsidRPr="000D2963" w:rsidRDefault="00FE3F8A" w:rsidP="008D1B33">
            <w:pPr>
              <w:jc w:val="center"/>
              <w:rPr>
                <w:rFonts w:ascii="Arial" w:eastAsia="Calibri" w:hAnsi="Arial" w:cs="Arial"/>
              </w:rPr>
            </w:pPr>
            <w:r>
              <w:rPr>
                <w:rFonts w:ascii="Arial" w:eastAsia="Calibri" w:hAnsi="Arial" w:cs="Arial"/>
              </w:rPr>
              <w:t>75</w:t>
            </w:r>
          </w:p>
        </w:tc>
        <w:tc>
          <w:tcPr>
            <w:tcW w:w="1059" w:type="dxa"/>
            <w:vAlign w:val="center"/>
          </w:tcPr>
          <w:p w14:paraId="42D87593" w14:textId="77777777" w:rsidR="00FE3F8A" w:rsidRPr="000D2963" w:rsidRDefault="00FE3F8A" w:rsidP="008D1B33">
            <w:pPr>
              <w:jc w:val="center"/>
              <w:rPr>
                <w:rFonts w:ascii="Arial" w:eastAsia="Calibri" w:hAnsi="Arial" w:cs="Arial"/>
              </w:rPr>
            </w:pPr>
            <w:r>
              <w:rPr>
                <w:rFonts w:ascii="Arial" w:eastAsia="Calibri" w:hAnsi="Arial" w:cs="Arial"/>
              </w:rPr>
              <w:t>3 Aylık</w:t>
            </w:r>
          </w:p>
        </w:tc>
        <w:tc>
          <w:tcPr>
            <w:tcW w:w="1798" w:type="dxa"/>
            <w:vAlign w:val="center"/>
          </w:tcPr>
          <w:p w14:paraId="05235D73" w14:textId="77777777" w:rsidR="00FE3F8A" w:rsidRDefault="00FE3F8A" w:rsidP="008D1B33">
            <w:pPr>
              <w:ind w:left="-9" w:right="-111"/>
              <w:rPr>
                <w:rFonts w:ascii="Arial" w:eastAsia="Calibri" w:hAnsi="Arial" w:cs="Arial"/>
              </w:rPr>
            </w:pPr>
            <w:r>
              <w:rPr>
                <w:rFonts w:ascii="Arial" w:eastAsia="Calibri" w:hAnsi="Arial" w:cs="Arial"/>
              </w:rPr>
              <w:t>Yönetim Kurulu</w:t>
            </w:r>
          </w:p>
          <w:p w14:paraId="38C4BE79" w14:textId="77777777" w:rsidR="00FE3F8A" w:rsidRDefault="00FE3F8A" w:rsidP="008D1B33">
            <w:pPr>
              <w:ind w:left="-9" w:right="-111"/>
              <w:rPr>
                <w:rFonts w:ascii="Arial" w:eastAsia="Calibri" w:hAnsi="Arial" w:cs="Arial"/>
              </w:rPr>
            </w:pPr>
            <w:r>
              <w:rPr>
                <w:rFonts w:ascii="Arial" w:eastAsia="Calibri" w:hAnsi="Arial" w:cs="Arial"/>
              </w:rPr>
              <w:t>Genel Sekreter</w:t>
            </w:r>
          </w:p>
          <w:p w14:paraId="6ECBFC8C" w14:textId="77777777" w:rsidR="00FE3F8A" w:rsidRPr="000D2963" w:rsidRDefault="00FE3F8A" w:rsidP="008D1B33">
            <w:pPr>
              <w:ind w:left="-9" w:right="-111"/>
              <w:rPr>
                <w:rFonts w:ascii="Arial" w:eastAsia="Calibri" w:hAnsi="Arial" w:cs="Arial"/>
              </w:rPr>
            </w:pPr>
            <w:r>
              <w:rPr>
                <w:rFonts w:ascii="Arial" w:eastAsia="Calibri" w:hAnsi="Arial" w:cs="Arial"/>
              </w:rPr>
              <w:t>Akreditasyon Sorumlusu</w:t>
            </w:r>
          </w:p>
        </w:tc>
      </w:tr>
      <w:tr w:rsidR="00FE3F8A" w14:paraId="72FC6CB6" w14:textId="77777777" w:rsidTr="008D1B33">
        <w:trPr>
          <w:trHeight w:val="466"/>
        </w:trPr>
        <w:tc>
          <w:tcPr>
            <w:tcW w:w="2836" w:type="dxa"/>
            <w:shd w:val="clear" w:color="auto" w:fill="8DB3E2" w:themeFill="text2" w:themeFillTint="66"/>
            <w:vAlign w:val="center"/>
          </w:tcPr>
          <w:p w14:paraId="1D489DB4"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 xml:space="preserve"> </w:t>
            </w:r>
            <w:proofErr w:type="gramStart"/>
            <w:r>
              <w:rPr>
                <w:rFonts w:ascii="Arial" w:eastAsia="Calibri" w:hAnsi="Arial" w:cs="Arial"/>
              </w:rPr>
              <w:t>2</w:t>
            </w:r>
            <w:r w:rsidRPr="006A1B90">
              <w:rPr>
                <w:rFonts w:ascii="Arial" w:eastAsia="Calibri" w:hAnsi="Arial" w:cs="Arial"/>
              </w:rPr>
              <w:t>.</w:t>
            </w:r>
            <w:r>
              <w:rPr>
                <w:rFonts w:ascii="Arial" w:eastAsia="Calibri" w:hAnsi="Arial" w:cs="Arial"/>
              </w:rPr>
              <w:t>1</w:t>
            </w:r>
            <w:proofErr w:type="gramEnd"/>
            <w:r w:rsidRPr="006A1B90">
              <w:rPr>
                <w:rFonts w:ascii="Arial" w:eastAsia="Calibri" w:hAnsi="Arial" w:cs="Arial"/>
              </w:rPr>
              <w:t>.</w:t>
            </w:r>
            <w:r>
              <w:rPr>
                <w:rFonts w:ascii="Arial" w:eastAsia="Calibri" w:hAnsi="Arial" w:cs="Arial"/>
              </w:rPr>
              <w:t>5Başlatılan lobi sayısı</w:t>
            </w:r>
          </w:p>
        </w:tc>
        <w:tc>
          <w:tcPr>
            <w:tcW w:w="1276" w:type="dxa"/>
            <w:vAlign w:val="center"/>
          </w:tcPr>
          <w:p w14:paraId="05D6B665" w14:textId="77777777" w:rsidR="00FE3F8A" w:rsidRPr="000D2963" w:rsidRDefault="00FE3F8A" w:rsidP="008D1B33">
            <w:pPr>
              <w:jc w:val="center"/>
              <w:rPr>
                <w:rFonts w:ascii="Arial" w:eastAsia="Calibri" w:hAnsi="Arial" w:cs="Arial"/>
              </w:rPr>
            </w:pPr>
            <w:r>
              <w:rPr>
                <w:rFonts w:ascii="Arial" w:eastAsia="Calibri" w:hAnsi="Arial" w:cs="Arial"/>
              </w:rPr>
              <w:t>6</w:t>
            </w:r>
          </w:p>
        </w:tc>
        <w:tc>
          <w:tcPr>
            <w:tcW w:w="774" w:type="dxa"/>
            <w:vAlign w:val="center"/>
          </w:tcPr>
          <w:p w14:paraId="191FF66B" w14:textId="77777777" w:rsidR="00FE3F8A" w:rsidRPr="000D2963" w:rsidRDefault="00FE3F8A" w:rsidP="008D1B33">
            <w:pPr>
              <w:jc w:val="center"/>
              <w:rPr>
                <w:rFonts w:ascii="Arial" w:eastAsia="Calibri" w:hAnsi="Arial" w:cs="Arial"/>
              </w:rPr>
            </w:pPr>
            <w:r>
              <w:rPr>
                <w:rFonts w:ascii="Arial" w:eastAsia="Calibri" w:hAnsi="Arial" w:cs="Arial"/>
              </w:rPr>
              <w:t>10</w:t>
            </w:r>
          </w:p>
        </w:tc>
        <w:tc>
          <w:tcPr>
            <w:tcW w:w="774" w:type="dxa"/>
            <w:vAlign w:val="center"/>
          </w:tcPr>
          <w:p w14:paraId="7A3D2369" w14:textId="77777777" w:rsidR="00FE3F8A" w:rsidRPr="000D2963" w:rsidRDefault="00FE3F8A" w:rsidP="008D1B33">
            <w:pPr>
              <w:jc w:val="center"/>
              <w:rPr>
                <w:rFonts w:ascii="Arial" w:eastAsia="Calibri" w:hAnsi="Arial" w:cs="Arial"/>
              </w:rPr>
            </w:pPr>
            <w:r>
              <w:rPr>
                <w:rFonts w:ascii="Arial" w:eastAsia="Calibri" w:hAnsi="Arial" w:cs="Arial"/>
              </w:rPr>
              <w:t>12</w:t>
            </w:r>
          </w:p>
        </w:tc>
        <w:tc>
          <w:tcPr>
            <w:tcW w:w="774" w:type="dxa"/>
            <w:vAlign w:val="center"/>
          </w:tcPr>
          <w:p w14:paraId="16846A5C" w14:textId="77777777" w:rsidR="00FE3F8A" w:rsidRPr="000D2963" w:rsidRDefault="00FE3F8A" w:rsidP="008D1B33">
            <w:pPr>
              <w:jc w:val="center"/>
              <w:rPr>
                <w:rFonts w:ascii="Arial" w:eastAsia="Calibri" w:hAnsi="Arial" w:cs="Arial"/>
              </w:rPr>
            </w:pPr>
            <w:r>
              <w:rPr>
                <w:rFonts w:ascii="Arial" w:eastAsia="Calibri" w:hAnsi="Arial" w:cs="Arial"/>
              </w:rPr>
              <w:t>13</w:t>
            </w:r>
          </w:p>
        </w:tc>
        <w:tc>
          <w:tcPr>
            <w:tcW w:w="774" w:type="dxa"/>
            <w:vAlign w:val="center"/>
          </w:tcPr>
          <w:p w14:paraId="70F0FE98" w14:textId="77777777" w:rsidR="00FE3F8A" w:rsidRPr="000D2963" w:rsidRDefault="00FE3F8A" w:rsidP="008D1B33">
            <w:pPr>
              <w:jc w:val="center"/>
              <w:rPr>
                <w:rFonts w:ascii="Arial" w:eastAsia="Calibri" w:hAnsi="Arial" w:cs="Arial"/>
              </w:rPr>
            </w:pPr>
            <w:r>
              <w:rPr>
                <w:rFonts w:ascii="Arial" w:eastAsia="Calibri" w:hAnsi="Arial" w:cs="Arial"/>
              </w:rPr>
              <w:t>15</w:t>
            </w:r>
          </w:p>
        </w:tc>
        <w:tc>
          <w:tcPr>
            <w:tcW w:w="1059" w:type="dxa"/>
            <w:vAlign w:val="center"/>
          </w:tcPr>
          <w:p w14:paraId="68640FBE" w14:textId="77777777" w:rsidR="00FE3F8A" w:rsidRPr="000D2963" w:rsidRDefault="00FE3F8A" w:rsidP="008D1B33">
            <w:pPr>
              <w:jc w:val="center"/>
              <w:rPr>
                <w:rFonts w:ascii="Arial" w:eastAsia="Calibri" w:hAnsi="Arial" w:cs="Arial"/>
              </w:rPr>
            </w:pPr>
            <w:r>
              <w:rPr>
                <w:rFonts w:ascii="Arial" w:eastAsia="Calibri" w:hAnsi="Arial" w:cs="Arial"/>
              </w:rPr>
              <w:t>3 Aylık</w:t>
            </w:r>
          </w:p>
        </w:tc>
        <w:tc>
          <w:tcPr>
            <w:tcW w:w="1798" w:type="dxa"/>
            <w:vAlign w:val="center"/>
          </w:tcPr>
          <w:p w14:paraId="61BCD60C" w14:textId="77777777" w:rsidR="00FE3F8A" w:rsidRDefault="00FE3F8A" w:rsidP="008D1B33">
            <w:pPr>
              <w:ind w:left="-9" w:right="-111"/>
              <w:rPr>
                <w:rFonts w:ascii="Arial" w:eastAsia="Calibri" w:hAnsi="Arial" w:cs="Arial"/>
              </w:rPr>
            </w:pPr>
            <w:r>
              <w:rPr>
                <w:rFonts w:ascii="Arial" w:eastAsia="Calibri" w:hAnsi="Arial" w:cs="Arial"/>
              </w:rPr>
              <w:t>Yönetim Kurulu</w:t>
            </w:r>
          </w:p>
          <w:p w14:paraId="246C6506" w14:textId="77777777" w:rsidR="00FE3F8A" w:rsidRDefault="00FE3F8A" w:rsidP="008D1B33">
            <w:pPr>
              <w:ind w:left="-9" w:right="-111"/>
              <w:rPr>
                <w:rFonts w:ascii="Arial" w:eastAsia="Calibri" w:hAnsi="Arial" w:cs="Arial"/>
              </w:rPr>
            </w:pPr>
            <w:r>
              <w:rPr>
                <w:rFonts w:ascii="Arial" w:eastAsia="Calibri" w:hAnsi="Arial" w:cs="Arial"/>
              </w:rPr>
              <w:t>Genel Sekreter</w:t>
            </w:r>
          </w:p>
          <w:p w14:paraId="6D6C68C6" w14:textId="77777777" w:rsidR="00FE3F8A" w:rsidRPr="000D2963" w:rsidRDefault="00FE3F8A" w:rsidP="008D1B33">
            <w:pPr>
              <w:ind w:left="-9" w:right="-111"/>
              <w:rPr>
                <w:rFonts w:ascii="Arial" w:eastAsia="Calibri" w:hAnsi="Arial" w:cs="Arial"/>
              </w:rPr>
            </w:pPr>
            <w:r>
              <w:rPr>
                <w:rFonts w:ascii="Arial" w:eastAsia="Calibri" w:hAnsi="Arial" w:cs="Arial"/>
              </w:rPr>
              <w:t>Akreditasyon Sorumlusu</w:t>
            </w:r>
          </w:p>
        </w:tc>
      </w:tr>
      <w:tr w:rsidR="00FE3F8A" w14:paraId="4E5CD336" w14:textId="77777777" w:rsidTr="008D1B33">
        <w:tc>
          <w:tcPr>
            <w:tcW w:w="2836" w:type="dxa"/>
            <w:shd w:val="clear" w:color="auto" w:fill="8DB3E2" w:themeFill="text2" w:themeFillTint="66"/>
            <w:vAlign w:val="center"/>
          </w:tcPr>
          <w:p w14:paraId="58E37AD3"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 xml:space="preserve"> 2</w:t>
            </w:r>
            <w:r w:rsidRPr="006A1B90">
              <w:rPr>
                <w:rFonts w:ascii="Arial" w:eastAsia="Calibri" w:hAnsi="Arial" w:cs="Arial"/>
              </w:rPr>
              <w:t>.</w:t>
            </w:r>
            <w:r>
              <w:rPr>
                <w:rFonts w:ascii="Arial" w:eastAsia="Calibri" w:hAnsi="Arial" w:cs="Arial"/>
              </w:rPr>
              <w:t>1</w:t>
            </w:r>
            <w:r w:rsidRPr="006A1B90">
              <w:rPr>
                <w:rFonts w:ascii="Arial" w:eastAsia="Calibri" w:hAnsi="Arial" w:cs="Arial"/>
              </w:rPr>
              <w:t>.</w:t>
            </w:r>
            <w:r>
              <w:rPr>
                <w:rFonts w:ascii="Arial" w:eastAsia="Calibri" w:hAnsi="Arial" w:cs="Arial"/>
              </w:rPr>
              <w:t>6</w:t>
            </w:r>
            <w:r w:rsidRPr="006A1B90">
              <w:rPr>
                <w:rFonts w:ascii="Arial" w:eastAsia="Calibri" w:hAnsi="Arial" w:cs="Arial"/>
              </w:rPr>
              <w:t xml:space="preserve">: </w:t>
            </w:r>
            <w:r w:rsidRPr="009F53C2">
              <w:rPr>
                <w:rFonts w:ascii="Arial" w:eastAsia="Calibri" w:hAnsi="Arial" w:cs="Arial"/>
              </w:rPr>
              <w:t>Üye Memnuniyeti Anketi Puanı</w:t>
            </w:r>
          </w:p>
        </w:tc>
        <w:tc>
          <w:tcPr>
            <w:tcW w:w="1276" w:type="dxa"/>
            <w:vAlign w:val="center"/>
          </w:tcPr>
          <w:p w14:paraId="29EBE278" w14:textId="77777777" w:rsidR="00FE3F8A" w:rsidRPr="000D2963" w:rsidRDefault="00FE3F8A" w:rsidP="008D1B33">
            <w:pPr>
              <w:jc w:val="center"/>
              <w:rPr>
                <w:rFonts w:ascii="Arial" w:eastAsia="Calibri" w:hAnsi="Arial" w:cs="Arial"/>
              </w:rPr>
            </w:pPr>
            <w:r>
              <w:rPr>
                <w:rFonts w:ascii="Arial" w:eastAsia="Calibri" w:hAnsi="Arial" w:cs="Arial"/>
              </w:rPr>
              <w:t>90</w:t>
            </w:r>
          </w:p>
        </w:tc>
        <w:tc>
          <w:tcPr>
            <w:tcW w:w="774" w:type="dxa"/>
            <w:vAlign w:val="center"/>
          </w:tcPr>
          <w:p w14:paraId="595BEC0F" w14:textId="77777777" w:rsidR="00FE3F8A" w:rsidRPr="000D2963" w:rsidRDefault="00FE3F8A" w:rsidP="008D1B33">
            <w:pPr>
              <w:jc w:val="center"/>
              <w:rPr>
                <w:rFonts w:ascii="Arial" w:eastAsia="Calibri" w:hAnsi="Arial" w:cs="Arial"/>
              </w:rPr>
            </w:pPr>
            <w:r>
              <w:rPr>
                <w:rFonts w:ascii="Arial" w:eastAsia="Calibri" w:hAnsi="Arial" w:cs="Arial"/>
              </w:rPr>
              <w:t>91</w:t>
            </w:r>
          </w:p>
        </w:tc>
        <w:tc>
          <w:tcPr>
            <w:tcW w:w="774" w:type="dxa"/>
            <w:vAlign w:val="center"/>
          </w:tcPr>
          <w:p w14:paraId="367BECD1" w14:textId="77777777" w:rsidR="00FE3F8A" w:rsidRPr="000D2963" w:rsidRDefault="00FE3F8A" w:rsidP="008D1B33">
            <w:pPr>
              <w:jc w:val="center"/>
              <w:rPr>
                <w:rFonts w:ascii="Arial" w:eastAsia="Calibri" w:hAnsi="Arial" w:cs="Arial"/>
              </w:rPr>
            </w:pPr>
            <w:r>
              <w:rPr>
                <w:rFonts w:ascii="Arial" w:eastAsia="Calibri" w:hAnsi="Arial" w:cs="Arial"/>
              </w:rPr>
              <w:t>92</w:t>
            </w:r>
          </w:p>
        </w:tc>
        <w:tc>
          <w:tcPr>
            <w:tcW w:w="774" w:type="dxa"/>
            <w:vAlign w:val="center"/>
          </w:tcPr>
          <w:p w14:paraId="4B38E0F2" w14:textId="77777777" w:rsidR="00FE3F8A" w:rsidRPr="000D2963" w:rsidRDefault="00FE3F8A" w:rsidP="008D1B33">
            <w:pPr>
              <w:jc w:val="center"/>
              <w:rPr>
                <w:rFonts w:ascii="Arial" w:eastAsia="Calibri" w:hAnsi="Arial" w:cs="Arial"/>
              </w:rPr>
            </w:pPr>
            <w:r>
              <w:rPr>
                <w:rFonts w:ascii="Arial" w:eastAsia="Calibri" w:hAnsi="Arial" w:cs="Arial"/>
              </w:rPr>
              <w:t>95</w:t>
            </w:r>
          </w:p>
        </w:tc>
        <w:tc>
          <w:tcPr>
            <w:tcW w:w="774" w:type="dxa"/>
            <w:vAlign w:val="center"/>
          </w:tcPr>
          <w:p w14:paraId="601A87A4" w14:textId="77777777" w:rsidR="00FE3F8A" w:rsidRPr="000D2963" w:rsidRDefault="00FE3F8A" w:rsidP="008D1B33">
            <w:pPr>
              <w:jc w:val="center"/>
              <w:rPr>
                <w:rFonts w:ascii="Arial" w:eastAsia="Calibri" w:hAnsi="Arial" w:cs="Arial"/>
              </w:rPr>
            </w:pPr>
            <w:r>
              <w:rPr>
                <w:rFonts w:ascii="Arial" w:eastAsia="Calibri" w:hAnsi="Arial" w:cs="Arial"/>
              </w:rPr>
              <w:t>97</w:t>
            </w:r>
          </w:p>
        </w:tc>
        <w:tc>
          <w:tcPr>
            <w:tcW w:w="1059" w:type="dxa"/>
            <w:vAlign w:val="center"/>
          </w:tcPr>
          <w:p w14:paraId="74D295B6" w14:textId="77777777" w:rsidR="00FE3F8A" w:rsidRPr="000D2963" w:rsidRDefault="00FE3F8A" w:rsidP="008D1B33">
            <w:pPr>
              <w:rPr>
                <w:rFonts w:ascii="Arial" w:eastAsia="Calibri" w:hAnsi="Arial" w:cs="Arial"/>
              </w:rPr>
            </w:pPr>
            <w:r>
              <w:rPr>
                <w:rFonts w:ascii="Arial" w:eastAsia="Calibri" w:hAnsi="Arial" w:cs="Arial"/>
              </w:rPr>
              <w:t>Yıllık</w:t>
            </w:r>
          </w:p>
        </w:tc>
        <w:tc>
          <w:tcPr>
            <w:tcW w:w="1798" w:type="dxa"/>
            <w:vAlign w:val="center"/>
          </w:tcPr>
          <w:p w14:paraId="4DC65FFA" w14:textId="77777777" w:rsidR="00FE3F8A" w:rsidRPr="000D2963" w:rsidRDefault="00FE3F8A" w:rsidP="008D1B33">
            <w:pPr>
              <w:ind w:left="-9" w:right="-111"/>
              <w:rPr>
                <w:rFonts w:ascii="Arial" w:eastAsia="Calibri" w:hAnsi="Arial" w:cs="Arial"/>
              </w:rPr>
            </w:pPr>
            <w:r>
              <w:rPr>
                <w:rFonts w:ascii="Arial" w:eastAsia="Calibri" w:hAnsi="Arial" w:cs="Arial"/>
              </w:rPr>
              <w:t>Akreditasyon Sorumlusu</w:t>
            </w:r>
            <w:r w:rsidRPr="000D2963">
              <w:rPr>
                <w:rFonts w:ascii="Arial" w:eastAsia="Calibri" w:hAnsi="Arial" w:cs="Arial"/>
              </w:rPr>
              <w:t xml:space="preserve"> </w:t>
            </w:r>
          </w:p>
        </w:tc>
      </w:tr>
      <w:tr w:rsidR="00FE3F8A" w:rsidRPr="006A1B90" w14:paraId="03961714" w14:textId="77777777" w:rsidTr="008D1B33">
        <w:trPr>
          <w:trHeight w:val="490"/>
        </w:trPr>
        <w:tc>
          <w:tcPr>
            <w:tcW w:w="2836" w:type="dxa"/>
            <w:shd w:val="clear" w:color="auto" w:fill="8DB3E2" w:themeFill="text2" w:themeFillTint="66"/>
            <w:vAlign w:val="center"/>
          </w:tcPr>
          <w:p w14:paraId="5A1F8CD7" w14:textId="77777777" w:rsidR="00FE3F8A" w:rsidRPr="006A1B90" w:rsidRDefault="00FE3F8A" w:rsidP="008D1B33">
            <w:pPr>
              <w:rPr>
                <w:rFonts w:ascii="Arial" w:eastAsia="Calibri" w:hAnsi="Arial" w:cs="Arial"/>
                <w:b/>
                <w:bCs/>
              </w:rPr>
            </w:pPr>
            <w:r w:rsidRPr="006A1B90">
              <w:rPr>
                <w:rFonts w:ascii="Arial" w:eastAsia="Calibri" w:hAnsi="Arial" w:cs="Arial"/>
                <w:b/>
                <w:bCs/>
              </w:rPr>
              <w:t>Riskler</w:t>
            </w:r>
          </w:p>
        </w:tc>
        <w:tc>
          <w:tcPr>
            <w:tcW w:w="7229" w:type="dxa"/>
            <w:gridSpan w:val="7"/>
            <w:vAlign w:val="center"/>
          </w:tcPr>
          <w:p w14:paraId="076B063A" w14:textId="77777777" w:rsidR="00FE3F8A" w:rsidRDefault="00FE3F8A" w:rsidP="008D1B33">
            <w:pPr>
              <w:rPr>
                <w:rFonts w:ascii="Arial" w:eastAsia="Calibri" w:hAnsi="Arial" w:cs="Arial"/>
              </w:rPr>
            </w:pPr>
            <w:r>
              <w:rPr>
                <w:rFonts w:ascii="Arial" w:eastAsia="Calibri" w:hAnsi="Arial" w:cs="Arial"/>
              </w:rPr>
              <w:t>Etkinliklere katılımın olmaması</w:t>
            </w:r>
          </w:p>
          <w:p w14:paraId="2FDA84B0" w14:textId="77777777" w:rsidR="00FE3F8A" w:rsidRDefault="00FE3F8A" w:rsidP="008D1B33">
            <w:pPr>
              <w:rPr>
                <w:rFonts w:ascii="Arial" w:eastAsia="Calibri" w:hAnsi="Arial" w:cs="Arial"/>
              </w:rPr>
            </w:pPr>
            <w:r>
              <w:rPr>
                <w:rFonts w:ascii="Arial" w:eastAsia="Calibri" w:hAnsi="Arial" w:cs="Arial"/>
              </w:rPr>
              <w:t>Etkinliklerin duyurulamaması</w:t>
            </w:r>
          </w:p>
          <w:p w14:paraId="6D210E74" w14:textId="77777777" w:rsidR="00FE3F8A" w:rsidRDefault="00FE3F8A" w:rsidP="008D1B33">
            <w:pPr>
              <w:rPr>
                <w:rFonts w:ascii="Arial" w:eastAsia="Calibri" w:hAnsi="Arial" w:cs="Arial"/>
              </w:rPr>
            </w:pPr>
            <w:r>
              <w:rPr>
                <w:rFonts w:ascii="Arial" w:eastAsia="Calibri" w:hAnsi="Arial" w:cs="Arial"/>
              </w:rPr>
              <w:t>Üye ziyaretlerinin gerçekleştirilememesi</w:t>
            </w:r>
          </w:p>
          <w:p w14:paraId="28347306" w14:textId="77777777" w:rsidR="00FE3F8A" w:rsidRDefault="00FE3F8A" w:rsidP="008D1B33">
            <w:pPr>
              <w:rPr>
                <w:rFonts w:ascii="Arial" w:eastAsia="Calibri" w:hAnsi="Arial" w:cs="Arial"/>
              </w:rPr>
            </w:pPr>
            <w:r>
              <w:rPr>
                <w:rFonts w:ascii="Arial" w:eastAsia="Calibri" w:hAnsi="Arial" w:cs="Arial"/>
              </w:rPr>
              <w:t>Üye ziyaretleri sonucuna ilgi gösterilmemesi</w:t>
            </w:r>
          </w:p>
          <w:p w14:paraId="7F2D82D2" w14:textId="77777777" w:rsidR="00FE3F8A" w:rsidRDefault="00FE3F8A" w:rsidP="008D1B33">
            <w:pPr>
              <w:rPr>
                <w:rFonts w:ascii="Arial" w:eastAsia="Calibri" w:hAnsi="Arial" w:cs="Arial"/>
              </w:rPr>
            </w:pPr>
            <w:r>
              <w:rPr>
                <w:rFonts w:ascii="Arial" w:eastAsia="Calibri" w:hAnsi="Arial" w:cs="Arial"/>
              </w:rPr>
              <w:t>Lobi sonucunun başarılı olmaması</w:t>
            </w:r>
          </w:p>
          <w:p w14:paraId="1000A3BC" w14:textId="77777777" w:rsidR="00FE3F8A" w:rsidRPr="006A1B90" w:rsidRDefault="00FE3F8A" w:rsidP="008D1B33">
            <w:pPr>
              <w:rPr>
                <w:rFonts w:ascii="Arial" w:eastAsia="Calibri" w:hAnsi="Arial" w:cs="Arial"/>
              </w:rPr>
            </w:pPr>
            <w:r>
              <w:rPr>
                <w:rFonts w:ascii="Arial" w:eastAsia="Calibri" w:hAnsi="Arial" w:cs="Arial"/>
              </w:rPr>
              <w:t>Politik dengelerin değişmesi</w:t>
            </w:r>
          </w:p>
        </w:tc>
      </w:tr>
      <w:tr w:rsidR="00FE3F8A" w:rsidRPr="006A1B90" w14:paraId="012D2234" w14:textId="77777777" w:rsidTr="008D1B33">
        <w:trPr>
          <w:trHeight w:val="470"/>
        </w:trPr>
        <w:tc>
          <w:tcPr>
            <w:tcW w:w="2836" w:type="dxa"/>
            <w:shd w:val="clear" w:color="auto" w:fill="8DB3E2" w:themeFill="text2" w:themeFillTint="66"/>
            <w:vAlign w:val="center"/>
          </w:tcPr>
          <w:p w14:paraId="2FFFFB16"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Stratejiler</w:t>
            </w:r>
          </w:p>
        </w:tc>
        <w:tc>
          <w:tcPr>
            <w:tcW w:w="7229" w:type="dxa"/>
            <w:gridSpan w:val="7"/>
            <w:vAlign w:val="center"/>
          </w:tcPr>
          <w:p w14:paraId="0A5043E7" w14:textId="77777777" w:rsidR="00FE3F8A" w:rsidRDefault="00FE3F8A" w:rsidP="008D1B33">
            <w:pPr>
              <w:rPr>
                <w:rFonts w:ascii="Arial" w:eastAsia="Calibri" w:hAnsi="Arial" w:cs="Arial"/>
              </w:rPr>
            </w:pPr>
            <w:r>
              <w:rPr>
                <w:rFonts w:ascii="Arial" w:eastAsia="Calibri" w:hAnsi="Arial" w:cs="Arial"/>
              </w:rPr>
              <w:t>Üyelerden gelen taleplere göre etkinlik planı oluşturulacak</w:t>
            </w:r>
          </w:p>
          <w:p w14:paraId="44499E47" w14:textId="77777777" w:rsidR="00FE3F8A" w:rsidRDefault="00FE3F8A" w:rsidP="008D1B33">
            <w:pPr>
              <w:rPr>
                <w:rFonts w:ascii="Arial" w:eastAsia="Calibri" w:hAnsi="Arial" w:cs="Arial"/>
              </w:rPr>
            </w:pPr>
            <w:r>
              <w:rPr>
                <w:rFonts w:ascii="Arial" w:eastAsia="Calibri" w:hAnsi="Arial" w:cs="Arial"/>
              </w:rPr>
              <w:t>Etkinlikler gerçekleştirilecek</w:t>
            </w:r>
          </w:p>
          <w:p w14:paraId="5749EDD2" w14:textId="77777777" w:rsidR="00FE3F8A" w:rsidRDefault="00FE3F8A" w:rsidP="008D1B33">
            <w:pPr>
              <w:rPr>
                <w:rFonts w:ascii="Arial" w:eastAsia="Calibri" w:hAnsi="Arial" w:cs="Arial"/>
              </w:rPr>
            </w:pPr>
            <w:r>
              <w:rPr>
                <w:rFonts w:ascii="Arial" w:eastAsia="Calibri" w:hAnsi="Arial" w:cs="Arial"/>
              </w:rPr>
              <w:t>Üye ziyaret planı oluşturulup plana uygun ziyaretler yapılacak</w:t>
            </w:r>
          </w:p>
          <w:p w14:paraId="4A357DEF" w14:textId="77777777" w:rsidR="00FE3F8A" w:rsidRPr="006A1B90" w:rsidRDefault="00FE3F8A" w:rsidP="008D1B33">
            <w:pPr>
              <w:rPr>
                <w:rFonts w:ascii="Arial" w:eastAsia="Calibri" w:hAnsi="Arial" w:cs="Arial"/>
              </w:rPr>
            </w:pPr>
            <w:r>
              <w:rPr>
                <w:rFonts w:ascii="Arial" w:eastAsia="Calibri" w:hAnsi="Arial" w:cs="Arial"/>
              </w:rPr>
              <w:t>Lobi için üye sorunları incelenecek</w:t>
            </w:r>
          </w:p>
        </w:tc>
      </w:tr>
      <w:tr w:rsidR="00FE3F8A" w14:paraId="405E40B9" w14:textId="77777777" w:rsidTr="008D1B33">
        <w:trPr>
          <w:trHeight w:val="498"/>
        </w:trPr>
        <w:tc>
          <w:tcPr>
            <w:tcW w:w="2836" w:type="dxa"/>
            <w:shd w:val="clear" w:color="auto" w:fill="8DB3E2" w:themeFill="text2" w:themeFillTint="66"/>
            <w:vAlign w:val="center"/>
          </w:tcPr>
          <w:p w14:paraId="3B85D957" w14:textId="77777777" w:rsidR="00FE3F8A" w:rsidRPr="006A1B90" w:rsidRDefault="00FE3F8A" w:rsidP="008D1B33">
            <w:pPr>
              <w:rPr>
                <w:rFonts w:ascii="Arial" w:eastAsia="Calibri" w:hAnsi="Arial" w:cs="Arial"/>
                <w:b/>
                <w:bCs/>
              </w:rPr>
            </w:pPr>
            <w:r>
              <w:rPr>
                <w:rFonts w:ascii="Arial" w:eastAsia="Calibri" w:hAnsi="Arial" w:cs="Arial"/>
                <w:b/>
                <w:bCs/>
              </w:rPr>
              <w:t>Maliyet</w:t>
            </w:r>
          </w:p>
        </w:tc>
        <w:tc>
          <w:tcPr>
            <w:tcW w:w="7229" w:type="dxa"/>
            <w:gridSpan w:val="7"/>
            <w:vAlign w:val="center"/>
          </w:tcPr>
          <w:p w14:paraId="18EFBE25" w14:textId="77777777" w:rsidR="00FE3F8A" w:rsidRDefault="00FE3F8A" w:rsidP="008D1B33">
            <w:pPr>
              <w:rPr>
                <w:rFonts w:ascii="Arial" w:eastAsia="Calibri" w:hAnsi="Arial" w:cs="Arial"/>
              </w:rPr>
            </w:pPr>
            <w:r>
              <w:rPr>
                <w:rFonts w:ascii="Arial" w:eastAsia="Calibri" w:hAnsi="Arial" w:cs="Arial"/>
              </w:rPr>
              <w:t>250.000 TL</w:t>
            </w:r>
          </w:p>
        </w:tc>
      </w:tr>
      <w:tr w:rsidR="00FE3F8A" w:rsidRPr="006A1B90" w14:paraId="56DBA0E9" w14:textId="77777777" w:rsidTr="008D1B33">
        <w:trPr>
          <w:trHeight w:val="554"/>
        </w:trPr>
        <w:tc>
          <w:tcPr>
            <w:tcW w:w="2836" w:type="dxa"/>
            <w:shd w:val="clear" w:color="auto" w:fill="8DB3E2" w:themeFill="text2" w:themeFillTint="66"/>
            <w:vAlign w:val="center"/>
          </w:tcPr>
          <w:p w14:paraId="7AE5C448" w14:textId="77777777" w:rsidR="00FE3F8A" w:rsidRPr="006A1B90" w:rsidRDefault="00FE3F8A" w:rsidP="008D1B33">
            <w:pPr>
              <w:rPr>
                <w:rFonts w:ascii="Arial" w:eastAsia="Calibri" w:hAnsi="Arial" w:cs="Arial"/>
                <w:b/>
                <w:bCs/>
              </w:rPr>
            </w:pPr>
            <w:r w:rsidRPr="006A1B90">
              <w:rPr>
                <w:rFonts w:ascii="Arial" w:eastAsia="Calibri" w:hAnsi="Arial" w:cs="Arial"/>
                <w:b/>
                <w:bCs/>
              </w:rPr>
              <w:t xml:space="preserve">Tespitler </w:t>
            </w:r>
          </w:p>
        </w:tc>
        <w:tc>
          <w:tcPr>
            <w:tcW w:w="7229" w:type="dxa"/>
            <w:gridSpan w:val="7"/>
            <w:vAlign w:val="center"/>
          </w:tcPr>
          <w:p w14:paraId="5BA7FE82" w14:textId="77777777" w:rsidR="00FE3F8A" w:rsidRPr="006A1B90" w:rsidRDefault="00FE3F8A" w:rsidP="008D1B33">
            <w:pPr>
              <w:jc w:val="both"/>
              <w:rPr>
                <w:rFonts w:ascii="Arial" w:eastAsia="Calibri" w:hAnsi="Arial" w:cs="Arial"/>
              </w:rPr>
            </w:pPr>
            <w:r>
              <w:rPr>
                <w:rFonts w:ascii="Arial" w:eastAsia="Calibri" w:hAnsi="Arial" w:cs="Arial"/>
              </w:rPr>
              <w:t>Odamızın faaliyetlerinin bilinmemesi, üyelerde aidiyet duygusunun gelişmemesi</w:t>
            </w:r>
          </w:p>
        </w:tc>
      </w:tr>
      <w:tr w:rsidR="00FE3F8A" w:rsidRPr="006A1B90" w14:paraId="35DFFAC0" w14:textId="77777777" w:rsidTr="008D1B33">
        <w:trPr>
          <w:trHeight w:val="498"/>
        </w:trPr>
        <w:tc>
          <w:tcPr>
            <w:tcW w:w="2836" w:type="dxa"/>
            <w:shd w:val="clear" w:color="auto" w:fill="8DB3E2" w:themeFill="text2" w:themeFillTint="66"/>
            <w:vAlign w:val="center"/>
          </w:tcPr>
          <w:p w14:paraId="42B8E2C3" w14:textId="77777777" w:rsidR="00FE3F8A" w:rsidRPr="006A1B90" w:rsidRDefault="00FE3F8A" w:rsidP="008D1B33">
            <w:pPr>
              <w:rPr>
                <w:rFonts w:ascii="Arial" w:eastAsia="Calibri" w:hAnsi="Arial" w:cs="Arial"/>
                <w:b/>
                <w:bCs/>
              </w:rPr>
            </w:pPr>
            <w:r w:rsidRPr="006A1B90">
              <w:rPr>
                <w:rFonts w:ascii="Arial" w:eastAsia="Calibri" w:hAnsi="Arial" w:cs="Arial"/>
                <w:b/>
                <w:bCs/>
              </w:rPr>
              <w:t>İhtiyaçlar</w:t>
            </w:r>
          </w:p>
        </w:tc>
        <w:tc>
          <w:tcPr>
            <w:tcW w:w="7229" w:type="dxa"/>
            <w:gridSpan w:val="7"/>
            <w:vAlign w:val="center"/>
          </w:tcPr>
          <w:p w14:paraId="49E01DB1" w14:textId="77777777" w:rsidR="00FE3F8A" w:rsidRPr="006A1B90" w:rsidRDefault="00FE3F8A" w:rsidP="008D1B33">
            <w:pPr>
              <w:rPr>
                <w:rFonts w:ascii="Arial" w:eastAsia="Calibri" w:hAnsi="Arial" w:cs="Arial"/>
              </w:rPr>
            </w:pPr>
            <w:r>
              <w:rPr>
                <w:rFonts w:ascii="Arial" w:eastAsia="Calibri" w:hAnsi="Arial" w:cs="Arial"/>
              </w:rPr>
              <w:t>Odamızın bilinirliğinin arttırılması</w:t>
            </w:r>
          </w:p>
        </w:tc>
      </w:tr>
    </w:tbl>
    <w:p w14:paraId="6CA35D5B" w14:textId="77777777" w:rsidR="00FE3F8A" w:rsidRDefault="00FE3F8A" w:rsidP="00FE3F8A">
      <w:pPr>
        <w:spacing w:after="0" w:line="360" w:lineRule="auto"/>
        <w:rPr>
          <w:rFonts w:ascii="Arial" w:hAnsi="Arial" w:cs="Arial"/>
        </w:rPr>
      </w:pPr>
    </w:p>
    <w:p w14:paraId="52416272" w14:textId="77777777" w:rsidR="00FE3F8A" w:rsidRDefault="00FE3F8A" w:rsidP="00FE3F8A">
      <w:pPr>
        <w:spacing w:after="0" w:line="360" w:lineRule="auto"/>
        <w:rPr>
          <w:rFonts w:ascii="Arial" w:hAnsi="Arial" w:cs="Arial"/>
        </w:rPr>
      </w:pPr>
    </w:p>
    <w:p w14:paraId="316A88F4" w14:textId="77777777" w:rsidR="00FE3F8A" w:rsidRDefault="00FE3F8A" w:rsidP="00FE3F8A">
      <w:pPr>
        <w:spacing w:after="0" w:line="360" w:lineRule="auto"/>
        <w:rPr>
          <w:rFonts w:ascii="Arial" w:hAnsi="Arial" w:cs="Arial"/>
        </w:rPr>
      </w:pPr>
    </w:p>
    <w:p w14:paraId="5F14D4CD" w14:textId="77777777" w:rsidR="00FE3F8A" w:rsidRDefault="00FE3F8A" w:rsidP="00FE3F8A">
      <w:pPr>
        <w:spacing w:after="0" w:line="360" w:lineRule="auto"/>
        <w:rPr>
          <w:rFonts w:ascii="Arial" w:hAnsi="Arial" w:cs="Arial"/>
        </w:rPr>
      </w:pPr>
    </w:p>
    <w:p w14:paraId="3D34A659" w14:textId="77777777" w:rsidR="00FE3F8A" w:rsidRDefault="00FE3F8A" w:rsidP="00FE3F8A">
      <w:pPr>
        <w:spacing w:after="0" w:line="360" w:lineRule="auto"/>
        <w:rPr>
          <w:rFonts w:ascii="Arial" w:hAnsi="Arial" w:cs="Arial"/>
        </w:rPr>
      </w:pPr>
    </w:p>
    <w:p w14:paraId="27DE710F" w14:textId="77777777" w:rsidR="00FE3F8A" w:rsidRDefault="00FE3F8A" w:rsidP="00FE3F8A">
      <w:pPr>
        <w:spacing w:after="0" w:line="360" w:lineRule="auto"/>
        <w:rPr>
          <w:rFonts w:ascii="Arial" w:hAnsi="Arial" w:cs="Arial"/>
        </w:rPr>
      </w:pPr>
    </w:p>
    <w:p w14:paraId="1BA4264A" w14:textId="77777777" w:rsidR="00FE3F8A" w:rsidRDefault="00FE3F8A" w:rsidP="00FE3F8A">
      <w:pPr>
        <w:spacing w:after="0" w:line="360" w:lineRule="auto"/>
        <w:rPr>
          <w:rFonts w:ascii="Arial" w:hAnsi="Arial" w:cs="Arial"/>
        </w:rPr>
      </w:pPr>
    </w:p>
    <w:p w14:paraId="035DB68F" w14:textId="77777777" w:rsidR="00FE3F8A" w:rsidRDefault="00FE3F8A" w:rsidP="00FE3F8A">
      <w:pPr>
        <w:spacing w:after="0" w:line="360" w:lineRule="auto"/>
        <w:rPr>
          <w:rFonts w:ascii="Arial" w:hAnsi="Arial" w:cs="Arial"/>
        </w:rPr>
      </w:pPr>
    </w:p>
    <w:p w14:paraId="3D313EFA" w14:textId="77777777" w:rsidR="00FE3F8A" w:rsidRDefault="00FE3F8A" w:rsidP="00FE3F8A">
      <w:pPr>
        <w:spacing w:after="0" w:line="360" w:lineRule="auto"/>
        <w:rPr>
          <w:rFonts w:ascii="Arial" w:hAnsi="Arial" w:cs="Arial"/>
        </w:rPr>
      </w:pPr>
    </w:p>
    <w:p w14:paraId="2549CB0C" w14:textId="77777777" w:rsidR="00FE3F8A" w:rsidRDefault="00FE3F8A" w:rsidP="00FE3F8A">
      <w:pPr>
        <w:spacing w:after="0" w:line="360" w:lineRule="auto"/>
        <w:rPr>
          <w:rFonts w:ascii="Arial" w:hAnsi="Arial" w:cs="Arial"/>
        </w:rPr>
      </w:pPr>
    </w:p>
    <w:tbl>
      <w:tblPr>
        <w:tblStyle w:val="TabloKlavuzu"/>
        <w:tblW w:w="10207" w:type="dxa"/>
        <w:tblInd w:w="-431" w:type="dxa"/>
        <w:tblLook w:val="04A0" w:firstRow="1" w:lastRow="0" w:firstColumn="1" w:lastColumn="0" w:noHBand="0" w:noVBand="1"/>
      </w:tblPr>
      <w:tblGrid>
        <w:gridCol w:w="2836"/>
        <w:gridCol w:w="1276"/>
        <w:gridCol w:w="774"/>
        <w:gridCol w:w="774"/>
        <w:gridCol w:w="774"/>
        <w:gridCol w:w="774"/>
        <w:gridCol w:w="1059"/>
        <w:gridCol w:w="1940"/>
      </w:tblGrid>
      <w:tr w:rsidR="00FE3F8A" w:rsidRPr="006A1B90" w14:paraId="1A68E57A" w14:textId="77777777" w:rsidTr="008D1B33">
        <w:trPr>
          <w:trHeight w:val="440"/>
        </w:trPr>
        <w:tc>
          <w:tcPr>
            <w:tcW w:w="2836" w:type="dxa"/>
            <w:shd w:val="clear" w:color="auto" w:fill="8DB3E2" w:themeFill="text2" w:themeFillTint="66"/>
            <w:vAlign w:val="center"/>
          </w:tcPr>
          <w:p w14:paraId="1AFF571D" w14:textId="77777777" w:rsidR="00FE3F8A" w:rsidRPr="006A1B90" w:rsidRDefault="00FE3F8A" w:rsidP="008D1B33">
            <w:pPr>
              <w:rPr>
                <w:rFonts w:ascii="Arial" w:eastAsia="Calibri" w:hAnsi="Arial" w:cs="Arial"/>
                <w:b/>
                <w:bCs/>
              </w:rPr>
            </w:pPr>
            <w:r w:rsidRPr="006A1B90">
              <w:rPr>
                <w:rFonts w:ascii="Arial" w:eastAsia="Calibri" w:hAnsi="Arial" w:cs="Arial"/>
                <w:b/>
                <w:bCs/>
              </w:rPr>
              <w:t>Amaç</w:t>
            </w:r>
          </w:p>
        </w:tc>
        <w:tc>
          <w:tcPr>
            <w:tcW w:w="7371" w:type="dxa"/>
            <w:gridSpan w:val="7"/>
            <w:shd w:val="clear" w:color="auto" w:fill="C6D9F1" w:themeFill="text2" w:themeFillTint="33"/>
            <w:vAlign w:val="center"/>
          </w:tcPr>
          <w:p w14:paraId="50BDBF83" w14:textId="77777777" w:rsidR="00FE3F8A" w:rsidRPr="006A1B90" w:rsidRDefault="00FE3F8A" w:rsidP="008D1B33">
            <w:pPr>
              <w:rPr>
                <w:rFonts w:ascii="Arial" w:eastAsia="Calibri" w:hAnsi="Arial" w:cs="Arial"/>
              </w:rPr>
            </w:pPr>
            <w:r w:rsidRPr="006A1B90">
              <w:rPr>
                <w:rFonts w:ascii="Arial" w:eastAsia="Calibri" w:hAnsi="Arial" w:cs="Arial"/>
              </w:rPr>
              <w:t>A</w:t>
            </w:r>
            <w:r>
              <w:rPr>
                <w:rFonts w:ascii="Arial" w:eastAsia="Calibri" w:hAnsi="Arial" w:cs="Arial"/>
              </w:rPr>
              <w:t>2</w:t>
            </w:r>
            <w:r w:rsidRPr="006A1B90">
              <w:rPr>
                <w:rFonts w:ascii="Arial" w:eastAsia="Calibri" w:hAnsi="Arial" w:cs="Arial"/>
              </w:rPr>
              <w:t xml:space="preserve">: </w:t>
            </w:r>
            <w:r>
              <w:rPr>
                <w:rFonts w:ascii="Arial" w:eastAsia="Calibri" w:hAnsi="Arial" w:cs="Arial"/>
              </w:rPr>
              <w:t>Üyelerin</w:t>
            </w:r>
            <w:r w:rsidRPr="001C17CA">
              <w:rPr>
                <w:rFonts w:ascii="Arial" w:eastAsia="Calibri" w:hAnsi="Arial" w:cs="Arial"/>
              </w:rPr>
              <w:t xml:space="preserve"> kişisel, sosyal ve mesleki gelişimine katkı sağlamak amacıyla eğitim, faaliyetleri yapmak; </w:t>
            </w:r>
            <w:proofErr w:type="spellStart"/>
            <w:r>
              <w:rPr>
                <w:rFonts w:ascii="Arial" w:eastAsia="Calibri" w:hAnsi="Arial" w:cs="Arial"/>
              </w:rPr>
              <w:t>sosyo</w:t>
            </w:r>
            <w:proofErr w:type="spellEnd"/>
            <w:r>
              <w:rPr>
                <w:rFonts w:ascii="Arial" w:eastAsia="Calibri" w:hAnsi="Arial" w:cs="Arial"/>
              </w:rPr>
              <w:t xml:space="preserve"> ekonomik gelişimini </w:t>
            </w:r>
            <w:r w:rsidRPr="001C17CA">
              <w:rPr>
                <w:rFonts w:ascii="Arial" w:eastAsia="Calibri" w:hAnsi="Arial" w:cs="Arial"/>
              </w:rPr>
              <w:t xml:space="preserve">sağlayıcı </w:t>
            </w:r>
            <w:r>
              <w:rPr>
                <w:rFonts w:ascii="Arial" w:eastAsia="Calibri" w:hAnsi="Arial" w:cs="Arial"/>
              </w:rPr>
              <w:t>faaliyetleri</w:t>
            </w:r>
            <w:r w:rsidRPr="001C17CA">
              <w:rPr>
                <w:rFonts w:ascii="Arial" w:eastAsia="Calibri" w:hAnsi="Arial" w:cs="Arial"/>
              </w:rPr>
              <w:t xml:space="preserve"> ortaya koymak</w:t>
            </w:r>
            <w:r>
              <w:rPr>
                <w:rFonts w:ascii="Arial" w:eastAsia="Calibri" w:hAnsi="Arial" w:cs="Arial"/>
              </w:rPr>
              <w:t>,</w:t>
            </w:r>
            <w:r w:rsidRPr="001C17CA">
              <w:rPr>
                <w:rFonts w:ascii="Arial" w:eastAsia="Calibri" w:hAnsi="Arial" w:cs="Arial"/>
              </w:rPr>
              <w:t xml:space="preserve"> gerçekleştirmek</w:t>
            </w:r>
            <w:r>
              <w:rPr>
                <w:rFonts w:ascii="Arial" w:eastAsia="Calibri" w:hAnsi="Arial" w:cs="Arial"/>
              </w:rPr>
              <w:t xml:space="preserve"> ve üyelerin aidiyet duygusunu geliştirerek üye memnuniyetini arttırmak</w:t>
            </w:r>
          </w:p>
        </w:tc>
      </w:tr>
      <w:tr w:rsidR="00FE3F8A" w:rsidRPr="006A1B90" w14:paraId="7AAEF6CE" w14:textId="77777777" w:rsidTr="008D1B33">
        <w:trPr>
          <w:trHeight w:val="482"/>
        </w:trPr>
        <w:tc>
          <w:tcPr>
            <w:tcW w:w="2836" w:type="dxa"/>
            <w:shd w:val="clear" w:color="auto" w:fill="8DB3E2" w:themeFill="text2" w:themeFillTint="66"/>
            <w:vAlign w:val="center"/>
          </w:tcPr>
          <w:p w14:paraId="4538277A" w14:textId="77777777" w:rsidR="00FE3F8A" w:rsidRPr="006A1B90" w:rsidRDefault="00FE3F8A" w:rsidP="008D1B33">
            <w:pPr>
              <w:rPr>
                <w:rFonts w:ascii="Arial" w:eastAsia="Calibri" w:hAnsi="Arial" w:cs="Arial"/>
                <w:b/>
                <w:bCs/>
              </w:rPr>
            </w:pPr>
            <w:r w:rsidRPr="006A1B90">
              <w:rPr>
                <w:rFonts w:ascii="Arial" w:eastAsia="Calibri" w:hAnsi="Arial" w:cs="Arial"/>
                <w:b/>
                <w:bCs/>
              </w:rPr>
              <w:t>Hedef</w:t>
            </w:r>
          </w:p>
        </w:tc>
        <w:tc>
          <w:tcPr>
            <w:tcW w:w="7371" w:type="dxa"/>
            <w:gridSpan w:val="7"/>
            <w:shd w:val="clear" w:color="auto" w:fill="C6D9F1" w:themeFill="text2" w:themeFillTint="33"/>
            <w:vAlign w:val="center"/>
          </w:tcPr>
          <w:p w14:paraId="164F48F7" w14:textId="77777777" w:rsidR="00FE3F8A" w:rsidRPr="006A1B90" w:rsidRDefault="00FE3F8A" w:rsidP="008D1B33">
            <w:pPr>
              <w:rPr>
                <w:rFonts w:ascii="Arial" w:eastAsia="Calibri" w:hAnsi="Arial" w:cs="Arial"/>
              </w:rPr>
            </w:pPr>
            <w:r>
              <w:rPr>
                <w:rFonts w:ascii="Arial" w:eastAsia="Calibri" w:hAnsi="Arial" w:cs="Arial"/>
              </w:rPr>
              <w:t xml:space="preserve">H2.2 Eğitim faaliyetleri kapsamında üyelere yönelik </w:t>
            </w:r>
            <w:r w:rsidRPr="00FE1E30">
              <w:rPr>
                <w:rFonts w:ascii="Arial" w:eastAsia="Calibri" w:hAnsi="Arial" w:cs="Arial"/>
              </w:rPr>
              <w:t>çeşitli eğitim programları gerçekleştirmek ve desteklemek</w:t>
            </w:r>
          </w:p>
        </w:tc>
      </w:tr>
      <w:tr w:rsidR="00FE3F8A" w:rsidRPr="006A1B90" w14:paraId="5D918F60" w14:textId="77777777" w:rsidTr="008D1B33">
        <w:tc>
          <w:tcPr>
            <w:tcW w:w="2836" w:type="dxa"/>
            <w:shd w:val="clear" w:color="auto" w:fill="8DB3E2" w:themeFill="text2" w:themeFillTint="66"/>
            <w:vAlign w:val="center"/>
          </w:tcPr>
          <w:p w14:paraId="253F3D31" w14:textId="77777777" w:rsidR="00FE3F8A" w:rsidRPr="006A1B90" w:rsidRDefault="00FE3F8A" w:rsidP="008D1B33">
            <w:pPr>
              <w:rPr>
                <w:rFonts w:ascii="Arial" w:eastAsia="Calibri" w:hAnsi="Arial" w:cs="Arial"/>
                <w:b/>
                <w:bCs/>
              </w:rPr>
            </w:pPr>
            <w:r w:rsidRPr="006A1B90">
              <w:rPr>
                <w:rFonts w:ascii="Arial" w:eastAsia="Calibri" w:hAnsi="Arial" w:cs="Arial"/>
                <w:b/>
                <w:bCs/>
              </w:rPr>
              <w:t>İşbirliği Yapılacak Birim(</w:t>
            </w:r>
            <w:proofErr w:type="spellStart"/>
            <w:r w:rsidRPr="006A1B90">
              <w:rPr>
                <w:rFonts w:ascii="Arial" w:eastAsia="Calibri" w:hAnsi="Arial" w:cs="Arial"/>
                <w:b/>
                <w:bCs/>
              </w:rPr>
              <w:t>ler</w:t>
            </w:r>
            <w:proofErr w:type="spellEnd"/>
            <w:r w:rsidRPr="006A1B90">
              <w:rPr>
                <w:rFonts w:ascii="Arial" w:eastAsia="Calibri" w:hAnsi="Arial" w:cs="Arial"/>
                <w:b/>
                <w:bCs/>
              </w:rPr>
              <w:t>) ve Personel</w:t>
            </w:r>
          </w:p>
        </w:tc>
        <w:tc>
          <w:tcPr>
            <w:tcW w:w="7371" w:type="dxa"/>
            <w:gridSpan w:val="7"/>
            <w:shd w:val="clear" w:color="auto" w:fill="C6D9F1" w:themeFill="text2" w:themeFillTint="33"/>
            <w:vAlign w:val="center"/>
          </w:tcPr>
          <w:p w14:paraId="061B3A20" w14:textId="77777777" w:rsidR="00FE3F8A" w:rsidRPr="006A1B90" w:rsidRDefault="00FE3F8A" w:rsidP="008D1B33">
            <w:pPr>
              <w:rPr>
                <w:rFonts w:ascii="Arial" w:eastAsia="Calibri" w:hAnsi="Arial" w:cs="Arial"/>
              </w:rPr>
            </w:pPr>
            <w:r w:rsidRPr="006A1B90">
              <w:rPr>
                <w:rFonts w:ascii="Arial" w:eastAsia="Calibri" w:hAnsi="Arial" w:cs="Arial"/>
              </w:rPr>
              <w:t xml:space="preserve">Yönetim Kurulu, Genel Sekreter, AİK </w:t>
            </w:r>
          </w:p>
        </w:tc>
      </w:tr>
      <w:tr w:rsidR="00FE3F8A" w:rsidRPr="0058603C" w14:paraId="6D383F6F" w14:textId="77777777" w:rsidTr="008D1B33">
        <w:tc>
          <w:tcPr>
            <w:tcW w:w="2836" w:type="dxa"/>
            <w:shd w:val="clear" w:color="auto" w:fill="8DB3E2" w:themeFill="text2" w:themeFillTint="66"/>
            <w:vAlign w:val="center"/>
          </w:tcPr>
          <w:p w14:paraId="34364718"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Stratejik Performans Göstergeleri</w:t>
            </w:r>
          </w:p>
        </w:tc>
        <w:tc>
          <w:tcPr>
            <w:tcW w:w="1276" w:type="dxa"/>
            <w:vAlign w:val="center"/>
          </w:tcPr>
          <w:p w14:paraId="215228CE"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 xml:space="preserve">Başlangıç Değeri </w:t>
            </w:r>
          </w:p>
        </w:tc>
        <w:tc>
          <w:tcPr>
            <w:tcW w:w="774" w:type="dxa"/>
            <w:vAlign w:val="center"/>
          </w:tcPr>
          <w:p w14:paraId="67F42C71"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2018</w:t>
            </w:r>
          </w:p>
        </w:tc>
        <w:tc>
          <w:tcPr>
            <w:tcW w:w="774" w:type="dxa"/>
            <w:vAlign w:val="center"/>
          </w:tcPr>
          <w:p w14:paraId="1D59E171"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2019</w:t>
            </w:r>
          </w:p>
        </w:tc>
        <w:tc>
          <w:tcPr>
            <w:tcW w:w="774" w:type="dxa"/>
            <w:vAlign w:val="center"/>
          </w:tcPr>
          <w:p w14:paraId="1C2A5F3B"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2020</w:t>
            </w:r>
          </w:p>
        </w:tc>
        <w:tc>
          <w:tcPr>
            <w:tcW w:w="774" w:type="dxa"/>
            <w:vAlign w:val="center"/>
          </w:tcPr>
          <w:p w14:paraId="2094103C"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2021</w:t>
            </w:r>
          </w:p>
        </w:tc>
        <w:tc>
          <w:tcPr>
            <w:tcW w:w="1059" w:type="dxa"/>
            <w:vAlign w:val="center"/>
          </w:tcPr>
          <w:p w14:paraId="6B3F914E"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İzleme Sıklığı</w:t>
            </w:r>
          </w:p>
        </w:tc>
        <w:tc>
          <w:tcPr>
            <w:tcW w:w="1940" w:type="dxa"/>
            <w:vAlign w:val="center"/>
          </w:tcPr>
          <w:p w14:paraId="00B6506E"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Sorumlu</w:t>
            </w:r>
          </w:p>
        </w:tc>
      </w:tr>
      <w:tr w:rsidR="00FE3F8A" w:rsidRPr="0058603C" w14:paraId="541EABE4" w14:textId="77777777" w:rsidTr="008D1B33">
        <w:tc>
          <w:tcPr>
            <w:tcW w:w="2836" w:type="dxa"/>
            <w:shd w:val="clear" w:color="auto" w:fill="8DB3E2" w:themeFill="text2" w:themeFillTint="66"/>
            <w:vAlign w:val="center"/>
          </w:tcPr>
          <w:p w14:paraId="21E67D5D" w14:textId="51F4D18B"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2</w:t>
            </w:r>
            <w:r w:rsidRPr="006A1B90">
              <w:rPr>
                <w:rFonts w:ascii="Arial" w:eastAsia="Calibri" w:hAnsi="Arial" w:cs="Arial"/>
              </w:rPr>
              <w:t>.</w:t>
            </w:r>
            <w:proofErr w:type="gramStart"/>
            <w:r w:rsidR="006248C7">
              <w:rPr>
                <w:rFonts w:ascii="Arial" w:eastAsia="Calibri" w:hAnsi="Arial" w:cs="Arial"/>
              </w:rPr>
              <w:t>2</w:t>
            </w:r>
            <w:r w:rsidRPr="006A1B90">
              <w:rPr>
                <w:rFonts w:ascii="Arial" w:eastAsia="Calibri" w:hAnsi="Arial" w:cs="Arial"/>
              </w:rPr>
              <w:t>.</w:t>
            </w:r>
            <w:r>
              <w:rPr>
                <w:rFonts w:ascii="Arial" w:eastAsia="Calibri" w:hAnsi="Arial" w:cs="Arial"/>
              </w:rPr>
              <w:t>1</w:t>
            </w:r>
            <w:proofErr w:type="gramEnd"/>
            <w:r w:rsidRPr="006A1B90">
              <w:rPr>
                <w:rFonts w:ascii="Arial" w:eastAsia="Calibri" w:hAnsi="Arial" w:cs="Arial"/>
              </w:rPr>
              <w:t>:</w:t>
            </w:r>
            <w:r>
              <w:rPr>
                <w:rFonts w:ascii="Arial" w:eastAsia="Calibri" w:hAnsi="Arial" w:cs="Arial"/>
              </w:rPr>
              <w:t>Üyelere yönelik</w:t>
            </w:r>
            <w:r w:rsidRPr="006A1B90">
              <w:rPr>
                <w:rFonts w:ascii="Arial" w:eastAsia="Calibri" w:hAnsi="Arial" w:cs="Arial"/>
              </w:rPr>
              <w:t xml:space="preserve"> </w:t>
            </w:r>
            <w:r>
              <w:rPr>
                <w:rFonts w:ascii="Arial" w:eastAsia="Calibri" w:hAnsi="Arial" w:cs="Arial"/>
              </w:rPr>
              <w:t>Gerçekleştirilen ve desteklenen eğitim sayısı</w:t>
            </w:r>
          </w:p>
        </w:tc>
        <w:tc>
          <w:tcPr>
            <w:tcW w:w="1276" w:type="dxa"/>
            <w:vAlign w:val="center"/>
          </w:tcPr>
          <w:p w14:paraId="2264175A" w14:textId="77777777" w:rsidR="00FE3F8A" w:rsidRPr="0058603C" w:rsidRDefault="00FE3F8A" w:rsidP="008D1B33">
            <w:pPr>
              <w:jc w:val="center"/>
              <w:rPr>
                <w:rFonts w:ascii="Arial" w:eastAsia="Calibri" w:hAnsi="Arial" w:cs="Arial"/>
              </w:rPr>
            </w:pPr>
            <w:r>
              <w:rPr>
                <w:rFonts w:ascii="Arial" w:eastAsia="Calibri" w:hAnsi="Arial" w:cs="Arial"/>
              </w:rPr>
              <w:t>3</w:t>
            </w:r>
          </w:p>
        </w:tc>
        <w:tc>
          <w:tcPr>
            <w:tcW w:w="774" w:type="dxa"/>
            <w:vAlign w:val="center"/>
          </w:tcPr>
          <w:p w14:paraId="74E0A4DE" w14:textId="77777777" w:rsidR="00FE3F8A" w:rsidRPr="0058603C" w:rsidRDefault="00FE3F8A" w:rsidP="008D1B33">
            <w:pPr>
              <w:jc w:val="center"/>
              <w:rPr>
                <w:rFonts w:ascii="Arial" w:eastAsia="Calibri" w:hAnsi="Arial" w:cs="Arial"/>
              </w:rPr>
            </w:pPr>
            <w:r>
              <w:rPr>
                <w:rFonts w:ascii="Arial" w:eastAsia="Calibri" w:hAnsi="Arial" w:cs="Arial"/>
              </w:rPr>
              <w:t>5</w:t>
            </w:r>
          </w:p>
        </w:tc>
        <w:tc>
          <w:tcPr>
            <w:tcW w:w="774" w:type="dxa"/>
            <w:vAlign w:val="center"/>
          </w:tcPr>
          <w:p w14:paraId="6921DC4C" w14:textId="77777777" w:rsidR="00FE3F8A" w:rsidRPr="0058603C" w:rsidRDefault="00FE3F8A" w:rsidP="008D1B33">
            <w:pPr>
              <w:jc w:val="center"/>
              <w:rPr>
                <w:rFonts w:ascii="Arial" w:eastAsia="Calibri" w:hAnsi="Arial" w:cs="Arial"/>
              </w:rPr>
            </w:pPr>
            <w:r>
              <w:rPr>
                <w:rFonts w:ascii="Arial" w:eastAsia="Calibri" w:hAnsi="Arial" w:cs="Arial"/>
              </w:rPr>
              <w:t>6</w:t>
            </w:r>
          </w:p>
        </w:tc>
        <w:tc>
          <w:tcPr>
            <w:tcW w:w="774" w:type="dxa"/>
            <w:vAlign w:val="center"/>
          </w:tcPr>
          <w:p w14:paraId="530D2EFE" w14:textId="77777777" w:rsidR="00FE3F8A" w:rsidRPr="0058603C" w:rsidRDefault="00FE3F8A" w:rsidP="008D1B33">
            <w:pPr>
              <w:jc w:val="center"/>
              <w:rPr>
                <w:rFonts w:ascii="Arial" w:eastAsia="Calibri" w:hAnsi="Arial" w:cs="Arial"/>
              </w:rPr>
            </w:pPr>
            <w:r>
              <w:rPr>
                <w:rFonts w:ascii="Arial" w:eastAsia="Calibri" w:hAnsi="Arial" w:cs="Arial"/>
              </w:rPr>
              <w:t>7</w:t>
            </w:r>
          </w:p>
        </w:tc>
        <w:tc>
          <w:tcPr>
            <w:tcW w:w="774" w:type="dxa"/>
            <w:vAlign w:val="center"/>
          </w:tcPr>
          <w:p w14:paraId="3BD0A8E1" w14:textId="77777777" w:rsidR="00FE3F8A" w:rsidRPr="0058603C" w:rsidRDefault="00FE3F8A" w:rsidP="008D1B33">
            <w:pPr>
              <w:jc w:val="center"/>
              <w:rPr>
                <w:rFonts w:ascii="Arial" w:eastAsia="Calibri" w:hAnsi="Arial" w:cs="Arial"/>
              </w:rPr>
            </w:pPr>
            <w:r>
              <w:rPr>
                <w:rFonts w:ascii="Arial" w:eastAsia="Calibri" w:hAnsi="Arial" w:cs="Arial"/>
              </w:rPr>
              <w:t>8</w:t>
            </w:r>
          </w:p>
        </w:tc>
        <w:tc>
          <w:tcPr>
            <w:tcW w:w="1059" w:type="dxa"/>
            <w:vAlign w:val="center"/>
          </w:tcPr>
          <w:p w14:paraId="4EEB9B13" w14:textId="77777777" w:rsidR="00FE3F8A" w:rsidRPr="0058603C" w:rsidRDefault="00FE3F8A" w:rsidP="008D1B33">
            <w:pPr>
              <w:jc w:val="center"/>
              <w:rPr>
                <w:rFonts w:ascii="Arial" w:eastAsia="Calibri" w:hAnsi="Arial" w:cs="Arial"/>
              </w:rPr>
            </w:pPr>
            <w:r w:rsidRPr="0058603C">
              <w:rPr>
                <w:rFonts w:ascii="Arial" w:eastAsia="Calibri" w:hAnsi="Arial" w:cs="Arial"/>
              </w:rPr>
              <w:t>3 aylık</w:t>
            </w:r>
          </w:p>
        </w:tc>
        <w:tc>
          <w:tcPr>
            <w:tcW w:w="1940" w:type="dxa"/>
            <w:vAlign w:val="center"/>
          </w:tcPr>
          <w:p w14:paraId="3FA911DA" w14:textId="77777777" w:rsidR="00FE3F8A" w:rsidRPr="0058603C" w:rsidRDefault="00FE3F8A" w:rsidP="008D1B33">
            <w:pPr>
              <w:rPr>
                <w:rFonts w:ascii="Arial" w:eastAsia="Calibri" w:hAnsi="Arial" w:cs="Arial"/>
              </w:rPr>
            </w:pPr>
            <w:r w:rsidRPr="0058603C">
              <w:rPr>
                <w:rFonts w:ascii="Arial" w:eastAsia="Calibri" w:hAnsi="Arial" w:cs="Arial"/>
              </w:rPr>
              <w:t>Akreditasyon Sorumlusu</w:t>
            </w:r>
          </w:p>
        </w:tc>
      </w:tr>
      <w:tr w:rsidR="00FE3F8A" w:rsidRPr="0058603C" w14:paraId="161E5907" w14:textId="77777777" w:rsidTr="008D1B33">
        <w:tc>
          <w:tcPr>
            <w:tcW w:w="2836" w:type="dxa"/>
            <w:shd w:val="clear" w:color="auto" w:fill="8DB3E2" w:themeFill="text2" w:themeFillTint="66"/>
            <w:vAlign w:val="center"/>
          </w:tcPr>
          <w:p w14:paraId="37B51F8C" w14:textId="7FD0FFD4"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2</w:t>
            </w:r>
            <w:r w:rsidRPr="006A1B90">
              <w:rPr>
                <w:rFonts w:ascii="Arial" w:eastAsia="Calibri" w:hAnsi="Arial" w:cs="Arial"/>
              </w:rPr>
              <w:t>.</w:t>
            </w:r>
            <w:proofErr w:type="gramStart"/>
            <w:r w:rsidR="006248C7">
              <w:rPr>
                <w:rFonts w:ascii="Arial" w:eastAsia="Calibri" w:hAnsi="Arial" w:cs="Arial"/>
              </w:rPr>
              <w:t>2</w:t>
            </w:r>
            <w:r w:rsidRPr="006A1B90">
              <w:rPr>
                <w:rFonts w:ascii="Arial" w:eastAsia="Calibri" w:hAnsi="Arial" w:cs="Arial"/>
              </w:rPr>
              <w:t>.</w:t>
            </w:r>
            <w:r>
              <w:rPr>
                <w:rFonts w:ascii="Arial" w:eastAsia="Calibri" w:hAnsi="Arial" w:cs="Arial"/>
              </w:rPr>
              <w:t>2</w:t>
            </w:r>
            <w:proofErr w:type="gramEnd"/>
            <w:r w:rsidRPr="006A1B90">
              <w:rPr>
                <w:rFonts w:ascii="Arial" w:eastAsia="Calibri" w:hAnsi="Arial" w:cs="Arial"/>
              </w:rPr>
              <w:t xml:space="preserve">: </w:t>
            </w:r>
            <w:r>
              <w:rPr>
                <w:rFonts w:ascii="Arial" w:eastAsia="Calibri" w:hAnsi="Arial" w:cs="Arial"/>
              </w:rPr>
              <w:t>Eğitimlere katılan üye oranı</w:t>
            </w:r>
          </w:p>
        </w:tc>
        <w:tc>
          <w:tcPr>
            <w:tcW w:w="1276" w:type="dxa"/>
            <w:vAlign w:val="center"/>
          </w:tcPr>
          <w:p w14:paraId="3A880FE8" w14:textId="77777777" w:rsidR="00FE3F8A" w:rsidRPr="0058603C" w:rsidRDefault="00FE3F8A" w:rsidP="008D1B33">
            <w:pPr>
              <w:jc w:val="center"/>
              <w:rPr>
                <w:rFonts w:ascii="Arial" w:eastAsia="Calibri" w:hAnsi="Arial" w:cs="Arial"/>
              </w:rPr>
            </w:pPr>
            <w:r>
              <w:rPr>
                <w:rFonts w:ascii="Arial" w:eastAsia="Calibri" w:hAnsi="Arial" w:cs="Arial"/>
              </w:rPr>
              <w:t>40</w:t>
            </w:r>
          </w:p>
        </w:tc>
        <w:tc>
          <w:tcPr>
            <w:tcW w:w="774" w:type="dxa"/>
            <w:vAlign w:val="center"/>
          </w:tcPr>
          <w:p w14:paraId="10D70D27" w14:textId="77777777" w:rsidR="00FE3F8A" w:rsidRPr="0058603C" w:rsidRDefault="00FE3F8A" w:rsidP="008D1B33">
            <w:pPr>
              <w:jc w:val="center"/>
              <w:rPr>
                <w:rFonts w:ascii="Arial" w:eastAsia="Calibri" w:hAnsi="Arial" w:cs="Arial"/>
              </w:rPr>
            </w:pPr>
            <w:r>
              <w:rPr>
                <w:rFonts w:ascii="Arial" w:eastAsia="Calibri" w:hAnsi="Arial" w:cs="Arial"/>
              </w:rPr>
              <w:t>%50</w:t>
            </w:r>
          </w:p>
        </w:tc>
        <w:tc>
          <w:tcPr>
            <w:tcW w:w="774" w:type="dxa"/>
            <w:vAlign w:val="center"/>
          </w:tcPr>
          <w:p w14:paraId="25204ACA" w14:textId="77777777" w:rsidR="00FE3F8A" w:rsidRPr="0058603C" w:rsidRDefault="00FE3F8A" w:rsidP="008D1B33">
            <w:pPr>
              <w:jc w:val="center"/>
              <w:rPr>
                <w:rFonts w:ascii="Arial" w:eastAsia="Calibri" w:hAnsi="Arial" w:cs="Arial"/>
              </w:rPr>
            </w:pPr>
            <w:r>
              <w:rPr>
                <w:rFonts w:ascii="Arial" w:eastAsia="Calibri" w:hAnsi="Arial" w:cs="Arial"/>
              </w:rPr>
              <w:t>%60</w:t>
            </w:r>
          </w:p>
        </w:tc>
        <w:tc>
          <w:tcPr>
            <w:tcW w:w="774" w:type="dxa"/>
            <w:vAlign w:val="center"/>
          </w:tcPr>
          <w:p w14:paraId="62E1F502" w14:textId="77777777" w:rsidR="00FE3F8A" w:rsidRPr="0058603C" w:rsidRDefault="00FE3F8A" w:rsidP="008D1B33">
            <w:pPr>
              <w:jc w:val="center"/>
              <w:rPr>
                <w:rFonts w:ascii="Arial" w:eastAsia="Calibri" w:hAnsi="Arial" w:cs="Arial"/>
              </w:rPr>
            </w:pPr>
            <w:r>
              <w:rPr>
                <w:rFonts w:ascii="Arial" w:eastAsia="Calibri" w:hAnsi="Arial" w:cs="Arial"/>
              </w:rPr>
              <w:t>%</w:t>
            </w:r>
            <w:r w:rsidR="00776382">
              <w:rPr>
                <w:rFonts w:ascii="Arial" w:eastAsia="Calibri" w:hAnsi="Arial" w:cs="Arial"/>
              </w:rPr>
              <w:t>48</w:t>
            </w:r>
          </w:p>
        </w:tc>
        <w:tc>
          <w:tcPr>
            <w:tcW w:w="774" w:type="dxa"/>
            <w:vAlign w:val="center"/>
          </w:tcPr>
          <w:p w14:paraId="11812E76" w14:textId="77777777" w:rsidR="00FE3F8A" w:rsidRPr="0058603C" w:rsidRDefault="00FE3F8A" w:rsidP="008D1B33">
            <w:pPr>
              <w:jc w:val="center"/>
              <w:rPr>
                <w:rFonts w:ascii="Arial" w:eastAsia="Calibri" w:hAnsi="Arial" w:cs="Arial"/>
              </w:rPr>
            </w:pPr>
            <w:r>
              <w:rPr>
                <w:rFonts w:ascii="Arial" w:eastAsia="Calibri" w:hAnsi="Arial" w:cs="Arial"/>
              </w:rPr>
              <w:t>%</w:t>
            </w:r>
            <w:r w:rsidR="00776382">
              <w:rPr>
                <w:rFonts w:ascii="Arial" w:eastAsia="Calibri" w:hAnsi="Arial" w:cs="Arial"/>
              </w:rPr>
              <w:t>50</w:t>
            </w:r>
          </w:p>
        </w:tc>
        <w:tc>
          <w:tcPr>
            <w:tcW w:w="1059" w:type="dxa"/>
            <w:vAlign w:val="center"/>
          </w:tcPr>
          <w:p w14:paraId="23E02B74" w14:textId="77777777" w:rsidR="00FE3F8A" w:rsidRPr="0058603C" w:rsidRDefault="00FE3F8A" w:rsidP="008D1B33">
            <w:pPr>
              <w:jc w:val="center"/>
              <w:rPr>
                <w:rFonts w:ascii="Arial" w:eastAsia="Calibri" w:hAnsi="Arial" w:cs="Arial"/>
              </w:rPr>
            </w:pPr>
            <w:r w:rsidRPr="0058603C">
              <w:rPr>
                <w:rFonts w:ascii="Arial" w:eastAsia="Calibri" w:hAnsi="Arial" w:cs="Arial"/>
              </w:rPr>
              <w:t>Yıllık</w:t>
            </w:r>
          </w:p>
        </w:tc>
        <w:tc>
          <w:tcPr>
            <w:tcW w:w="1940" w:type="dxa"/>
            <w:vAlign w:val="center"/>
          </w:tcPr>
          <w:p w14:paraId="69EFB8A9" w14:textId="77777777" w:rsidR="00FE3F8A" w:rsidRDefault="00FE3F8A" w:rsidP="008D1B33">
            <w:pPr>
              <w:rPr>
                <w:rFonts w:ascii="Arial" w:eastAsia="Calibri" w:hAnsi="Arial" w:cs="Arial"/>
              </w:rPr>
            </w:pPr>
            <w:r>
              <w:rPr>
                <w:rFonts w:ascii="Arial" w:eastAsia="Calibri" w:hAnsi="Arial" w:cs="Arial"/>
              </w:rPr>
              <w:t>Genel Sekreter</w:t>
            </w:r>
          </w:p>
          <w:p w14:paraId="2C8C1C17" w14:textId="77777777" w:rsidR="00FE3F8A" w:rsidRPr="0058603C" w:rsidRDefault="00FE3F8A" w:rsidP="008D1B33">
            <w:pPr>
              <w:rPr>
                <w:rFonts w:ascii="Arial" w:eastAsia="Calibri" w:hAnsi="Arial" w:cs="Arial"/>
              </w:rPr>
            </w:pPr>
            <w:r w:rsidRPr="0058603C">
              <w:rPr>
                <w:rFonts w:ascii="Arial" w:eastAsia="Calibri" w:hAnsi="Arial" w:cs="Arial"/>
              </w:rPr>
              <w:t>Akreditasyon Sorumlusu</w:t>
            </w:r>
          </w:p>
        </w:tc>
      </w:tr>
      <w:tr w:rsidR="00FE3F8A" w14:paraId="540769BB" w14:textId="77777777" w:rsidTr="008D1B33">
        <w:tc>
          <w:tcPr>
            <w:tcW w:w="2836" w:type="dxa"/>
            <w:shd w:val="clear" w:color="auto" w:fill="8DB3E2" w:themeFill="text2" w:themeFillTint="66"/>
            <w:vAlign w:val="center"/>
          </w:tcPr>
          <w:p w14:paraId="254A1DA3" w14:textId="080BDCDB"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2</w:t>
            </w:r>
            <w:r w:rsidRPr="006A1B90">
              <w:rPr>
                <w:rFonts w:ascii="Arial" w:eastAsia="Calibri" w:hAnsi="Arial" w:cs="Arial"/>
              </w:rPr>
              <w:t>.</w:t>
            </w:r>
            <w:proofErr w:type="gramStart"/>
            <w:r w:rsidR="006248C7">
              <w:rPr>
                <w:rFonts w:ascii="Arial" w:eastAsia="Calibri" w:hAnsi="Arial" w:cs="Arial"/>
              </w:rPr>
              <w:t>2</w:t>
            </w:r>
            <w:r w:rsidRPr="006A1B90">
              <w:rPr>
                <w:rFonts w:ascii="Arial" w:eastAsia="Calibri" w:hAnsi="Arial" w:cs="Arial"/>
              </w:rPr>
              <w:t>.</w:t>
            </w:r>
            <w:r>
              <w:rPr>
                <w:rFonts w:ascii="Arial" w:eastAsia="Calibri" w:hAnsi="Arial" w:cs="Arial"/>
              </w:rPr>
              <w:t>3</w:t>
            </w:r>
            <w:proofErr w:type="gramEnd"/>
            <w:r w:rsidRPr="006A1B90">
              <w:rPr>
                <w:rFonts w:ascii="Arial" w:eastAsia="Calibri" w:hAnsi="Arial" w:cs="Arial"/>
              </w:rPr>
              <w:t xml:space="preserve">: </w:t>
            </w:r>
            <w:r>
              <w:rPr>
                <w:rFonts w:ascii="Arial" w:eastAsia="Calibri" w:hAnsi="Arial" w:cs="Arial"/>
              </w:rPr>
              <w:t>Üye eğitim memnuniyet puanı</w:t>
            </w:r>
          </w:p>
        </w:tc>
        <w:tc>
          <w:tcPr>
            <w:tcW w:w="1276" w:type="dxa"/>
            <w:vAlign w:val="center"/>
          </w:tcPr>
          <w:p w14:paraId="275FC39E" w14:textId="77777777" w:rsidR="00FE3F8A" w:rsidRPr="000D2963" w:rsidRDefault="00FE3F8A" w:rsidP="008D1B33">
            <w:pPr>
              <w:jc w:val="center"/>
              <w:rPr>
                <w:rFonts w:ascii="Arial" w:eastAsia="Calibri" w:hAnsi="Arial" w:cs="Arial"/>
              </w:rPr>
            </w:pPr>
            <w:r>
              <w:rPr>
                <w:rFonts w:ascii="Arial" w:eastAsia="Calibri" w:hAnsi="Arial" w:cs="Arial"/>
              </w:rPr>
              <w:t>88</w:t>
            </w:r>
          </w:p>
        </w:tc>
        <w:tc>
          <w:tcPr>
            <w:tcW w:w="774" w:type="dxa"/>
            <w:vAlign w:val="center"/>
          </w:tcPr>
          <w:p w14:paraId="1FE0503A" w14:textId="77777777" w:rsidR="00FE3F8A" w:rsidRPr="000D2963" w:rsidRDefault="00FE3F8A" w:rsidP="008D1B33">
            <w:pPr>
              <w:jc w:val="center"/>
              <w:rPr>
                <w:rFonts w:ascii="Arial" w:eastAsia="Calibri" w:hAnsi="Arial" w:cs="Arial"/>
              </w:rPr>
            </w:pPr>
            <w:r>
              <w:rPr>
                <w:rFonts w:ascii="Arial" w:eastAsia="Calibri" w:hAnsi="Arial" w:cs="Arial"/>
              </w:rPr>
              <w:t>90</w:t>
            </w:r>
          </w:p>
        </w:tc>
        <w:tc>
          <w:tcPr>
            <w:tcW w:w="774" w:type="dxa"/>
            <w:vAlign w:val="center"/>
          </w:tcPr>
          <w:p w14:paraId="7B729403" w14:textId="77777777" w:rsidR="00FE3F8A" w:rsidRPr="000D2963" w:rsidRDefault="00FE3F8A" w:rsidP="008D1B33">
            <w:pPr>
              <w:jc w:val="center"/>
              <w:rPr>
                <w:rFonts w:ascii="Arial" w:eastAsia="Calibri" w:hAnsi="Arial" w:cs="Arial"/>
              </w:rPr>
            </w:pPr>
            <w:r>
              <w:rPr>
                <w:rFonts w:ascii="Arial" w:eastAsia="Calibri" w:hAnsi="Arial" w:cs="Arial"/>
              </w:rPr>
              <w:t>92</w:t>
            </w:r>
          </w:p>
        </w:tc>
        <w:tc>
          <w:tcPr>
            <w:tcW w:w="774" w:type="dxa"/>
            <w:vAlign w:val="center"/>
          </w:tcPr>
          <w:p w14:paraId="75A53A36" w14:textId="77777777" w:rsidR="00FE3F8A" w:rsidRPr="000D2963" w:rsidRDefault="00FE3F8A" w:rsidP="008D1B33">
            <w:pPr>
              <w:jc w:val="center"/>
              <w:rPr>
                <w:rFonts w:ascii="Arial" w:eastAsia="Calibri" w:hAnsi="Arial" w:cs="Arial"/>
              </w:rPr>
            </w:pPr>
            <w:r>
              <w:rPr>
                <w:rFonts w:ascii="Arial" w:eastAsia="Calibri" w:hAnsi="Arial" w:cs="Arial"/>
              </w:rPr>
              <w:t>95</w:t>
            </w:r>
          </w:p>
        </w:tc>
        <w:tc>
          <w:tcPr>
            <w:tcW w:w="774" w:type="dxa"/>
            <w:vAlign w:val="center"/>
          </w:tcPr>
          <w:p w14:paraId="5EB72506" w14:textId="77777777" w:rsidR="00FE3F8A" w:rsidRPr="000D2963" w:rsidRDefault="00FE3F8A" w:rsidP="008D1B33">
            <w:pPr>
              <w:jc w:val="center"/>
              <w:rPr>
                <w:rFonts w:ascii="Arial" w:eastAsia="Calibri" w:hAnsi="Arial" w:cs="Arial"/>
              </w:rPr>
            </w:pPr>
            <w:r>
              <w:rPr>
                <w:rFonts w:ascii="Arial" w:eastAsia="Calibri" w:hAnsi="Arial" w:cs="Arial"/>
              </w:rPr>
              <w:t>97</w:t>
            </w:r>
          </w:p>
        </w:tc>
        <w:tc>
          <w:tcPr>
            <w:tcW w:w="1059" w:type="dxa"/>
            <w:vAlign w:val="center"/>
          </w:tcPr>
          <w:p w14:paraId="33143750" w14:textId="77777777" w:rsidR="00FE3F8A" w:rsidRPr="000D2963" w:rsidRDefault="00FE3F8A" w:rsidP="008D1B33">
            <w:pPr>
              <w:jc w:val="center"/>
              <w:rPr>
                <w:rFonts w:ascii="Arial" w:eastAsia="Calibri" w:hAnsi="Arial" w:cs="Arial"/>
              </w:rPr>
            </w:pPr>
            <w:r w:rsidRPr="000D2963">
              <w:rPr>
                <w:rFonts w:ascii="Arial" w:eastAsia="Calibri" w:hAnsi="Arial" w:cs="Arial"/>
              </w:rPr>
              <w:t>Yıllık</w:t>
            </w:r>
          </w:p>
        </w:tc>
        <w:tc>
          <w:tcPr>
            <w:tcW w:w="1940" w:type="dxa"/>
            <w:vAlign w:val="center"/>
          </w:tcPr>
          <w:p w14:paraId="299AD3A0" w14:textId="77777777" w:rsidR="00FE3F8A" w:rsidRDefault="00FE3F8A" w:rsidP="008D1B33">
            <w:pPr>
              <w:ind w:left="-9" w:right="-111"/>
              <w:rPr>
                <w:rFonts w:ascii="Arial" w:eastAsia="Calibri" w:hAnsi="Arial" w:cs="Arial"/>
              </w:rPr>
            </w:pPr>
            <w:r>
              <w:rPr>
                <w:rFonts w:ascii="Arial" w:eastAsia="Calibri" w:hAnsi="Arial" w:cs="Arial"/>
              </w:rPr>
              <w:t>Genel Sekreter</w:t>
            </w:r>
          </w:p>
          <w:p w14:paraId="33B5799E" w14:textId="77777777" w:rsidR="00FE3F8A" w:rsidRPr="000D2963" w:rsidRDefault="00FE3F8A" w:rsidP="008D1B33">
            <w:pPr>
              <w:ind w:left="-9" w:right="-111"/>
              <w:rPr>
                <w:rFonts w:ascii="Arial" w:eastAsia="Calibri" w:hAnsi="Arial" w:cs="Arial"/>
              </w:rPr>
            </w:pPr>
            <w:r w:rsidRPr="000D2963">
              <w:rPr>
                <w:rFonts w:ascii="Arial" w:eastAsia="Calibri" w:hAnsi="Arial" w:cs="Arial"/>
              </w:rPr>
              <w:t>Akreditasyon Sorumlusu</w:t>
            </w:r>
          </w:p>
        </w:tc>
      </w:tr>
      <w:tr w:rsidR="00FE3F8A" w:rsidRPr="006A1B90" w14:paraId="12292B56" w14:textId="77777777" w:rsidTr="008D1B33">
        <w:trPr>
          <w:trHeight w:val="490"/>
        </w:trPr>
        <w:tc>
          <w:tcPr>
            <w:tcW w:w="2836" w:type="dxa"/>
            <w:shd w:val="clear" w:color="auto" w:fill="8DB3E2" w:themeFill="text2" w:themeFillTint="66"/>
            <w:vAlign w:val="center"/>
          </w:tcPr>
          <w:p w14:paraId="51A749CD" w14:textId="77777777" w:rsidR="00FE3F8A" w:rsidRPr="006A1B90" w:rsidRDefault="00FE3F8A" w:rsidP="008D1B33">
            <w:pPr>
              <w:rPr>
                <w:rFonts w:ascii="Arial" w:eastAsia="Calibri" w:hAnsi="Arial" w:cs="Arial"/>
                <w:b/>
                <w:bCs/>
              </w:rPr>
            </w:pPr>
            <w:r w:rsidRPr="006A1B90">
              <w:rPr>
                <w:rFonts w:ascii="Arial" w:eastAsia="Calibri" w:hAnsi="Arial" w:cs="Arial"/>
                <w:b/>
                <w:bCs/>
              </w:rPr>
              <w:t>Riskler</w:t>
            </w:r>
          </w:p>
        </w:tc>
        <w:tc>
          <w:tcPr>
            <w:tcW w:w="7371" w:type="dxa"/>
            <w:gridSpan w:val="7"/>
            <w:vAlign w:val="center"/>
          </w:tcPr>
          <w:p w14:paraId="19C7215B" w14:textId="77777777" w:rsidR="00FE3F8A" w:rsidRPr="00FE1E30" w:rsidRDefault="00FE3F8A" w:rsidP="008D1B33">
            <w:pPr>
              <w:ind w:right="-109"/>
              <w:rPr>
                <w:rFonts w:ascii="Arial" w:eastAsia="Calibri" w:hAnsi="Arial" w:cs="Arial"/>
              </w:rPr>
            </w:pPr>
            <w:r w:rsidRPr="00FE1E30">
              <w:rPr>
                <w:rFonts w:ascii="Arial" w:eastAsia="Calibri" w:hAnsi="Arial" w:cs="Arial"/>
              </w:rPr>
              <w:t>Eğitime hazırlık aşamasında yaşanabilecek gecikmeler</w:t>
            </w:r>
          </w:p>
          <w:p w14:paraId="07575869" w14:textId="77777777" w:rsidR="00FE3F8A" w:rsidRPr="00FE1E30" w:rsidRDefault="00FE3F8A" w:rsidP="008D1B33">
            <w:pPr>
              <w:ind w:right="-109"/>
              <w:rPr>
                <w:rFonts w:ascii="Arial" w:eastAsia="Calibri" w:hAnsi="Arial" w:cs="Arial"/>
              </w:rPr>
            </w:pPr>
            <w:r w:rsidRPr="00FE1E30">
              <w:rPr>
                <w:rFonts w:ascii="Arial" w:eastAsia="Calibri" w:hAnsi="Arial" w:cs="Arial"/>
              </w:rPr>
              <w:t>Eğitimlerin yeterince duyurulamaması</w:t>
            </w:r>
          </w:p>
          <w:p w14:paraId="3CE75809" w14:textId="77777777" w:rsidR="00FE3F8A" w:rsidRPr="00FE1E30" w:rsidRDefault="00FE3F8A" w:rsidP="008D1B33">
            <w:pPr>
              <w:ind w:right="-109"/>
              <w:rPr>
                <w:rFonts w:ascii="Arial" w:eastAsia="Calibri" w:hAnsi="Arial" w:cs="Arial"/>
              </w:rPr>
            </w:pPr>
            <w:r w:rsidRPr="00FE1E30">
              <w:rPr>
                <w:rFonts w:ascii="Arial" w:eastAsia="Calibri" w:hAnsi="Arial" w:cs="Arial"/>
              </w:rPr>
              <w:t>Eğitime katılımın olmaması</w:t>
            </w:r>
          </w:p>
        </w:tc>
      </w:tr>
      <w:tr w:rsidR="00FE3F8A" w:rsidRPr="006A1B90" w14:paraId="29AB4ABE" w14:textId="77777777" w:rsidTr="008D1B33">
        <w:trPr>
          <w:trHeight w:val="470"/>
        </w:trPr>
        <w:tc>
          <w:tcPr>
            <w:tcW w:w="2836" w:type="dxa"/>
            <w:shd w:val="clear" w:color="auto" w:fill="8DB3E2" w:themeFill="text2" w:themeFillTint="66"/>
            <w:vAlign w:val="center"/>
          </w:tcPr>
          <w:p w14:paraId="50704274"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Stratejiler</w:t>
            </w:r>
          </w:p>
        </w:tc>
        <w:tc>
          <w:tcPr>
            <w:tcW w:w="7371" w:type="dxa"/>
            <w:gridSpan w:val="7"/>
            <w:vAlign w:val="center"/>
          </w:tcPr>
          <w:p w14:paraId="7DB24F87" w14:textId="77777777" w:rsidR="00FE3F8A" w:rsidRPr="00FE1E30" w:rsidRDefault="00FE3F8A" w:rsidP="008D1B33">
            <w:pPr>
              <w:rPr>
                <w:rFonts w:ascii="Arial" w:eastAsia="Calibri" w:hAnsi="Arial" w:cs="Arial"/>
              </w:rPr>
            </w:pPr>
            <w:r w:rsidRPr="00FE1E30">
              <w:rPr>
                <w:rFonts w:ascii="Arial" w:eastAsia="Calibri" w:hAnsi="Arial" w:cs="Arial"/>
              </w:rPr>
              <w:t xml:space="preserve">Üyelerin </w:t>
            </w:r>
            <w:proofErr w:type="spellStart"/>
            <w:r w:rsidRPr="00FE1E30">
              <w:rPr>
                <w:rFonts w:ascii="Arial" w:eastAsia="Calibri" w:hAnsi="Arial" w:cs="Arial"/>
              </w:rPr>
              <w:t>sosyo</w:t>
            </w:r>
            <w:proofErr w:type="spellEnd"/>
            <w:r w:rsidRPr="00FE1E30">
              <w:rPr>
                <w:rFonts w:ascii="Arial" w:eastAsia="Calibri" w:hAnsi="Arial" w:cs="Arial"/>
              </w:rPr>
              <w:t xml:space="preserve"> ekonomik ve kişisel gelişimine yönelik eğitimlerin verilmesi planlanmaktadır.</w:t>
            </w:r>
          </w:p>
          <w:p w14:paraId="3CA1E3C1" w14:textId="77777777" w:rsidR="00FE3F8A" w:rsidRPr="00FE1E30" w:rsidRDefault="00FE3F8A" w:rsidP="008D1B33">
            <w:pPr>
              <w:rPr>
                <w:rFonts w:ascii="Arial" w:eastAsia="Calibri" w:hAnsi="Arial" w:cs="Arial"/>
              </w:rPr>
            </w:pPr>
            <w:r w:rsidRPr="00FE1E30">
              <w:rPr>
                <w:rFonts w:ascii="Arial" w:eastAsia="Calibri" w:hAnsi="Arial" w:cs="Arial"/>
              </w:rPr>
              <w:t>Girişimcilik eğitimleri verilmesi planlanmaktadır.</w:t>
            </w:r>
          </w:p>
        </w:tc>
      </w:tr>
      <w:tr w:rsidR="00FE3F8A" w14:paraId="7A19B1AC" w14:textId="77777777" w:rsidTr="008D1B33">
        <w:trPr>
          <w:trHeight w:val="498"/>
        </w:trPr>
        <w:tc>
          <w:tcPr>
            <w:tcW w:w="2836" w:type="dxa"/>
            <w:shd w:val="clear" w:color="auto" w:fill="8DB3E2" w:themeFill="text2" w:themeFillTint="66"/>
            <w:vAlign w:val="center"/>
          </w:tcPr>
          <w:p w14:paraId="2B5F1685" w14:textId="77777777" w:rsidR="00FE3F8A" w:rsidRPr="006A1B90" w:rsidRDefault="00FE3F8A" w:rsidP="008D1B33">
            <w:pPr>
              <w:rPr>
                <w:rFonts w:ascii="Arial" w:eastAsia="Calibri" w:hAnsi="Arial" w:cs="Arial"/>
                <w:b/>
                <w:bCs/>
              </w:rPr>
            </w:pPr>
            <w:r>
              <w:rPr>
                <w:rFonts w:ascii="Arial" w:eastAsia="Calibri" w:hAnsi="Arial" w:cs="Arial"/>
                <w:b/>
                <w:bCs/>
              </w:rPr>
              <w:t>Maliyet</w:t>
            </w:r>
          </w:p>
        </w:tc>
        <w:tc>
          <w:tcPr>
            <w:tcW w:w="7371" w:type="dxa"/>
            <w:gridSpan w:val="7"/>
            <w:vAlign w:val="center"/>
          </w:tcPr>
          <w:p w14:paraId="79EFA855" w14:textId="77777777" w:rsidR="00FE3F8A" w:rsidRPr="00FE1E30" w:rsidRDefault="00FE3F8A" w:rsidP="008D1B33">
            <w:pPr>
              <w:ind w:left="-27"/>
              <w:rPr>
                <w:rFonts w:ascii="Arial" w:eastAsia="Calibri" w:hAnsi="Arial" w:cs="Arial"/>
              </w:rPr>
            </w:pPr>
            <w:r>
              <w:rPr>
                <w:rFonts w:ascii="Arial" w:eastAsia="Calibri" w:hAnsi="Arial" w:cs="Arial"/>
              </w:rPr>
              <w:t>92.000 TL</w:t>
            </w:r>
          </w:p>
        </w:tc>
      </w:tr>
      <w:tr w:rsidR="00FE3F8A" w:rsidRPr="006A1B90" w14:paraId="0C562D2B" w14:textId="77777777" w:rsidTr="008D1B33">
        <w:trPr>
          <w:trHeight w:val="554"/>
        </w:trPr>
        <w:tc>
          <w:tcPr>
            <w:tcW w:w="2836" w:type="dxa"/>
            <w:shd w:val="clear" w:color="auto" w:fill="8DB3E2" w:themeFill="text2" w:themeFillTint="66"/>
            <w:vAlign w:val="center"/>
          </w:tcPr>
          <w:p w14:paraId="46C209CC" w14:textId="77777777" w:rsidR="00FE3F8A" w:rsidRPr="006A1B90" w:rsidRDefault="00FE3F8A" w:rsidP="008D1B33">
            <w:pPr>
              <w:rPr>
                <w:rFonts w:ascii="Arial" w:eastAsia="Calibri" w:hAnsi="Arial" w:cs="Arial"/>
                <w:b/>
                <w:bCs/>
              </w:rPr>
            </w:pPr>
            <w:r w:rsidRPr="006A1B90">
              <w:rPr>
                <w:rFonts w:ascii="Arial" w:eastAsia="Calibri" w:hAnsi="Arial" w:cs="Arial"/>
                <w:b/>
                <w:bCs/>
              </w:rPr>
              <w:t xml:space="preserve">Tespitler </w:t>
            </w:r>
          </w:p>
        </w:tc>
        <w:tc>
          <w:tcPr>
            <w:tcW w:w="7371" w:type="dxa"/>
            <w:gridSpan w:val="7"/>
            <w:vAlign w:val="center"/>
          </w:tcPr>
          <w:p w14:paraId="1CFEA9C2" w14:textId="77777777" w:rsidR="00FE3F8A" w:rsidRPr="00FE1E30" w:rsidRDefault="00FE3F8A" w:rsidP="008D1B33">
            <w:pPr>
              <w:ind w:left="-27"/>
              <w:jc w:val="both"/>
              <w:rPr>
                <w:rFonts w:ascii="Arial" w:eastAsia="Calibri" w:hAnsi="Arial" w:cs="Arial"/>
              </w:rPr>
            </w:pPr>
            <w:r w:rsidRPr="00FE1E30">
              <w:rPr>
                <w:rFonts w:ascii="Arial" w:eastAsia="Calibri" w:hAnsi="Arial" w:cs="Arial"/>
              </w:rPr>
              <w:t>Girişimcilik ruhunun eksikliği</w:t>
            </w:r>
          </w:p>
          <w:p w14:paraId="70C3385D" w14:textId="77777777" w:rsidR="00FE3F8A" w:rsidRPr="00FE1E30" w:rsidRDefault="00FE3F8A" w:rsidP="008D1B33">
            <w:pPr>
              <w:ind w:left="-27"/>
              <w:jc w:val="both"/>
              <w:rPr>
                <w:rFonts w:ascii="Arial" w:eastAsia="Calibri" w:hAnsi="Arial" w:cs="Arial"/>
              </w:rPr>
            </w:pPr>
            <w:r w:rsidRPr="00FE1E30">
              <w:rPr>
                <w:rFonts w:ascii="Arial" w:eastAsia="Calibri" w:hAnsi="Arial" w:cs="Arial"/>
              </w:rPr>
              <w:t>Üyelerin kurumsallaşmaması dışarıya açılamaması, yenilikleri takip etmemesi</w:t>
            </w:r>
          </w:p>
        </w:tc>
      </w:tr>
      <w:tr w:rsidR="00FE3F8A" w:rsidRPr="006A1B90" w14:paraId="7F2F8CD7" w14:textId="77777777" w:rsidTr="008D1B33">
        <w:trPr>
          <w:trHeight w:val="498"/>
        </w:trPr>
        <w:tc>
          <w:tcPr>
            <w:tcW w:w="2836" w:type="dxa"/>
            <w:shd w:val="clear" w:color="auto" w:fill="8DB3E2" w:themeFill="text2" w:themeFillTint="66"/>
            <w:vAlign w:val="center"/>
          </w:tcPr>
          <w:p w14:paraId="610F74F4" w14:textId="77777777" w:rsidR="00FE3F8A" w:rsidRPr="006A1B90" w:rsidRDefault="00FE3F8A" w:rsidP="008D1B33">
            <w:pPr>
              <w:rPr>
                <w:rFonts w:ascii="Arial" w:eastAsia="Calibri" w:hAnsi="Arial" w:cs="Arial"/>
                <w:b/>
                <w:bCs/>
              </w:rPr>
            </w:pPr>
            <w:r w:rsidRPr="006A1B90">
              <w:rPr>
                <w:rFonts w:ascii="Arial" w:eastAsia="Calibri" w:hAnsi="Arial" w:cs="Arial"/>
                <w:b/>
                <w:bCs/>
              </w:rPr>
              <w:t>İhtiyaçlar</w:t>
            </w:r>
          </w:p>
        </w:tc>
        <w:tc>
          <w:tcPr>
            <w:tcW w:w="7371" w:type="dxa"/>
            <w:gridSpan w:val="7"/>
            <w:vAlign w:val="center"/>
          </w:tcPr>
          <w:p w14:paraId="2906A689" w14:textId="77777777" w:rsidR="00FE3F8A" w:rsidRPr="00FE1E30" w:rsidRDefault="00FE3F8A" w:rsidP="008D1B33">
            <w:pPr>
              <w:ind w:left="-27"/>
              <w:rPr>
                <w:rFonts w:ascii="Arial" w:eastAsia="Calibri" w:hAnsi="Arial" w:cs="Arial"/>
              </w:rPr>
            </w:pPr>
            <w:r w:rsidRPr="00FE1E30">
              <w:rPr>
                <w:rFonts w:ascii="Arial" w:eastAsia="Calibri" w:hAnsi="Arial" w:cs="Arial"/>
              </w:rPr>
              <w:t>Üyelere yönelik kişisel, mesleki ve sosyal eğitim programları hazırlanması</w:t>
            </w:r>
          </w:p>
        </w:tc>
      </w:tr>
    </w:tbl>
    <w:p w14:paraId="5E3B0159" w14:textId="77777777" w:rsidR="00FE3F8A" w:rsidRDefault="00FE3F8A" w:rsidP="00FE3F8A">
      <w:pPr>
        <w:spacing w:after="0" w:line="360" w:lineRule="auto"/>
        <w:rPr>
          <w:rFonts w:ascii="Arial" w:hAnsi="Arial" w:cs="Arial"/>
        </w:rPr>
      </w:pPr>
    </w:p>
    <w:p w14:paraId="18AFAD3E" w14:textId="77777777" w:rsidR="00FE3F8A" w:rsidRDefault="00FE3F8A" w:rsidP="00FE3F8A">
      <w:pPr>
        <w:spacing w:after="0" w:line="360" w:lineRule="auto"/>
        <w:rPr>
          <w:rFonts w:ascii="Arial" w:hAnsi="Arial" w:cs="Arial"/>
        </w:rPr>
      </w:pPr>
    </w:p>
    <w:p w14:paraId="2695EB4E" w14:textId="77777777" w:rsidR="00FE3F8A" w:rsidRDefault="00FE3F8A" w:rsidP="00FE3F8A">
      <w:pPr>
        <w:spacing w:after="0" w:line="360" w:lineRule="auto"/>
        <w:rPr>
          <w:rFonts w:ascii="Arial" w:hAnsi="Arial" w:cs="Arial"/>
        </w:rPr>
      </w:pPr>
    </w:p>
    <w:p w14:paraId="6070E99F" w14:textId="77777777" w:rsidR="00FE3F8A" w:rsidRDefault="00FE3F8A" w:rsidP="00FE3F8A">
      <w:pPr>
        <w:spacing w:after="0" w:line="360" w:lineRule="auto"/>
        <w:rPr>
          <w:rFonts w:ascii="Arial" w:hAnsi="Arial" w:cs="Arial"/>
        </w:rPr>
      </w:pPr>
    </w:p>
    <w:p w14:paraId="66BF743E" w14:textId="77777777" w:rsidR="00FE3F8A" w:rsidRDefault="00FE3F8A" w:rsidP="00FE3F8A">
      <w:pPr>
        <w:spacing w:after="0" w:line="360" w:lineRule="auto"/>
        <w:rPr>
          <w:rFonts w:ascii="Arial" w:hAnsi="Arial" w:cs="Arial"/>
        </w:rPr>
      </w:pPr>
    </w:p>
    <w:p w14:paraId="59DB558C" w14:textId="77777777" w:rsidR="00FE3F8A" w:rsidRDefault="00FE3F8A" w:rsidP="00FE3F8A">
      <w:pPr>
        <w:spacing w:after="0" w:line="360" w:lineRule="auto"/>
        <w:rPr>
          <w:rFonts w:ascii="Arial" w:hAnsi="Arial" w:cs="Arial"/>
        </w:rPr>
      </w:pPr>
    </w:p>
    <w:p w14:paraId="4E6DD2B2" w14:textId="77777777" w:rsidR="00FE3F8A" w:rsidRDefault="00FE3F8A" w:rsidP="00FE3F8A">
      <w:pPr>
        <w:spacing w:after="0" w:line="360" w:lineRule="auto"/>
        <w:rPr>
          <w:rFonts w:ascii="Arial" w:hAnsi="Arial" w:cs="Arial"/>
        </w:rPr>
      </w:pPr>
    </w:p>
    <w:p w14:paraId="6638D3A6" w14:textId="77777777" w:rsidR="00FE3F8A" w:rsidRDefault="00FE3F8A" w:rsidP="00FE3F8A">
      <w:pPr>
        <w:spacing w:after="0" w:line="360" w:lineRule="auto"/>
        <w:rPr>
          <w:rFonts w:ascii="Arial" w:hAnsi="Arial" w:cs="Arial"/>
        </w:rPr>
      </w:pPr>
    </w:p>
    <w:p w14:paraId="2D1C711B" w14:textId="77777777" w:rsidR="00FE3F8A" w:rsidRDefault="00FE3F8A" w:rsidP="00FE3F8A">
      <w:pPr>
        <w:spacing w:after="0" w:line="360" w:lineRule="auto"/>
        <w:rPr>
          <w:rFonts w:ascii="Arial" w:hAnsi="Arial" w:cs="Arial"/>
        </w:rPr>
      </w:pPr>
    </w:p>
    <w:p w14:paraId="372BDE91" w14:textId="77777777" w:rsidR="00FE3F8A" w:rsidRDefault="00FE3F8A" w:rsidP="00FE3F8A">
      <w:pPr>
        <w:spacing w:after="0" w:line="360" w:lineRule="auto"/>
        <w:rPr>
          <w:rFonts w:ascii="Arial" w:hAnsi="Arial" w:cs="Arial"/>
        </w:rPr>
      </w:pPr>
    </w:p>
    <w:p w14:paraId="29063EA3" w14:textId="77777777" w:rsidR="00FE3F8A" w:rsidRDefault="00FE3F8A" w:rsidP="00FE3F8A">
      <w:pPr>
        <w:spacing w:after="0" w:line="360" w:lineRule="auto"/>
        <w:rPr>
          <w:rFonts w:ascii="Arial" w:hAnsi="Arial" w:cs="Arial"/>
        </w:rPr>
      </w:pPr>
    </w:p>
    <w:p w14:paraId="6F9DC482" w14:textId="77777777" w:rsidR="00FE3F8A" w:rsidRDefault="00FE3F8A" w:rsidP="00FE3F8A">
      <w:pPr>
        <w:spacing w:after="0" w:line="360" w:lineRule="auto"/>
        <w:rPr>
          <w:rFonts w:ascii="Arial" w:hAnsi="Arial" w:cs="Arial"/>
        </w:rPr>
      </w:pPr>
    </w:p>
    <w:p w14:paraId="1288B281" w14:textId="77777777" w:rsidR="00FE3F8A" w:rsidRDefault="00FE3F8A" w:rsidP="00FE3F8A">
      <w:pPr>
        <w:spacing w:after="0" w:line="360" w:lineRule="auto"/>
        <w:rPr>
          <w:rFonts w:ascii="Arial" w:hAnsi="Arial" w:cs="Arial"/>
        </w:rPr>
      </w:pPr>
    </w:p>
    <w:p w14:paraId="2134BB55" w14:textId="77777777" w:rsidR="00FE3F8A" w:rsidRDefault="00FE3F8A" w:rsidP="00FE3F8A">
      <w:pPr>
        <w:spacing w:after="0" w:line="360" w:lineRule="auto"/>
        <w:rPr>
          <w:rFonts w:ascii="Arial" w:hAnsi="Arial" w:cs="Arial"/>
        </w:rPr>
      </w:pPr>
    </w:p>
    <w:p w14:paraId="7F0375C1" w14:textId="77777777" w:rsidR="00FE3F8A" w:rsidRDefault="00FE3F8A" w:rsidP="00FE3F8A">
      <w:pPr>
        <w:spacing w:after="0" w:line="360" w:lineRule="auto"/>
        <w:rPr>
          <w:rFonts w:ascii="Arial" w:hAnsi="Arial" w:cs="Arial"/>
        </w:rPr>
      </w:pPr>
    </w:p>
    <w:p w14:paraId="42C97110" w14:textId="77777777" w:rsidR="00FE3F8A" w:rsidRDefault="00FE3F8A" w:rsidP="00FE3F8A">
      <w:pPr>
        <w:spacing w:after="0" w:line="360" w:lineRule="auto"/>
        <w:rPr>
          <w:rFonts w:ascii="Arial" w:hAnsi="Arial" w:cs="Arial"/>
        </w:rPr>
      </w:pPr>
    </w:p>
    <w:p w14:paraId="450347B5" w14:textId="77777777" w:rsidR="00FE3F8A" w:rsidRDefault="00FE3F8A" w:rsidP="00FE3F8A">
      <w:pPr>
        <w:spacing w:after="0" w:line="360" w:lineRule="auto"/>
        <w:rPr>
          <w:rFonts w:ascii="Arial" w:hAnsi="Arial" w:cs="Arial"/>
        </w:rPr>
      </w:pPr>
    </w:p>
    <w:p w14:paraId="29E2BCE1" w14:textId="77777777" w:rsidR="00FE3F8A" w:rsidRDefault="00FE3F8A" w:rsidP="00FE3F8A">
      <w:pPr>
        <w:spacing w:after="0" w:line="360" w:lineRule="auto"/>
        <w:rPr>
          <w:rFonts w:ascii="Arial" w:hAnsi="Arial" w:cs="Arial"/>
        </w:rPr>
      </w:pPr>
    </w:p>
    <w:tbl>
      <w:tblPr>
        <w:tblStyle w:val="TabloKlavuzu"/>
        <w:tblW w:w="10206" w:type="dxa"/>
        <w:tblInd w:w="-431" w:type="dxa"/>
        <w:tblLook w:val="04A0" w:firstRow="1" w:lastRow="0" w:firstColumn="1" w:lastColumn="0" w:noHBand="0" w:noVBand="1"/>
      </w:tblPr>
      <w:tblGrid>
        <w:gridCol w:w="2836"/>
        <w:gridCol w:w="1363"/>
        <w:gridCol w:w="883"/>
        <w:gridCol w:w="709"/>
        <w:gridCol w:w="709"/>
        <w:gridCol w:w="708"/>
        <w:gridCol w:w="1059"/>
        <w:gridCol w:w="1939"/>
      </w:tblGrid>
      <w:tr w:rsidR="00FE3F8A" w:rsidRPr="006A1B90" w14:paraId="26C58DD6" w14:textId="77777777" w:rsidTr="008D1B33">
        <w:trPr>
          <w:trHeight w:val="440"/>
        </w:trPr>
        <w:tc>
          <w:tcPr>
            <w:tcW w:w="2836" w:type="dxa"/>
            <w:shd w:val="clear" w:color="auto" w:fill="8DB3E2" w:themeFill="text2" w:themeFillTint="66"/>
            <w:vAlign w:val="center"/>
          </w:tcPr>
          <w:p w14:paraId="7A74BA35"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Amaç</w:t>
            </w:r>
          </w:p>
        </w:tc>
        <w:tc>
          <w:tcPr>
            <w:tcW w:w="7370" w:type="dxa"/>
            <w:gridSpan w:val="7"/>
            <w:shd w:val="clear" w:color="auto" w:fill="C6D9F1" w:themeFill="text2" w:themeFillTint="33"/>
            <w:vAlign w:val="center"/>
          </w:tcPr>
          <w:p w14:paraId="6B18857A" w14:textId="77777777" w:rsidR="00FE3F8A" w:rsidRPr="006A1B90" w:rsidRDefault="00FE3F8A" w:rsidP="008D1B33">
            <w:pPr>
              <w:rPr>
                <w:rFonts w:ascii="Arial" w:eastAsia="Calibri" w:hAnsi="Arial" w:cs="Arial"/>
              </w:rPr>
            </w:pPr>
            <w:r w:rsidRPr="006A1B90">
              <w:rPr>
                <w:rFonts w:ascii="Arial" w:eastAsia="Calibri" w:hAnsi="Arial" w:cs="Arial"/>
              </w:rPr>
              <w:t>A</w:t>
            </w:r>
            <w:r>
              <w:rPr>
                <w:rFonts w:ascii="Arial" w:eastAsia="Calibri" w:hAnsi="Arial" w:cs="Arial"/>
              </w:rPr>
              <w:t>3</w:t>
            </w:r>
            <w:r w:rsidRPr="006A1B90">
              <w:rPr>
                <w:rFonts w:ascii="Arial" w:eastAsia="Calibri" w:hAnsi="Arial" w:cs="Arial"/>
              </w:rPr>
              <w:t xml:space="preserve">: </w:t>
            </w:r>
            <w:r>
              <w:rPr>
                <w:rFonts w:ascii="Arial" w:eastAsia="Calibri" w:hAnsi="Arial" w:cs="Arial"/>
              </w:rPr>
              <w:t>İlimizin ve üyelerimizin ekonomik gelişimine katkıda bulunarak ulusal ve uluslararası alanda rekabet gücünü arttırmak</w:t>
            </w:r>
          </w:p>
        </w:tc>
      </w:tr>
      <w:tr w:rsidR="00FE3F8A" w:rsidRPr="006A1B90" w14:paraId="3531757A" w14:textId="77777777" w:rsidTr="008D1B33">
        <w:tc>
          <w:tcPr>
            <w:tcW w:w="2836" w:type="dxa"/>
            <w:shd w:val="clear" w:color="auto" w:fill="8DB3E2" w:themeFill="text2" w:themeFillTint="66"/>
            <w:vAlign w:val="center"/>
          </w:tcPr>
          <w:p w14:paraId="03DF0F9B"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Hedef</w:t>
            </w:r>
          </w:p>
        </w:tc>
        <w:tc>
          <w:tcPr>
            <w:tcW w:w="7370" w:type="dxa"/>
            <w:gridSpan w:val="7"/>
            <w:shd w:val="clear" w:color="auto" w:fill="C6D9F1" w:themeFill="text2" w:themeFillTint="33"/>
            <w:vAlign w:val="center"/>
          </w:tcPr>
          <w:p w14:paraId="1F665E04" w14:textId="77777777" w:rsidR="00FE3F8A" w:rsidRPr="006A1B90" w:rsidRDefault="00FE3F8A" w:rsidP="008D1B33">
            <w:pPr>
              <w:rPr>
                <w:rFonts w:ascii="Arial" w:eastAsia="Calibri" w:hAnsi="Arial" w:cs="Arial"/>
              </w:rPr>
            </w:pPr>
            <w:r>
              <w:rPr>
                <w:rFonts w:ascii="Arial" w:eastAsia="Calibri" w:hAnsi="Arial" w:cs="Arial"/>
              </w:rPr>
              <w:t>H3.1</w:t>
            </w:r>
            <w:r w:rsidR="00BD2FEB">
              <w:rPr>
                <w:rFonts w:ascii="Arial" w:eastAsia="Calibri" w:hAnsi="Arial" w:cs="Arial"/>
              </w:rPr>
              <w:t xml:space="preserve"> </w:t>
            </w:r>
            <w:r>
              <w:rPr>
                <w:rFonts w:ascii="Arial" w:eastAsia="Calibri" w:hAnsi="Arial" w:cs="Arial"/>
              </w:rPr>
              <w:t>Bölgemizde hayvancılığın geliştirilmesine katkıda bulunmak için organize hayvancılık bölgesi kurularak sosyal ve fiziki altyapıyı geliştirmek.</w:t>
            </w:r>
          </w:p>
        </w:tc>
      </w:tr>
      <w:tr w:rsidR="00FE3F8A" w:rsidRPr="006A1B90" w14:paraId="543B1124" w14:textId="77777777" w:rsidTr="008D1B33">
        <w:tc>
          <w:tcPr>
            <w:tcW w:w="2836" w:type="dxa"/>
            <w:shd w:val="clear" w:color="auto" w:fill="8DB3E2" w:themeFill="text2" w:themeFillTint="66"/>
            <w:vAlign w:val="center"/>
          </w:tcPr>
          <w:p w14:paraId="4574A1BC" w14:textId="77777777" w:rsidR="00FE3F8A" w:rsidRPr="006A1B90" w:rsidRDefault="00FE3F8A" w:rsidP="008D1B33">
            <w:pPr>
              <w:rPr>
                <w:rFonts w:ascii="Arial" w:eastAsia="Calibri" w:hAnsi="Arial" w:cs="Arial"/>
                <w:b/>
                <w:bCs/>
              </w:rPr>
            </w:pPr>
            <w:r w:rsidRPr="006A1B90">
              <w:rPr>
                <w:rFonts w:ascii="Arial" w:eastAsia="Calibri" w:hAnsi="Arial" w:cs="Arial"/>
                <w:b/>
                <w:bCs/>
              </w:rPr>
              <w:t>İşbirliği Yapılacak Birim(</w:t>
            </w:r>
            <w:proofErr w:type="spellStart"/>
            <w:r w:rsidRPr="006A1B90">
              <w:rPr>
                <w:rFonts w:ascii="Arial" w:eastAsia="Calibri" w:hAnsi="Arial" w:cs="Arial"/>
                <w:b/>
                <w:bCs/>
              </w:rPr>
              <w:t>ler</w:t>
            </w:r>
            <w:proofErr w:type="spellEnd"/>
            <w:r w:rsidRPr="006A1B90">
              <w:rPr>
                <w:rFonts w:ascii="Arial" w:eastAsia="Calibri" w:hAnsi="Arial" w:cs="Arial"/>
                <w:b/>
                <w:bCs/>
              </w:rPr>
              <w:t>) ve Personel</w:t>
            </w:r>
          </w:p>
        </w:tc>
        <w:tc>
          <w:tcPr>
            <w:tcW w:w="7370" w:type="dxa"/>
            <w:gridSpan w:val="7"/>
            <w:shd w:val="clear" w:color="auto" w:fill="C6D9F1" w:themeFill="text2" w:themeFillTint="33"/>
            <w:vAlign w:val="center"/>
          </w:tcPr>
          <w:p w14:paraId="266D9007" w14:textId="77777777" w:rsidR="00FE3F8A" w:rsidRPr="006A1B90" w:rsidRDefault="00FE3F8A" w:rsidP="008D1B33">
            <w:pPr>
              <w:spacing w:line="360" w:lineRule="auto"/>
              <w:rPr>
                <w:rFonts w:ascii="Arial" w:eastAsia="Calibri" w:hAnsi="Arial" w:cs="Arial"/>
              </w:rPr>
            </w:pPr>
            <w:r>
              <w:rPr>
                <w:rFonts w:ascii="Arial" w:eastAsia="Calibri" w:hAnsi="Arial" w:cs="Arial"/>
              </w:rPr>
              <w:t>Aksaray Ticaret Borsası,</w:t>
            </w:r>
            <w:r w:rsidRPr="006A1B90">
              <w:rPr>
                <w:rFonts w:ascii="Arial" w:eastAsia="Calibri" w:hAnsi="Arial" w:cs="Arial"/>
              </w:rPr>
              <w:t xml:space="preserve"> </w:t>
            </w:r>
            <w:r>
              <w:rPr>
                <w:rFonts w:ascii="Arial" w:eastAsia="Calibri" w:hAnsi="Arial" w:cs="Arial"/>
              </w:rPr>
              <w:t xml:space="preserve">Aksaray Belediyesi, </w:t>
            </w:r>
            <w:r w:rsidRPr="006A1B90">
              <w:rPr>
                <w:rFonts w:ascii="Arial" w:eastAsia="Calibri" w:hAnsi="Arial" w:cs="Arial"/>
              </w:rPr>
              <w:t xml:space="preserve"> </w:t>
            </w:r>
            <w:r>
              <w:rPr>
                <w:rFonts w:ascii="Arial" w:eastAsia="Calibri" w:hAnsi="Arial" w:cs="Arial"/>
              </w:rPr>
              <w:t xml:space="preserve">Aksaray Tarım İl Müdürlüğü, STK </w:t>
            </w:r>
            <w:proofErr w:type="spellStart"/>
            <w:r>
              <w:rPr>
                <w:rFonts w:ascii="Arial" w:eastAsia="Calibri" w:hAnsi="Arial" w:cs="Arial"/>
              </w:rPr>
              <w:t>lar</w:t>
            </w:r>
            <w:proofErr w:type="spellEnd"/>
          </w:p>
        </w:tc>
      </w:tr>
      <w:tr w:rsidR="00FE3F8A" w:rsidRPr="0058603C" w14:paraId="4B501A3F" w14:textId="77777777" w:rsidTr="008D1B33">
        <w:tc>
          <w:tcPr>
            <w:tcW w:w="2836" w:type="dxa"/>
            <w:shd w:val="clear" w:color="auto" w:fill="8DB3E2" w:themeFill="text2" w:themeFillTint="66"/>
            <w:vAlign w:val="center"/>
          </w:tcPr>
          <w:p w14:paraId="790D7F8C"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Stratejik Performans Göstergeleri</w:t>
            </w:r>
          </w:p>
        </w:tc>
        <w:tc>
          <w:tcPr>
            <w:tcW w:w="1363" w:type="dxa"/>
            <w:vAlign w:val="center"/>
          </w:tcPr>
          <w:p w14:paraId="15E3062A"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 xml:space="preserve">Başlangıç Değeri </w:t>
            </w:r>
          </w:p>
        </w:tc>
        <w:tc>
          <w:tcPr>
            <w:tcW w:w="883" w:type="dxa"/>
            <w:vAlign w:val="center"/>
          </w:tcPr>
          <w:p w14:paraId="417026BD"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2018</w:t>
            </w:r>
          </w:p>
        </w:tc>
        <w:tc>
          <w:tcPr>
            <w:tcW w:w="709" w:type="dxa"/>
            <w:vAlign w:val="center"/>
          </w:tcPr>
          <w:p w14:paraId="068B0452"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2019</w:t>
            </w:r>
          </w:p>
        </w:tc>
        <w:tc>
          <w:tcPr>
            <w:tcW w:w="709" w:type="dxa"/>
            <w:vAlign w:val="center"/>
          </w:tcPr>
          <w:p w14:paraId="1E31613C"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2020</w:t>
            </w:r>
          </w:p>
        </w:tc>
        <w:tc>
          <w:tcPr>
            <w:tcW w:w="708" w:type="dxa"/>
            <w:vAlign w:val="center"/>
          </w:tcPr>
          <w:p w14:paraId="676BEB0C"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2021</w:t>
            </w:r>
          </w:p>
        </w:tc>
        <w:tc>
          <w:tcPr>
            <w:tcW w:w="1059" w:type="dxa"/>
            <w:vAlign w:val="center"/>
          </w:tcPr>
          <w:p w14:paraId="32252AAA"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İzleme Sıklığı</w:t>
            </w:r>
          </w:p>
        </w:tc>
        <w:tc>
          <w:tcPr>
            <w:tcW w:w="1939" w:type="dxa"/>
            <w:vAlign w:val="center"/>
          </w:tcPr>
          <w:p w14:paraId="56E28689"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Sorumlu</w:t>
            </w:r>
          </w:p>
        </w:tc>
      </w:tr>
      <w:tr w:rsidR="00FE3F8A" w:rsidRPr="0058603C" w14:paraId="3C8FA501" w14:textId="77777777" w:rsidTr="008D1B33">
        <w:tc>
          <w:tcPr>
            <w:tcW w:w="2836" w:type="dxa"/>
            <w:shd w:val="clear" w:color="auto" w:fill="8DB3E2" w:themeFill="text2" w:themeFillTint="66"/>
            <w:vAlign w:val="center"/>
          </w:tcPr>
          <w:p w14:paraId="5B0BD2FA"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Pr>
                <w:rFonts w:ascii="Arial" w:eastAsia="Calibri" w:hAnsi="Arial" w:cs="Arial"/>
              </w:rPr>
              <w:t>1</w:t>
            </w:r>
            <w:r w:rsidRPr="006A1B90">
              <w:rPr>
                <w:rFonts w:ascii="Arial" w:eastAsia="Calibri" w:hAnsi="Arial" w:cs="Arial"/>
              </w:rPr>
              <w:t>.</w:t>
            </w:r>
            <w:r>
              <w:rPr>
                <w:rFonts w:ascii="Arial" w:eastAsia="Calibri" w:hAnsi="Arial" w:cs="Arial"/>
              </w:rPr>
              <w:t>1</w:t>
            </w:r>
            <w:proofErr w:type="gramEnd"/>
            <w:r w:rsidRPr="006A1B90">
              <w:rPr>
                <w:rFonts w:ascii="Arial" w:eastAsia="Calibri" w:hAnsi="Arial" w:cs="Arial"/>
              </w:rPr>
              <w:t xml:space="preserve">: </w:t>
            </w:r>
            <w:r>
              <w:rPr>
                <w:rFonts w:ascii="Arial" w:eastAsia="Calibri" w:hAnsi="Arial" w:cs="Arial"/>
              </w:rPr>
              <w:t>Fizibilite çalışması</w:t>
            </w:r>
          </w:p>
        </w:tc>
        <w:tc>
          <w:tcPr>
            <w:tcW w:w="1363" w:type="dxa"/>
            <w:vAlign w:val="center"/>
          </w:tcPr>
          <w:p w14:paraId="6FA9B6D4" w14:textId="77777777" w:rsidR="00FE3F8A" w:rsidRPr="0058603C" w:rsidRDefault="00FE3F8A" w:rsidP="008D1B33">
            <w:pPr>
              <w:jc w:val="center"/>
              <w:rPr>
                <w:rFonts w:ascii="Arial" w:eastAsia="Calibri" w:hAnsi="Arial" w:cs="Arial"/>
              </w:rPr>
            </w:pPr>
            <w:r w:rsidRPr="0058603C">
              <w:rPr>
                <w:rFonts w:ascii="Arial" w:eastAsia="Calibri" w:hAnsi="Arial" w:cs="Arial"/>
              </w:rPr>
              <w:t>---</w:t>
            </w:r>
          </w:p>
        </w:tc>
        <w:tc>
          <w:tcPr>
            <w:tcW w:w="883" w:type="dxa"/>
            <w:vAlign w:val="center"/>
          </w:tcPr>
          <w:p w14:paraId="5CD7E670" w14:textId="77777777" w:rsidR="00FE3F8A" w:rsidRPr="0058603C" w:rsidRDefault="00FE3F8A" w:rsidP="008D1B33">
            <w:pPr>
              <w:jc w:val="center"/>
              <w:rPr>
                <w:rFonts w:ascii="Arial" w:eastAsia="Calibri" w:hAnsi="Arial" w:cs="Arial"/>
              </w:rPr>
            </w:pPr>
            <w:proofErr w:type="gramStart"/>
            <w:r>
              <w:rPr>
                <w:rFonts w:ascii="Arial" w:eastAsia="Calibri" w:hAnsi="Arial" w:cs="Arial"/>
              </w:rPr>
              <w:t>x</w:t>
            </w:r>
            <w:proofErr w:type="gramEnd"/>
          </w:p>
        </w:tc>
        <w:tc>
          <w:tcPr>
            <w:tcW w:w="709" w:type="dxa"/>
            <w:vAlign w:val="center"/>
          </w:tcPr>
          <w:p w14:paraId="61B0479A" w14:textId="77777777" w:rsidR="00FE3F8A" w:rsidRPr="0058603C" w:rsidRDefault="00FE3F8A" w:rsidP="008D1B33">
            <w:pPr>
              <w:jc w:val="center"/>
              <w:rPr>
                <w:rFonts w:ascii="Arial" w:eastAsia="Calibri" w:hAnsi="Arial" w:cs="Arial"/>
              </w:rPr>
            </w:pPr>
          </w:p>
        </w:tc>
        <w:tc>
          <w:tcPr>
            <w:tcW w:w="709" w:type="dxa"/>
            <w:vAlign w:val="center"/>
          </w:tcPr>
          <w:p w14:paraId="42B7D4E2" w14:textId="77777777" w:rsidR="00FE3F8A" w:rsidRPr="0058603C" w:rsidRDefault="00FE3F8A" w:rsidP="008D1B33">
            <w:pPr>
              <w:jc w:val="center"/>
              <w:rPr>
                <w:rFonts w:ascii="Arial" w:eastAsia="Calibri" w:hAnsi="Arial" w:cs="Arial"/>
              </w:rPr>
            </w:pPr>
          </w:p>
        </w:tc>
        <w:tc>
          <w:tcPr>
            <w:tcW w:w="708" w:type="dxa"/>
            <w:vAlign w:val="center"/>
          </w:tcPr>
          <w:p w14:paraId="216EB832" w14:textId="77777777" w:rsidR="00FE3F8A" w:rsidRPr="0058603C" w:rsidRDefault="00FE3F8A" w:rsidP="008D1B33">
            <w:pPr>
              <w:jc w:val="center"/>
              <w:rPr>
                <w:rFonts w:ascii="Arial" w:eastAsia="Calibri" w:hAnsi="Arial" w:cs="Arial"/>
              </w:rPr>
            </w:pPr>
          </w:p>
        </w:tc>
        <w:tc>
          <w:tcPr>
            <w:tcW w:w="1059" w:type="dxa"/>
            <w:vAlign w:val="center"/>
          </w:tcPr>
          <w:p w14:paraId="2F9D24B1" w14:textId="77777777" w:rsidR="00FE3F8A" w:rsidRPr="0058603C" w:rsidRDefault="00FE3F8A" w:rsidP="008D1B33">
            <w:pPr>
              <w:jc w:val="center"/>
              <w:rPr>
                <w:rFonts w:ascii="Arial" w:eastAsia="Calibri" w:hAnsi="Arial" w:cs="Arial"/>
              </w:rPr>
            </w:pPr>
            <w:r>
              <w:rPr>
                <w:rFonts w:ascii="Arial" w:eastAsia="Calibri" w:hAnsi="Arial" w:cs="Arial"/>
              </w:rPr>
              <w:t>Yıllık</w:t>
            </w:r>
          </w:p>
        </w:tc>
        <w:tc>
          <w:tcPr>
            <w:tcW w:w="1939" w:type="dxa"/>
            <w:vAlign w:val="center"/>
          </w:tcPr>
          <w:p w14:paraId="3A955B90" w14:textId="77777777" w:rsidR="00FE3F8A" w:rsidRDefault="00FE3F8A" w:rsidP="008D1B33">
            <w:pPr>
              <w:rPr>
                <w:rFonts w:ascii="Arial" w:eastAsia="Calibri" w:hAnsi="Arial" w:cs="Arial"/>
              </w:rPr>
            </w:pPr>
            <w:r>
              <w:rPr>
                <w:rFonts w:ascii="Arial" w:eastAsia="Calibri" w:hAnsi="Arial" w:cs="Arial"/>
              </w:rPr>
              <w:t>Genel Sekreter</w:t>
            </w:r>
          </w:p>
          <w:p w14:paraId="0EE6852C" w14:textId="77777777" w:rsidR="00FE3F8A" w:rsidRPr="0058603C" w:rsidRDefault="00FE3F8A" w:rsidP="008D1B33">
            <w:pPr>
              <w:rPr>
                <w:rFonts w:ascii="Arial" w:eastAsia="Calibri" w:hAnsi="Arial" w:cs="Arial"/>
              </w:rPr>
            </w:pPr>
            <w:r>
              <w:rPr>
                <w:rFonts w:ascii="Arial" w:eastAsia="Calibri" w:hAnsi="Arial" w:cs="Arial"/>
              </w:rPr>
              <w:t>Yönetim Kurulu</w:t>
            </w:r>
          </w:p>
        </w:tc>
      </w:tr>
      <w:tr w:rsidR="00FE3F8A" w:rsidRPr="0058603C" w14:paraId="050BC8DD" w14:textId="77777777" w:rsidTr="008D1B33">
        <w:trPr>
          <w:trHeight w:val="551"/>
        </w:trPr>
        <w:tc>
          <w:tcPr>
            <w:tcW w:w="2836" w:type="dxa"/>
            <w:shd w:val="clear" w:color="auto" w:fill="8DB3E2" w:themeFill="text2" w:themeFillTint="66"/>
            <w:vAlign w:val="center"/>
          </w:tcPr>
          <w:p w14:paraId="6DB9DDCB"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Pr>
                <w:rFonts w:ascii="Arial" w:eastAsia="Calibri" w:hAnsi="Arial" w:cs="Arial"/>
              </w:rPr>
              <w:t>1</w:t>
            </w:r>
            <w:r w:rsidRPr="006A1B90">
              <w:rPr>
                <w:rFonts w:ascii="Arial" w:eastAsia="Calibri" w:hAnsi="Arial" w:cs="Arial"/>
              </w:rPr>
              <w:t>.</w:t>
            </w:r>
            <w:r>
              <w:rPr>
                <w:rFonts w:ascii="Arial" w:eastAsia="Calibri" w:hAnsi="Arial" w:cs="Arial"/>
              </w:rPr>
              <w:t>2</w:t>
            </w:r>
            <w:proofErr w:type="gramEnd"/>
            <w:r w:rsidRPr="006A1B90">
              <w:rPr>
                <w:rFonts w:ascii="Arial" w:eastAsia="Calibri" w:hAnsi="Arial" w:cs="Arial"/>
              </w:rPr>
              <w:t xml:space="preserve">: </w:t>
            </w:r>
            <w:r>
              <w:rPr>
                <w:rFonts w:ascii="Arial" w:eastAsia="Calibri" w:hAnsi="Arial" w:cs="Arial"/>
              </w:rPr>
              <w:t>Yer tahsisi</w:t>
            </w:r>
          </w:p>
        </w:tc>
        <w:tc>
          <w:tcPr>
            <w:tcW w:w="1363" w:type="dxa"/>
            <w:vAlign w:val="center"/>
          </w:tcPr>
          <w:p w14:paraId="0E7EAB10" w14:textId="77777777" w:rsidR="00FE3F8A" w:rsidRPr="0058603C" w:rsidRDefault="00FE3F8A" w:rsidP="008D1B33">
            <w:pPr>
              <w:jc w:val="center"/>
              <w:rPr>
                <w:rFonts w:ascii="Arial" w:eastAsia="Calibri" w:hAnsi="Arial" w:cs="Arial"/>
              </w:rPr>
            </w:pPr>
            <w:r w:rsidRPr="0058603C">
              <w:rPr>
                <w:rFonts w:ascii="Arial" w:eastAsia="Calibri" w:hAnsi="Arial" w:cs="Arial"/>
              </w:rPr>
              <w:t>---</w:t>
            </w:r>
          </w:p>
        </w:tc>
        <w:tc>
          <w:tcPr>
            <w:tcW w:w="883" w:type="dxa"/>
            <w:vAlign w:val="center"/>
          </w:tcPr>
          <w:p w14:paraId="2C753119" w14:textId="77777777" w:rsidR="00FE3F8A" w:rsidRPr="0058603C" w:rsidRDefault="00FE3F8A" w:rsidP="008D1B33">
            <w:pPr>
              <w:jc w:val="center"/>
              <w:rPr>
                <w:rFonts w:ascii="Arial" w:eastAsia="Calibri" w:hAnsi="Arial" w:cs="Arial"/>
              </w:rPr>
            </w:pPr>
            <w:proofErr w:type="gramStart"/>
            <w:r>
              <w:rPr>
                <w:rFonts w:ascii="Arial" w:eastAsia="Calibri" w:hAnsi="Arial" w:cs="Arial"/>
              </w:rPr>
              <w:t>x</w:t>
            </w:r>
            <w:proofErr w:type="gramEnd"/>
          </w:p>
        </w:tc>
        <w:tc>
          <w:tcPr>
            <w:tcW w:w="709" w:type="dxa"/>
            <w:vAlign w:val="center"/>
          </w:tcPr>
          <w:p w14:paraId="26E94CF9" w14:textId="77777777" w:rsidR="00FE3F8A" w:rsidRPr="0058603C" w:rsidRDefault="00FE3F8A" w:rsidP="008D1B33">
            <w:pPr>
              <w:jc w:val="center"/>
              <w:rPr>
                <w:rFonts w:ascii="Arial" w:eastAsia="Calibri" w:hAnsi="Arial" w:cs="Arial"/>
              </w:rPr>
            </w:pPr>
          </w:p>
        </w:tc>
        <w:tc>
          <w:tcPr>
            <w:tcW w:w="709" w:type="dxa"/>
            <w:vAlign w:val="center"/>
          </w:tcPr>
          <w:p w14:paraId="5F3AAB78" w14:textId="77777777" w:rsidR="00FE3F8A" w:rsidRPr="0058603C" w:rsidRDefault="00FE3F8A" w:rsidP="008D1B33">
            <w:pPr>
              <w:jc w:val="center"/>
              <w:rPr>
                <w:rFonts w:ascii="Arial" w:eastAsia="Calibri" w:hAnsi="Arial" w:cs="Arial"/>
              </w:rPr>
            </w:pPr>
          </w:p>
        </w:tc>
        <w:tc>
          <w:tcPr>
            <w:tcW w:w="708" w:type="dxa"/>
            <w:vAlign w:val="center"/>
          </w:tcPr>
          <w:p w14:paraId="68D11194" w14:textId="77777777" w:rsidR="00FE3F8A" w:rsidRPr="0058603C" w:rsidRDefault="00FE3F8A" w:rsidP="008D1B33">
            <w:pPr>
              <w:jc w:val="center"/>
              <w:rPr>
                <w:rFonts w:ascii="Arial" w:eastAsia="Calibri" w:hAnsi="Arial" w:cs="Arial"/>
              </w:rPr>
            </w:pPr>
          </w:p>
        </w:tc>
        <w:tc>
          <w:tcPr>
            <w:tcW w:w="1059" w:type="dxa"/>
            <w:vAlign w:val="center"/>
          </w:tcPr>
          <w:p w14:paraId="379C45B0" w14:textId="77777777" w:rsidR="00FE3F8A" w:rsidRPr="0058603C" w:rsidRDefault="00FE3F8A" w:rsidP="008D1B33">
            <w:pPr>
              <w:jc w:val="center"/>
              <w:rPr>
                <w:rFonts w:ascii="Arial" w:eastAsia="Calibri" w:hAnsi="Arial" w:cs="Arial"/>
              </w:rPr>
            </w:pPr>
            <w:r w:rsidRPr="0058603C">
              <w:rPr>
                <w:rFonts w:ascii="Arial" w:eastAsia="Calibri" w:hAnsi="Arial" w:cs="Arial"/>
              </w:rPr>
              <w:t>Yıllık</w:t>
            </w:r>
          </w:p>
        </w:tc>
        <w:tc>
          <w:tcPr>
            <w:tcW w:w="1939" w:type="dxa"/>
            <w:vAlign w:val="center"/>
          </w:tcPr>
          <w:p w14:paraId="012A5280" w14:textId="77777777" w:rsidR="00FE3F8A" w:rsidRDefault="00FE3F8A" w:rsidP="008D1B33">
            <w:pPr>
              <w:rPr>
                <w:rFonts w:ascii="Arial" w:eastAsia="Calibri" w:hAnsi="Arial" w:cs="Arial"/>
              </w:rPr>
            </w:pPr>
            <w:r>
              <w:rPr>
                <w:rFonts w:ascii="Arial" w:eastAsia="Calibri" w:hAnsi="Arial" w:cs="Arial"/>
              </w:rPr>
              <w:t>Genel Sekreter</w:t>
            </w:r>
          </w:p>
          <w:p w14:paraId="4FAB98A5" w14:textId="77777777" w:rsidR="00FE3F8A" w:rsidRPr="0058603C" w:rsidRDefault="00FE3F8A" w:rsidP="008D1B33">
            <w:pPr>
              <w:rPr>
                <w:rFonts w:ascii="Arial" w:eastAsia="Calibri" w:hAnsi="Arial" w:cs="Arial"/>
              </w:rPr>
            </w:pPr>
            <w:r>
              <w:rPr>
                <w:rFonts w:ascii="Arial" w:eastAsia="Calibri" w:hAnsi="Arial" w:cs="Arial"/>
              </w:rPr>
              <w:t>Yönetim Kurulu</w:t>
            </w:r>
          </w:p>
        </w:tc>
      </w:tr>
      <w:tr w:rsidR="00FE3F8A" w:rsidRPr="0058603C" w14:paraId="10856D50" w14:textId="77777777" w:rsidTr="008D1B33">
        <w:trPr>
          <w:trHeight w:val="460"/>
        </w:trPr>
        <w:tc>
          <w:tcPr>
            <w:tcW w:w="2836" w:type="dxa"/>
            <w:shd w:val="clear" w:color="auto" w:fill="8DB3E2" w:themeFill="text2" w:themeFillTint="66"/>
            <w:vAlign w:val="center"/>
          </w:tcPr>
          <w:p w14:paraId="302579D6" w14:textId="4AB38EEC" w:rsidR="00FE3F8A" w:rsidRPr="006A1B90" w:rsidRDefault="00FE3F8A" w:rsidP="008D1B33">
            <w:pPr>
              <w:rPr>
                <w:rFonts w:ascii="Arial" w:eastAsia="Calibri" w:hAnsi="Arial" w:cs="Arial"/>
              </w:rPr>
            </w:pPr>
            <w:r>
              <w:rPr>
                <w:rFonts w:ascii="Arial" w:eastAsia="Calibri" w:hAnsi="Arial" w:cs="Arial"/>
              </w:rPr>
              <w:t>SPG.3.</w:t>
            </w:r>
            <w:r w:rsidR="00440D74">
              <w:rPr>
                <w:rFonts w:ascii="Arial" w:eastAsia="Calibri" w:hAnsi="Arial" w:cs="Arial"/>
              </w:rPr>
              <w:t>1.</w:t>
            </w:r>
            <w:r>
              <w:rPr>
                <w:rFonts w:ascii="Arial" w:eastAsia="Calibri" w:hAnsi="Arial" w:cs="Arial"/>
              </w:rPr>
              <w:t>3: Talep Toplanacak</w:t>
            </w:r>
          </w:p>
        </w:tc>
        <w:tc>
          <w:tcPr>
            <w:tcW w:w="1363" w:type="dxa"/>
            <w:vAlign w:val="center"/>
          </w:tcPr>
          <w:p w14:paraId="28BFDF62" w14:textId="77777777" w:rsidR="00FE3F8A" w:rsidRPr="0058603C" w:rsidRDefault="00FE3F8A" w:rsidP="008D1B33">
            <w:pPr>
              <w:jc w:val="center"/>
              <w:rPr>
                <w:rFonts w:ascii="Arial" w:eastAsia="Calibri" w:hAnsi="Arial" w:cs="Arial"/>
              </w:rPr>
            </w:pPr>
          </w:p>
        </w:tc>
        <w:tc>
          <w:tcPr>
            <w:tcW w:w="883" w:type="dxa"/>
            <w:vAlign w:val="center"/>
          </w:tcPr>
          <w:p w14:paraId="63E987DE" w14:textId="77777777" w:rsidR="00FE3F8A" w:rsidRDefault="00FE3F8A" w:rsidP="008D1B33">
            <w:pPr>
              <w:jc w:val="center"/>
              <w:rPr>
                <w:rFonts w:ascii="Arial" w:eastAsia="Calibri" w:hAnsi="Arial" w:cs="Arial"/>
              </w:rPr>
            </w:pPr>
          </w:p>
        </w:tc>
        <w:tc>
          <w:tcPr>
            <w:tcW w:w="709" w:type="dxa"/>
            <w:vAlign w:val="center"/>
          </w:tcPr>
          <w:p w14:paraId="110E449D" w14:textId="77777777" w:rsidR="00FE3F8A" w:rsidRPr="0058603C" w:rsidRDefault="00FE3F8A" w:rsidP="008D1B33">
            <w:pPr>
              <w:jc w:val="center"/>
              <w:rPr>
                <w:rFonts w:ascii="Arial" w:eastAsia="Calibri" w:hAnsi="Arial" w:cs="Arial"/>
              </w:rPr>
            </w:pPr>
            <w:r>
              <w:rPr>
                <w:rFonts w:ascii="Arial" w:eastAsia="Calibri" w:hAnsi="Arial" w:cs="Arial"/>
              </w:rPr>
              <w:t>X</w:t>
            </w:r>
          </w:p>
        </w:tc>
        <w:tc>
          <w:tcPr>
            <w:tcW w:w="709" w:type="dxa"/>
            <w:vAlign w:val="center"/>
          </w:tcPr>
          <w:p w14:paraId="6B6B0344" w14:textId="77777777" w:rsidR="00FE3F8A" w:rsidRPr="0058603C" w:rsidRDefault="00FE3F8A" w:rsidP="008D1B33">
            <w:pPr>
              <w:jc w:val="center"/>
              <w:rPr>
                <w:rFonts w:ascii="Arial" w:eastAsia="Calibri" w:hAnsi="Arial" w:cs="Arial"/>
              </w:rPr>
            </w:pPr>
          </w:p>
        </w:tc>
        <w:tc>
          <w:tcPr>
            <w:tcW w:w="708" w:type="dxa"/>
            <w:vAlign w:val="center"/>
          </w:tcPr>
          <w:p w14:paraId="03692571" w14:textId="77777777" w:rsidR="00FE3F8A" w:rsidRPr="0058603C" w:rsidRDefault="00FE3F8A" w:rsidP="008D1B33">
            <w:pPr>
              <w:jc w:val="center"/>
              <w:rPr>
                <w:rFonts w:ascii="Arial" w:eastAsia="Calibri" w:hAnsi="Arial" w:cs="Arial"/>
              </w:rPr>
            </w:pPr>
          </w:p>
        </w:tc>
        <w:tc>
          <w:tcPr>
            <w:tcW w:w="1059" w:type="dxa"/>
            <w:vAlign w:val="center"/>
          </w:tcPr>
          <w:p w14:paraId="73CE1C84" w14:textId="77777777" w:rsidR="00FE3F8A" w:rsidRPr="0058603C" w:rsidRDefault="00FE3F8A" w:rsidP="008D1B33">
            <w:pPr>
              <w:jc w:val="center"/>
              <w:rPr>
                <w:rFonts w:ascii="Arial" w:eastAsia="Calibri" w:hAnsi="Arial" w:cs="Arial"/>
              </w:rPr>
            </w:pPr>
            <w:r>
              <w:rPr>
                <w:rFonts w:ascii="Arial" w:eastAsia="Calibri" w:hAnsi="Arial" w:cs="Arial"/>
              </w:rPr>
              <w:t>Yıllık</w:t>
            </w:r>
          </w:p>
        </w:tc>
        <w:tc>
          <w:tcPr>
            <w:tcW w:w="1939" w:type="dxa"/>
            <w:vAlign w:val="center"/>
          </w:tcPr>
          <w:p w14:paraId="4528E432" w14:textId="77777777" w:rsidR="00FE3F8A" w:rsidRDefault="00FE3F8A" w:rsidP="008D1B33">
            <w:pPr>
              <w:rPr>
                <w:rFonts w:ascii="Arial" w:eastAsia="Calibri" w:hAnsi="Arial" w:cs="Arial"/>
              </w:rPr>
            </w:pPr>
            <w:r>
              <w:rPr>
                <w:rFonts w:ascii="Arial" w:eastAsia="Calibri" w:hAnsi="Arial" w:cs="Arial"/>
              </w:rPr>
              <w:t>Genel Sekreter</w:t>
            </w:r>
          </w:p>
          <w:p w14:paraId="4CC72FE6" w14:textId="77777777" w:rsidR="00FE3F8A" w:rsidRPr="0058603C" w:rsidRDefault="00FE3F8A" w:rsidP="008D1B33">
            <w:pPr>
              <w:rPr>
                <w:rFonts w:ascii="Arial" w:eastAsia="Calibri" w:hAnsi="Arial" w:cs="Arial"/>
              </w:rPr>
            </w:pPr>
            <w:r>
              <w:rPr>
                <w:rFonts w:ascii="Arial" w:eastAsia="Calibri" w:hAnsi="Arial" w:cs="Arial"/>
              </w:rPr>
              <w:t>Yönetim Kurulu</w:t>
            </w:r>
          </w:p>
        </w:tc>
      </w:tr>
      <w:tr w:rsidR="00FE3F8A" w:rsidRPr="0058603C" w14:paraId="44907726" w14:textId="77777777" w:rsidTr="008D1B33">
        <w:trPr>
          <w:trHeight w:val="460"/>
        </w:trPr>
        <w:tc>
          <w:tcPr>
            <w:tcW w:w="2836" w:type="dxa"/>
            <w:shd w:val="clear" w:color="auto" w:fill="8DB3E2" w:themeFill="text2" w:themeFillTint="66"/>
            <w:vAlign w:val="center"/>
          </w:tcPr>
          <w:p w14:paraId="69BF58F9" w14:textId="16E88E38" w:rsidR="00FE3F8A" w:rsidRPr="006A1B90" w:rsidRDefault="00FE3F8A" w:rsidP="008D1B33">
            <w:pPr>
              <w:rPr>
                <w:rFonts w:ascii="Arial" w:eastAsia="Calibri" w:hAnsi="Arial" w:cs="Arial"/>
              </w:rPr>
            </w:pPr>
            <w:r>
              <w:rPr>
                <w:rFonts w:ascii="Arial" w:eastAsia="Calibri" w:hAnsi="Arial" w:cs="Arial"/>
              </w:rPr>
              <w:t>SPG.</w:t>
            </w:r>
            <w:r w:rsidR="00440D74">
              <w:rPr>
                <w:rFonts w:ascii="Arial" w:eastAsia="Calibri" w:hAnsi="Arial" w:cs="Arial"/>
              </w:rPr>
              <w:t>3.1.4</w:t>
            </w:r>
            <w:r>
              <w:rPr>
                <w:rFonts w:ascii="Arial" w:eastAsia="Calibri" w:hAnsi="Arial" w:cs="Arial"/>
              </w:rPr>
              <w:t>: İnşaat ihalesi yapılacak</w:t>
            </w:r>
          </w:p>
        </w:tc>
        <w:tc>
          <w:tcPr>
            <w:tcW w:w="1363" w:type="dxa"/>
            <w:vAlign w:val="center"/>
          </w:tcPr>
          <w:p w14:paraId="6CC52A29" w14:textId="77777777" w:rsidR="00FE3F8A" w:rsidRPr="0058603C" w:rsidRDefault="00FE3F8A" w:rsidP="008D1B33">
            <w:pPr>
              <w:jc w:val="center"/>
              <w:rPr>
                <w:rFonts w:ascii="Arial" w:eastAsia="Calibri" w:hAnsi="Arial" w:cs="Arial"/>
              </w:rPr>
            </w:pPr>
          </w:p>
        </w:tc>
        <w:tc>
          <w:tcPr>
            <w:tcW w:w="883" w:type="dxa"/>
            <w:vAlign w:val="center"/>
          </w:tcPr>
          <w:p w14:paraId="62EF61B3" w14:textId="77777777" w:rsidR="00FE3F8A" w:rsidRDefault="00FE3F8A" w:rsidP="008D1B33">
            <w:pPr>
              <w:jc w:val="center"/>
              <w:rPr>
                <w:rFonts w:ascii="Arial" w:eastAsia="Calibri" w:hAnsi="Arial" w:cs="Arial"/>
              </w:rPr>
            </w:pPr>
          </w:p>
        </w:tc>
        <w:tc>
          <w:tcPr>
            <w:tcW w:w="709" w:type="dxa"/>
            <w:vAlign w:val="center"/>
          </w:tcPr>
          <w:p w14:paraId="14840525" w14:textId="77777777" w:rsidR="00FE3F8A" w:rsidRPr="0058603C" w:rsidRDefault="00FE3F8A" w:rsidP="008D1B33">
            <w:pPr>
              <w:jc w:val="center"/>
              <w:rPr>
                <w:rFonts w:ascii="Arial" w:eastAsia="Calibri" w:hAnsi="Arial" w:cs="Arial"/>
              </w:rPr>
            </w:pPr>
            <w:r>
              <w:rPr>
                <w:rFonts w:ascii="Arial" w:eastAsia="Calibri" w:hAnsi="Arial" w:cs="Arial"/>
              </w:rPr>
              <w:t>X</w:t>
            </w:r>
          </w:p>
        </w:tc>
        <w:tc>
          <w:tcPr>
            <w:tcW w:w="709" w:type="dxa"/>
            <w:vAlign w:val="center"/>
          </w:tcPr>
          <w:p w14:paraId="27C60C3F" w14:textId="77777777" w:rsidR="00FE3F8A" w:rsidRPr="0058603C" w:rsidRDefault="00FE3F8A" w:rsidP="008D1B33">
            <w:pPr>
              <w:jc w:val="center"/>
              <w:rPr>
                <w:rFonts w:ascii="Arial" w:eastAsia="Calibri" w:hAnsi="Arial" w:cs="Arial"/>
              </w:rPr>
            </w:pPr>
          </w:p>
        </w:tc>
        <w:tc>
          <w:tcPr>
            <w:tcW w:w="708" w:type="dxa"/>
            <w:vAlign w:val="center"/>
          </w:tcPr>
          <w:p w14:paraId="73D0A261" w14:textId="77777777" w:rsidR="00FE3F8A" w:rsidRPr="0058603C" w:rsidRDefault="00FE3F8A" w:rsidP="008D1B33">
            <w:pPr>
              <w:jc w:val="center"/>
              <w:rPr>
                <w:rFonts w:ascii="Arial" w:eastAsia="Calibri" w:hAnsi="Arial" w:cs="Arial"/>
              </w:rPr>
            </w:pPr>
          </w:p>
        </w:tc>
        <w:tc>
          <w:tcPr>
            <w:tcW w:w="1059" w:type="dxa"/>
            <w:vAlign w:val="center"/>
          </w:tcPr>
          <w:p w14:paraId="25F246BF" w14:textId="77777777" w:rsidR="00FE3F8A" w:rsidRPr="0058603C" w:rsidRDefault="00FE3F8A" w:rsidP="008D1B33">
            <w:pPr>
              <w:jc w:val="center"/>
              <w:rPr>
                <w:rFonts w:ascii="Arial" w:eastAsia="Calibri" w:hAnsi="Arial" w:cs="Arial"/>
              </w:rPr>
            </w:pPr>
            <w:r>
              <w:rPr>
                <w:rFonts w:ascii="Arial" w:eastAsia="Calibri" w:hAnsi="Arial" w:cs="Arial"/>
              </w:rPr>
              <w:t>Yıllık</w:t>
            </w:r>
          </w:p>
        </w:tc>
        <w:tc>
          <w:tcPr>
            <w:tcW w:w="1939" w:type="dxa"/>
            <w:vAlign w:val="center"/>
          </w:tcPr>
          <w:p w14:paraId="5A90C941" w14:textId="77777777" w:rsidR="00FE3F8A" w:rsidRDefault="00FE3F8A" w:rsidP="008D1B33">
            <w:pPr>
              <w:rPr>
                <w:rFonts w:ascii="Arial" w:eastAsia="Calibri" w:hAnsi="Arial" w:cs="Arial"/>
              </w:rPr>
            </w:pPr>
            <w:r>
              <w:rPr>
                <w:rFonts w:ascii="Arial" w:eastAsia="Calibri" w:hAnsi="Arial" w:cs="Arial"/>
              </w:rPr>
              <w:t>Genel Sekreter</w:t>
            </w:r>
          </w:p>
          <w:p w14:paraId="7F85A178" w14:textId="77777777" w:rsidR="00FE3F8A" w:rsidRPr="0058603C" w:rsidRDefault="00FE3F8A" w:rsidP="008D1B33">
            <w:pPr>
              <w:rPr>
                <w:rFonts w:ascii="Arial" w:eastAsia="Calibri" w:hAnsi="Arial" w:cs="Arial"/>
              </w:rPr>
            </w:pPr>
            <w:r>
              <w:rPr>
                <w:rFonts w:ascii="Arial" w:eastAsia="Calibri" w:hAnsi="Arial" w:cs="Arial"/>
              </w:rPr>
              <w:t>Yönetim Kurulu</w:t>
            </w:r>
          </w:p>
        </w:tc>
      </w:tr>
      <w:tr w:rsidR="00FE3F8A" w:rsidRPr="0058603C" w14:paraId="6C356100" w14:textId="77777777" w:rsidTr="008D1B33">
        <w:trPr>
          <w:trHeight w:val="460"/>
        </w:trPr>
        <w:tc>
          <w:tcPr>
            <w:tcW w:w="2836" w:type="dxa"/>
            <w:shd w:val="clear" w:color="auto" w:fill="8DB3E2" w:themeFill="text2" w:themeFillTint="66"/>
            <w:vAlign w:val="center"/>
          </w:tcPr>
          <w:p w14:paraId="7537BEB3" w14:textId="77EFF2B7" w:rsidR="00FE3F8A" w:rsidRDefault="00FE3F8A" w:rsidP="008D1B33">
            <w:pPr>
              <w:rPr>
                <w:rFonts w:ascii="Arial" w:eastAsia="Calibri" w:hAnsi="Arial" w:cs="Arial"/>
              </w:rPr>
            </w:pPr>
            <w:r>
              <w:rPr>
                <w:rFonts w:ascii="Arial" w:eastAsia="Calibri" w:hAnsi="Arial" w:cs="Arial"/>
              </w:rPr>
              <w:t>SPG.</w:t>
            </w:r>
            <w:r w:rsidR="00440D74">
              <w:rPr>
                <w:rFonts w:ascii="Arial" w:eastAsia="Calibri" w:hAnsi="Arial" w:cs="Arial"/>
              </w:rPr>
              <w:t>3.1.5</w:t>
            </w:r>
            <w:r>
              <w:rPr>
                <w:rFonts w:ascii="Arial" w:eastAsia="Calibri" w:hAnsi="Arial" w:cs="Arial"/>
              </w:rPr>
              <w:t>: Yer Teslimi</w:t>
            </w:r>
          </w:p>
        </w:tc>
        <w:tc>
          <w:tcPr>
            <w:tcW w:w="1363" w:type="dxa"/>
            <w:vAlign w:val="center"/>
          </w:tcPr>
          <w:p w14:paraId="769BC752" w14:textId="77777777" w:rsidR="00FE3F8A" w:rsidRPr="0058603C" w:rsidRDefault="00FE3F8A" w:rsidP="008D1B33">
            <w:pPr>
              <w:jc w:val="center"/>
              <w:rPr>
                <w:rFonts w:ascii="Arial" w:eastAsia="Calibri" w:hAnsi="Arial" w:cs="Arial"/>
              </w:rPr>
            </w:pPr>
          </w:p>
        </w:tc>
        <w:tc>
          <w:tcPr>
            <w:tcW w:w="883" w:type="dxa"/>
            <w:vAlign w:val="center"/>
          </w:tcPr>
          <w:p w14:paraId="513A7D03" w14:textId="77777777" w:rsidR="00FE3F8A" w:rsidRDefault="00FE3F8A" w:rsidP="008D1B33">
            <w:pPr>
              <w:jc w:val="center"/>
              <w:rPr>
                <w:rFonts w:ascii="Arial" w:eastAsia="Calibri" w:hAnsi="Arial" w:cs="Arial"/>
              </w:rPr>
            </w:pPr>
          </w:p>
        </w:tc>
        <w:tc>
          <w:tcPr>
            <w:tcW w:w="709" w:type="dxa"/>
            <w:vAlign w:val="center"/>
          </w:tcPr>
          <w:p w14:paraId="4BDACF67" w14:textId="77777777" w:rsidR="00FE3F8A" w:rsidRDefault="00FE3F8A" w:rsidP="008D1B33">
            <w:pPr>
              <w:jc w:val="center"/>
              <w:rPr>
                <w:rFonts w:ascii="Arial" w:eastAsia="Calibri" w:hAnsi="Arial" w:cs="Arial"/>
              </w:rPr>
            </w:pPr>
          </w:p>
        </w:tc>
        <w:tc>
          <w:tcPr>
            <w:tcW w:w="709" w:type="dxa"/>
            <w:vAlign w:val="center"/>
          </w:tcPr>
          <w:p w14:paraId="2453912A" w14:textId="77777777" w:rsidR="00FE3F8A" w:rsidRPr="0058603C" w:rsidRDefault="00FE3F8A" w:rsidP="008D1B33">
            <w:pPr>
              <w:jc w:val="center"/>
              <w:rPr>
                <w:rFonts w:ascii="Arial" w:eastAsia="Calibri" w:hAnsi="Arial" w:cs="Arial"/>
              </w:rPr>
            </w:pPr>
          </w:p>
        </w:tc>
        <w:tc>
          <w:tcPr>
            <w:tcW w:w="708" w:type="dxa"/>
            <w:vAlign w:val="center"/>
          </w:tcPr>
          <w:p w14:paraId="34F4BD91" w14:textId="77777777" w:rsidR="00FE3F8A" w:rsidRPr="0058603C" w:rsidRDefault="00FE3F8A" w:rsidP="008D1B33">
            <w:pPr>
              <w:jc w:val="center"/>
              <w:rPr>
                <w:rFonts w:ascii="Arial" w:eastAsia="Calibri" w:hAnsi="Arial" w:cs="Arial"/>
              </w:rPr>
            </w:pPr>
            <w:r>
              <w:rPr>
                <w:rFonts w:ascii="Arial" w:eastAsia="Calibri" w:hAnsi="Arial" w:cs="Arial"/>
              </w:rPr>
              <w:t>X</w:t>
            </w:r>
          </w:p>
        </w:tc>
        <w:tc>
          <w:tcPr>
            <w:tcW w:w="1059" w:type="dxa"/>
            <w:vAlign w:val="center"/>
          </w:tcPr>
          <w:p w14:paraId="2C193E31" w14:textId="77777777" w:rsidR="00FE3F8A" w:rsidRPr="0058603C" w:rsidRDefault="00FE3F8A" w:rsidP="008D1B33">
            <w:pPr>
              <w:jc w:val="center"/>
              <w:rPr>
                <w:rFonts w:ascii="Arial" w:eastAsia="Calibri" w:hAnsi="Arial" w:cs="Arial"/>
              </w:rPr>
            </w:pPr>
            <w:r>
              <w:rPr>
                <w:rFonts w:ascii="Arial" w:eastAsia="Calibri" w:hAnsi="Arial" w:cs="Arial"/>
              </w:rPr>
              <w:t>Yıllık</w:t>
            </w:r>
          </w:p>
        </w:tc>
        <w:tc>
          <w:tcPr>
            <w:tcW w:w="1939" w:type="dxa"/>
            <w:vAlign w:val="center"/>
          </w:tcPr>
          <w:p w14:paraId="5F73A176" w14:textId="77777777" w:rsidR="00FE3F8A" w:rsidRDefault="00FE3F8A" w:rsidP="008D1B33">
            <w:pPr>
              <w:rPr>
                <w:rFonts w:ascii="Arial" w:eastAsia="Calibri" w:hAnsi="Arial" w:cs="Arial"/>
              </w:rPr>
            </w:pPr>
            <w:r>
              <w:rPr>
                <w:rFonts w:ascii="Arial" w:eastAsia="Calibri" w:hAnsi="Arial" w:cs="Arial"/>
              </w:rPr>
              <w:t>Genel Sekreter</w:t>
            </w:r>
          </w:p>
          <w:p w14:paraId="72060687" w14:textId="77777777" w:rsidR="00FE3F8A" w:rsidRPr="0058603C" w:rsidRDefault="00FE3F8A" w:rsidP="008D1B33">
            <w:pPr>
              <w:rPr>
                <w:rFonts w:ascii="Arial" w:eastAsia="Calibri" w:hAnsi="Arial" w:cs="Arial"/>
              </w:rPr>
            </w:pPr>
            <w:r>
              <w:rPr>
                <w:rFonts w:ascii="Arial" w:eastAsia="Calibri" w:hAnsi="Arial" w:cs="Arial"/>
              </w:rPr>
              <w:t>Yönetim Kurulu</w:t>
            </w:r>
          </w:p>
        </w:tc>
      </w:tr>
      <w:tr w:rsidR="00FE3F8A" w:rsidRPr="006A1B90" w14:paraId="63DD5549" w14:textId="77777777" w:rsidTr="008D1B33">
        <w:trPr>
          <w:trHeight w:val="490"/>
        </w:trPr>
        <w:tc>
          <w:tcPr>
            <w:tcW w:w="2836" w:type="dxa"/>
            <w:shd w:val="clear" w:color="auto" w:fill="8DB3E2" w:themeFill="text2" w:themeFillTint="66"/>
            <w:vAlign w:val="center"/>
          </w:tcPr>
          <w:p w14:paraId="56D735DC" w14:textId="77777777" w:rsidR="00FE3F8A" w:rsidRPr="006A1B90" w:rsidRDefault="00FE3F8A" w:rsidP="008D1B33">
            <w:pPr>
              <w:rPr>
                <w:rFonts w:ascii="Arial" w:eastAsia="Calibri" w:hAnsi="Arial" w:cs="Arial"/>
                <w:b/>
                <w:bCs/>
              </w:rPr>
            </w:pPr>
            <w:r w:rsidRPr="006A1B90">
              <w:rPr>
                <w:rFonts w:ascii="Arial" w:eastAsia="Calibri" w:hAnsi="Arial" w:cs="Arial"/>
                <w:b/>
                <w:bCs/>
              </w:rPr>
              <w:t>Riskler</w:t>
            </w:r>
          </w:p>
        </w:tc>
        <w:tc>
          <w:tcPr>
            <w:tcW w:w="7370" w:type="dxa"/>
            <w:gridSpan w:val="7"/>
            <w:vAlign w:val="center"/>
          </w:tcPr>
          <w:p w14:paraId="193A1250" w14:textId="77777777" w:rsidR="00FE3F8A" w:rsidRPr="006A1B90" w:rsidRDefault="00FE3F8A" w:rsidP="008D1B33">
            <w:pPr>
              <w:rPr>
                <w:rFonts w:ascii="Arial" w:eastAsia="Calibri" w:hAnsi="Arial" w:cs="Arial"/>
              </w:rPr>
            </w:pPr>
            <w:r>
              <w:rPr>
                <w:rFonts w:ascii="Arial" w:eastAsia="Calibri" w:hAnsi="Arial" w:cs="Arial"/>
              </w:rPr>
              <w:t>Siyasi istikrarsızlık, seçim sonucu değişiklikler</w:t>
            </w:r>
          </w:p>
        </w:tc>
      </w:tr>
      <w:tr w:rsidR="00FE3F8A" w:rsidRPr="006A1B90" w14:paraId="706508AE" w14:textId="77777777" w:rsidTr="008D1B33">
        <w:trPr>
          <w:trHeight w:val="470"/>
        </w:trPr>
        <w:tc>
          <w:tcPr>
            <w:tcW w:w="2836" w:type="dxa"/>
            <w:shd w:val="clear" w:color="auto" w:fill="8DB3E2" w:themeFill="text2" w:themeFillTint="66"/>
            <w:vAlign w:val="center"/>
          </w:tcPr>
          <w:p w14:paraId="3D1DC3A3"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Stratejiler</w:t>
            </w:r>
          </w:p>
        </w:tc>
        <w:tc>
          <w:tcPr>
            <w:tcW w:w="7370" w:type="dxa"/>
            <w:gridSpan w:val="7"/>
            <w:vAlign w:val="center"/>
          </w:tcPr>
          <w:p w14:paraId="39E71031" w14:textId="77777777" w:rsidR="00FE3F8A" w:rsidRPr="006A1B90" w:rsidRDefault="00FE3F8A" w:rsidP="008D1B33">
            <w:pPr>
              <w:rPr>
                <w:rFonts w:ascii="Arial" w:eastAsia="Calibri" w:hAnsi="Arial" w:cs="Arial"/>
              </w:rPr>
            </w:pPr>
            <w:r>
              <w:rPr>
                <w:rFonts w:ascii="Arial" w:eastAsia="Calibri" w:hAnsi="Arial" w:cs="Arial"/>
              </w:rPr>
              <w:t>Proje onayı, bürokratlar ile iletişimler</w:t>
            </w:r>
          </w:p>
        </w:tc>
      </w:tr>
      <w:tr w:rsidR="00FE3F8A" w14:paraId="319FD6F0" w14:textId="77777777" w:rsidTr="008D1B33">
        <w:trPr>
          <w:trHeight w:val="498"/>
        </w:trPr>
        <w:tc>
          <w:tcPr>
            <w:tcW w:w="2836" w:type="dxa"/>
            <w:shd w:val="clear" w:color="auto" w:fill="8DB3E2" w:themeFill="text2" w:themeFillTint="66"/>
            <w:vAlign w:val="center"/>
          </w:tcPr>
          <w:p w14:paraId="6F0AF617" w14:textId="77777777" w:rsidR="00FE3F8A" w:rsidRPr="006A1B90" w:rsidRDefault="00FE3F8A" w:rsidP="008D1B33">
            <w:pPr>
              <w:rPr>
                <w:rFonts w:ascii="Arial" w:eastAsia="Calibri" w:hAnsi="Arial" w:cs="Arial"/>
                <w:b/>
                <w:bCs/>
              </w:rPr>
            </w:pPr>
            <w:r>
              <w:rPr>
                <w:rFonts w:ascii="Arial" w:eastAsia="Calibri" w:hAnsi="Arial" w:cs="Arial"/>
                <w:b/>
                <w:bCs/>
              </w:rPr>
              <w:t>Maliyet</w:t>
            </w:r>
          </w:p>
        </w:tc>
        <w:tc>
          <w:tcPr>
            <w:tcW w:w="7370" w:type="dxa"/>
            <w:gridSpan w:val="7"/>
            <w:vAlign w:val="center"/>
          </w:tcPr>
          <w:p w14:paraId="128FCC5D" w14:textId="77777777" w:rsidR="00FE3F8A" w:rsidRDefault="00FE3F8A" w:rsidP="008D1B33">
            <w:pPr>
              <w:rPr>
                <w:rFonts w:ascii="Arial" w:eastAsia="Calibri" w:hAnsi="Arial" w:cs="Arial"/>
              </w:rPr>
            </w:pPr>
            <w:r>
              <w:rPr>
                <w:rFonts w:ascii="Arial" w:eastAsia="Calibri" w:hAnsi="Arial" w:cs="Arial"/>
              </w:rPr>
              <w:t>100.550.000 TL</w:t>
            </w:r>
          </w:p>
        </w:tc>
      </w:tr>
      <w:tr w:rsidR="00FE3F8A" w:rsidRPr="006A1B90" w14:paraId="76244FFB" w14:textId="77777777" w:rsidTr="008D1B33">
        <w:trPr>
          <w:trHeight w:val="370"/>
        </w:trPr>
        <w:tc>
          <w:tcPr>
            <w:tcW w:w="2836" w:type="dxa"/>
            <w:shd w:val="clear" w:color="auto" w:fill="8DB3E2" w:themeFill="text2" w:themeFillTint="66"/>
            <w:vAlign w:val="center"/>
          </w:tcPr>
          <w:p w14:paraId="5C059625" w14:textId="77777777" w:rsidR="00FE3F8A" w:rsidRPr="006A1B90" w:rsidRDefault="00FE3F8A" w:rsidP="008D1B33">
            <w:pPr>
              <w:rPr>
                <w:rFonts w:ascii="Arial" w:eastAsia="Calibri" w:hAnsi="Arial" w:cs="Arial"/>
                <w:b/>
                <w:bCs/>
              </w:rPr>
            </w:pPr>
            <w:r w:rsidRPr="006A1B90">
              <w:rPr>
                <w:rFonts w:ascii="Arial" w:eastAsia="Calibri" w:hAnsi="Arial" w:cs="Arial"/>
                <w:b/>
                <w:bCs/>
              </w:rPr>
              <w:t xml:space="preserve">Tespitler </w:t>
            </w:r>
          </w:p>
        </w:tc>
        <w:tc>
          <w:tcPr>
            <w:tcW w:w="7370" w:type="dxa"/>
            <w:gridSpan w:val="7"/>
            <w:vAlign w:val="center"/>
          </w:tcPr>
          <w:p w14:paraId="5D5DE4ED" w14:textId="77777777" w:rsidR="00FE3F8A" w:rsidRPr="006A1B90" w:rsidRDefault="00FE3F8A" w:rsidP="008D1B33">
            <w:pPr>
              <w:jc w:val="both"/>
              <w:rPr>
                <w:rFonts w:ascii="Arial" w:eastAsia="Calibri" w:hAnsi="Arial" w:cs="Arial"/>
              </w:rPr>
            </w:pPr>
            <w:r>
              <w:rPr>
                <w:rFonts w:ascii="Arial" w:eastAsia="Calibri" w:hAnsi="Arial" w:cs="Arial"/>
              </w:rPr>
              <w:t>Hayvancılık ve et maliyetlerindeki artış, üreticilerin bilinçsiz olması ve dağınıklık nedeni ile üreticilere ulaşılamaması, hayvan ithalatı</w:t>
            </w:r>
          </w:p>
        </w:tc>
      </w:tr>
      <w:tr w:rsidR="00FE3F8A" w:rsidRPr="006A1B90" w14:paraId="7F423677" w14:textId="77777777" w:rsidTr="008D1B33">
        <w:trPr>
          <w:trHeight w:val="498"/>
        </w:trPr>
        <w:tc>
          <w:tcPr>
            <w:tcW w:w="2836" w:type="dxa"/>
            <w:shd w:val="clear" w:color="auto" w:fill="8DB3E2" w:themeFill="text2" w:themeFillTint="66"/>
            <w:vAlign w:val="center"/>
          </w:tcPr>
          <w:p w14:paraId="6A1D41FF" w14:textId="77777777" w:rsidR="00FE3F8A" w:rsidRPr="006A1B90" w:rsidRDefault="00FE3F8A" w:rsidP="008D1B33">
            <w:pPr>
              <w:rPr>
                <w:rFonts w:ascii="Arial" w:eastAsia="Calibri" w:hAnsi="Arial" w:cs="Arial"/>
                <w:b/>
                <w:bCs/>
              </w:rPr>
            </w:pPr>
            <w:r w:rsidRPr="006A1B90">
              <w:rPr>
                <w:rFonts w:ascii="Arial" w:eastAsia="Calibri" w:hAnsi="Arial" w:cs="Arial"/>
                <w:b/>
                <w:bCs/>
              </w:rPr>
              <w:t>İhtiyaçlar</w:t>
            </w:r>
          </w:p>
        </w:tc>
        <w:tc>
          <w:tcPr>
            <w:tcW w:w="7370" w:type="dxa"/>
            <w:gridSpan w:val="7"/>
            <w:vAlign w:val="center"/>
          </w:tcPr>
          <w:p w14:paraId="7F79D08A" w14:textId="77777777" w:rsidR="00FE3F8A" w:rsidRPr="006A1B90" w:rsidRDefault="00FE3F8A" w:rsidP="008D1B33">
            <w:pPr>
              <w:rPr>
                <w:rFonts w:ascii="Arial" w:eastAsia="Calibri" w:hAnsi="Arial" w:cs="Arial"/>
              </w:rPr>
            </w:pPr>
            <w:r>
              <w:rPr>
                <w:rFonts w:ascii="Arial" w:eastAsia="Calibri" w:hAnsi="Arial" w:cs="Arial"/>
              </w:rPr>
              <w:t>Arsa, bürokratlar kamu kuru ve kuruluşları ile birlik içinde çalışmak</w:t>
            </w:r>
          </w:p>
        </w:tc>
      </w:tr>
    </w:tbl>
    <w:p w14:paraId="2A3068A5" w14:textId="77777777" w:rsidR="00FE3F8A" w:rsidRDefault="00FE3F8A" w:rsidP="00FE3F8A">
      <w:pPr>
        <w:tabs>
          <w:tab w:val="left" w:pos="3660"/>
        </w:tabs>
        <w:spacing w:after="0" w:line="360" w:lineRule="auto"/>
        <w:rPr>
          <w:rFonts w:ascii="Arial" w:hAnsi="Arial" w:cs="Arial"/>
        </w:rPr>
      </w:pPr>
    </w:p>
    <w:p w14:paraId="1E2B4DB2" w14:textId="77777777" w:rsidR="00FE3F8A" w:rsidRDefault="00FE3F8A" w:rsidP="00FE3F8A">
      <w:pPr>
        <w:tabs>
          <w:tab w:val="left" w:pos="3660"/>
        </w:tabs>
        <w:spacing w:after="0" w:line="360" w:lineRule="auto"/>
        <w:rPr>
          <w:rFonts w:ascii="Arial" w:hAnsi="Arial" w:cs="Arial"/>
        </w:rPr>
      </w:pPr>
    </w:p>
    <w:p w14:paraId="7E5071A3" w14:textId="77777777" w:rsidR="00FE3F8A" w:rsidRDefault="00FE3F8A" w:rsidP="00FE3F8A">
      <w:pPr>
        <w:tabs>
          <w:tab w:val="left" w:pos="3660"/>
        </w:tabs>
        <w:spacing w:after="0" w:line="360" w:lineRule="auto"/>
        <w:rPr>
          <w:rFonts w:ascii="Arial" w:hAnsi="Arial" w:cs="Arial"/>
        </w:rPr>
      </w:pPr>
    </w:p>
    <w:p w14:paraId="6F248175" w14:textId="77777777" w:rsidR="00FE3F8A" w:rsidRDefault="00FE3F8A" w:rsidP="00FE3F8A">
      <w:pPr>
        <w:tabs>
          <w:tab w:val="left" w:pos="3660"/>
        </w:tabs>
        <w:spacing w:after="0" w:line="360" w:lineRule="auto"/>
        <w:rPr>
          <w:rFonts w:ascii="Arial" w:hAnsi="Arial" w:cs="Arial"/>
        </w:rPr>
      </w:pPr>
    </w:p>
    <w:p w14:paraId="66876076" w14:textId="77777777" w:rsidR="00FE3F8A" w:rsidRDefault="00FE3F8A" w:rsidP="00FE3F8A">
      <w:pPr>
        <w:tabs>
          <w:tab w:val="left" w:pos="3660"/>
        </w:tabs>
        <w:spacing w:after="0" w:line="360" w:lineRule="auto"/>
        <w:rPr>
          <w:rFonts w:ascii="Arial" w:hAnsi="Arial" w:cs="Arial"/>
        </w:rPr>
      </w:pPr>
    </w:p>
    <w:p w14:paraId="728C6B8D" w14:textId="77777777" w:rsidR="00FE3F8A" w:rsidRDefault="00FE3F8A" w:rsidP="00FE3F8A">
      <w:pPr>
        <w:tabs>
          <w:tab w:val="left" w:pos="3660"/>
        </w:tabs>
        <w:spacing w:after="0" w:line="360" w:lineRule="auto"/>
        <w:rPr>
          <w:rFonts w:ascii="Arial" w:hAnsi="Arial" w:cs="Arial"/>
        </w:rPr>
      </w:pPr>
    </w:p>
    <w:p w14:paraId="1006F484" w14:textId="77777777" w:rsidR="00FE3F8A" w:rsidRDefault="00FE3F8A" w:rsidP="00FE3F8A">
      <w:pPr>
        <w:tabs>
          <w:tab w:val="left" w:pos="3660"/>
        </w:tabs>
        <w:spacing w:after="0" w:line="360" w:lineRule="auto"/>
        <w:rPr>
          <w:rFonts w:ascii="Arial" w:hAnsi="Arial" w:cs="Arial"/>
        </w:rPr>
      </w:pPr>
    </w:p>
    <w:p w14:paraId="75DF1BD4" w14:textId="77777777" w:rsidR="00FE3F8A" w:rsidRDefault="00FE3F8A" w:rsidP="00FE3F8A">
      <w:pPr>
        <w:tabs>
          <w:tab w:val="left" w:pos="3660"/>
        </w:tabs>
        <w:spacing w:after="0" w:line="360" w:lineRule="auto"/>
        <w:rPr>
          <w:rFonts w:ascii="Arial" w:hAnsi="Arial" w:cs="Arial"/>
        </w:rPr>
      </w:pPr>
    </w:p>
    <w:p w14:paraId="0B3B96D8" w14:textId="77777777" w:rsidR="00FE3F8A" w:rsidRDefault="00FE3F8A" w:rsidP="00FE3F8A">
      <w:pPr>
        <w:tabs>
          <w:tab w:val="left" w:pos="3660"/>
        </w:tabs>
        <w:spacing w:after="0" w:line="360" w:lineRule="auto"/>
        <w:rPr>
          <w:rFonts w:ascii="Arial" w:hAnsi="Arial" w:cs="Arial"/>
        </w:rPr>
      </w:pPr>
    </w:p>
    <w:p w14:paraId="081695A5" w14:textId="77777777" w:rsidR="00FE3F8A" w:rsidRDefault="00FE3F8A" w:rsidP="00FE3F8A">
      <w:pPr>
        <w:tabs>
          <w:tab w:val="left" w:pos="3660"/>
        </w:tabs>
        <w:spacing w:after="0" w:line="360" w:lineRule="auto"/>
        <w:rPr>
          <w:rFonts w:ascii="Arial" w:hAnsi="Arial" w:cs="Arial"/>
        </w:rPr>
      </w:pPr>
    </w:p>
    <w:p w14:paraId="4FB45606" w14:textId="77777777" w:rsidR="00490BE3" w:rsidRDefault="00490BE3" w:rsidP="00FE3F8A">
      <w:pPr>
        <w:tabs>
          <w:tab w:val="left" w:pos="3660"/>
        </w:tabs>
        <w:spacing w:after="0" w:line="360" w:lineRule="auto"/>
        <w:rPr>
          <w:rFonts w:ascii="Arial" w:hAnsi="Arial" w:cs="Arial"/>
        </w:rPr>
      </w:pPr>
    </w:p>
    <w:p w14:paraId="65777EC1" w14:textId="77777777" w:rsidR="00FE3F8A" w:rsidRDefault="00FE3F8A" w:rsidP="00FE3F8A">
      <w:pPr>
        <w:tabs>
          <w:tab w:val="left" w:pos="3660"/>
        </w:tabs>
        <w:spacing w:after="0" w:line="360" w:lineRule="auto"/>
        <w:rPr>
          <w:rFonts w:ascii="Arial" w:hAnsi="Arial" w:cs="Arial"/>
        </w:rPr>
      </w:pPr>
    </w:p>
    <w:p w14:paraId="3446AB93" w14:textId="77777777" w:rsidR="00FE3F8A" w:rsidRDefault="00FE3F8A" w:rsidP="00FE3F8A">
      <w:pPr>
        <w:tabs>
          <w:tab w:val="left" w:pos="3660"/>
        </w:tabs>
        <w:spacing w:after="0" w:line="360" w:lineRule="auto"/>
        <w:rPr>
          <w:rFonts w:ascii="Arial" w:hAnsi="Arial" w:cs="Arial"/>
        </w:rPr>
      </w:pPr>
    </w:p>
    <w:p w14:paraId="1630EABD" w14:textId="77777777" w:rsidR="00FE3F8A" w:rsidRDefault="00FE3F8A" w:rsidP="00FE3F8A">
      <w:pPr>
        <w:tabs>
          <w:tab w:val="left" w:pos="3660"/>
        </w:tabs>
        <w:spacing w:after="0" w:line="360" w:lineRule="auto"/>
        <w:rPr>
          <w:rFonts w:ascii="Arial" w:hAnsi="Arial" w:cs="Arial"/>
        </w:rPr>
      </w:pPr>
    </w:p>
    <w:p w14:paraId="6DAA214F" w14:textId="77777777" w:rsidR="00FE3F8A" w:rsidRDefault="00FE3F8A" w:rsidP="00FE3F8A">
      <w:pPr>
        <w:tabs>
          <w:tab w:val="left" w:pos="3660"/>
        </w:tabs>
        <w:spacing w:after="0" w:line="360" w:lineRule="auto"/>
        <w:rPr>
          <w:rFonts w:ascii="Arial" w:hAnsi="Arial" w:cs="Arial"/>
        </w:rPr>
      </w:pPr>
    </w:p>
    <w:p w14:paraId="32CCCCEF" w14:textId="77777777" w:rsidR="00FE3F8A" w:rsidRDefault="00FE3F8A" w:rsidP="00FE3F8A">
      <w:pPr>
        <w:tabs>
          <w:tab w:val="left" w:pos="3660"/>
        </w:tabs>
        <w:spacing w:after="0" w:line="360" w:lineRule="auto"/>
        <w:rPr>
          <w:rFonts w:ascii="Arial" w:hAnsi="Arial" w:cs="Arial"/>
        </w:rPr>
      </w:pPr>
    </w:p>
    <w:p w14:paraId="75DEC2C4" w14:textId="77777777" w:rsidR="00FE3F8A" w:rsidRDefault="00FE3F8A" w:rsidP="00FE3F8A">
      <w:pPr>
        <w:tabs>
          <w:tab w:val="left" w:pos="3660"/>
        </w:tabs>
        <w:spacing w:after="0" w:line="360" w:lineRule="auto"/>
        <w:rPr>
          <w:rFonts w:ascii="Arial" w:hAnsi="Arial" w:cs="Arial"/>
        </w:rPr>
      </w:pPr>
    </w:p>
    <w:p w14:paraId="7DE2C027" w14:textId="77777777" w:rsidR="00FE3F8A" w:rsidRDefault="00FE3F8A" w:rsidP="00FE3F8A">
      <w:pPr>
        <w:tabs>
          <w:tab w:val="left" w:pos="3660"/>
        </w:tabs>
        <w:spacing w:after="0" w:line="360" w:lineRule="auto"/>
        <w:rPr>
          <w:rFonts w:ascii="Arial" w:hAnsi="Arial" w:cs="Arial"/>
        </w:rPr>
      </w:pPr>
    </w:p>
    <w:tbl>
      <w:tblPr>
        <w:tblStyle w:val="TabloKlavuzu"/>
        <w:tblW w:w="10206" w:type="dxa"/>
        <w:tblInd w:w="-572" w:type="dxa"/>
        <w:tblLook w:val="04A0" w:firstRow="1" w:lastRow="0" w:firstColumn="1" w:lastColumn="0" w:noHBand="0" w:noVBand="1"/>
      </w:tblPr>
      <w:tblGrid>
        <w:gridCol w:w="2836"/>
        <w:gridCol w:w="1363"/>
        <w:gridCol w:w="883"/>
        <w:gridCol w:w="709"/>
        <w:gridCol w:w="709"/>
        <w:gridCol w:w="708"/>
        <w:gridCol w:w="1059"/>
        <w:gridCol w:w="1939"/>
      </w:tblGrid>
      <w:tr w:rsidR="00FE3F8A" w:rsidRPr="006A1B90" w14:paraId="1B46DA07" w14:textId="77777777" w:rsidTr="008D1B33">
        <w:trPr>
          <w:trHeight w:val="440"/>
        </w:trPr>
        <w:tc>
          <w:tcPr>
            <w:tcW w:w="2836" w:type="dxa"/>
            <w:shd w:val="clear" w:color="auto" w:fill="8DB3E2" w:themeFill="text2" w:themeFillTint="66"/>
            <w:vAlign w:val="center"/>
          </w:tcPr>
          <w:p w14:paraId="7EF2882F"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Amaç</w:t>
            </w:r>
          </w:p>
        </w:tc>
        <w:tc>
          <w:tcPr>
            <w:tcW w:w="7370" w:type="dxa"/>
            <w:gridSpan w:val="7"/>
            <w:shd w:val="clear" w:color="auto" w:fill="C6D9F1" w:themeFill="text2" w:themeFillTint="33"/>
            <w:vAlign w:val="center"/>
          </w:tcPr>
          <w:p w14:paraId="395F6232" w14:textId="77777777" w:rsidR="00FE3F8A" w:rsidRPr="006A1B90" w:rsidRDefault="00FE3F8A" w:rsidP="008D1B33">
            <w:pPr>
              <w:rPr>
                <w:rFonts w:ascii="Arial" w:eastAsia="Calibri" w:hAnsi="Arial" w:cs="Arial"/>
              </w:rPr>
            </w:pPr>
            <w:r w:rsidRPr="006A1B90">
              <w:rPr>
                <w:rFonts w:ascii="Arial" w:eastAsia="Calibri" w:hAnsi="Arial" w:cs="Arial"/>
              </w:rPr>
              <w:t>A</w:t>
            </w:r>
            <w:r>
              <w:rPr>
                <w:rFonts w:ascii="Arial" w:eastAsia="Calibri" w:hAnsi="Arial" w:cs="Arial"/>
              </w:rPr>
              <w:t>3</w:t>
            </w:r>
            <w:r w:rsidRPr="006A1B90">
              <w:rPr>
                <w:rFonts w:ascii="Arial" w:eastAsia="Calibri" w:hAnsi="Arial" w:cs="Arial"/>
              </w:rPr>
              <w:t xml:space="preserve">: </w:t>
            </w:r>
            <w:r>
              <w:rPr>
                <w:rFonts w:ascii="Arial" w:eastAsia="Calibri" w:hAnsi="Arial" w:cs="Arial"/>
              </w:rPr>
              <w:t>İlimizin ve üyelerimizin ekonomik gelişimine katkıda bulunmak</w:t>
            </w:r>
          </w:p>
        </w:tc>
      </w:tr>
      <w:tr w:rsidR="00FE3F8A" w:rsidRPr="006A1B90" w14:paraId="2F0F7CBC" w14:textId="77777777" w:rsidTr="008D1B33">
        <w:tc>
          <w:tcPr>
            <w:tcW w:w="2836" w:type="dxa"/>
            <w:shd w:val="clear" w:color="auto" w:fill="8DB3E2" w:themeFill="text2" w:themeFillTint="66"/>
            <w:vAlign w:val="center"/>
          </w:tcPr>
          <w:p w14:paraId="08270B6C"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Hedef</w:t>
            </w:r>
          </w:p>
        </w:tc>
        <w:tc>
          <w:tcPr>
            <w:tcW w:w="7370" w:type="dxa"/>
            <w:gridSpan w:val="7"/>
            <w:shd w:val="clear" w:color="auto" w:fill="C6D9F1" w:themeFill="text2" w:themeFillTint="33"/>
            <w:vAlign w:val="center"/>
          </w:tcPr>
          <w:p w14:paraId="5CEDEFA5" w14:textId="77777777" w:rsidR="00FE3F8A" w:rsidRPr="006A1B90" w:rsidRDefault="00FE3F8A" w:rsidP="008D1B33">
            <w:pPr>
              <w:rPr>
                <w:rFonts w:ascii="Arial" w:eastAsia="Calibri" w:hAnsi="Arial" w:cs="Arial"/>
              </w:rPr>
            </w:pPr>
            <w:r>
              <w:rPr>
                <w:rFonts w:ascii="Arial" w:eastAsia="Calibri" w:hAnsi="Arial" w:cs="Arial"/>
              </w:rPr>
              <w:t>H3.2 Lisanslı depoculuk A. Ş. kurmak</w:t>
            </w:r>
          </w:p>
        </w:tc>
      </w:tr>
      <w:tr w:rsidR="00FE3F8A" w:rsidRPr="006A1B90" w14:paraId="26F648EC" w14:textId="77777777" w:rsidTr="008D1B33">
        <w:tc>
          <w:tcPr>
            <w:tcW w:w="2836" w:type="dxa"/>
            <w:shd w:val="clear" w:color="auto" w:fill="8DB3E2" w:themeFill="text2" w:themeFillTint="66"/>
            <w:vAlign w:val="center"/>
          </w:tcPr>
          <w:p w14:paraId="00311271" w14:textId="77777777" w:rsidR="00FE3F8A" w:rsidRPr="006A1B90" w:rsidRDefault="00FE3F8A" w:rsidP="008D1B33">
            <w:pPr>
              <w:rPr>
                <w:rFonts w:ascii="Arial" w:eastAsia="Calibri" w:hAnsi="Arial" w:cs="Arial"/>
                <w:b/>
                <w:bCs/>
              </w:rPr>
            </w:pPr>
            <w:r w:rsidRPr="006A1B90">
              <w:rPr>
                <w:rFonts w:ascii="Arial" w:eastAsia="Calibri" w:hAnsi="Arial" w:cs="Arial"/>
                <w:b/>
                <w:bCs/>
              </w:rPr>
              <w:t>İşbirliği Yapılacak Birim(</w:t>
            </w:r>
            <w:proofErr w:type="spellStart"/>
            <w:r w:rsidRPr="006A1B90">
              <w:rPr>
                <w:rFonts w:ascii="Arial" w:eastAsia="Calibri" w:hAnsi="Arial" w:cs="Arial"/>
                <w:b/>
                <w:bCs/>
              </w:rPr>
              <w:t>ler</w:t>
            </w:r>
            <w:proofErr w:type="spellEnd"/>
            <w:r w:rsidRPr="006A1B90">
              <w:rPr>
                <w:rFonts w:ascii="Arial" w:eastAsia="Calibri" w:hAnsi="Arial" w:cs="Arial"/>
                <w:b/>
                <w:bCs/>
              </w:rPr>
              <w:t>) ve Personel</w:t>
            </w:r>
          </w:p>
        </w:tc>
        <w:tc>
          <w:tcPr>
            <w:tcW w:w="7370" w:type="dxa"/>
            <w:gridSpan w:val="7"/>
            <w:shd w:val="clear" w:color="auto" w:fill="C6D9F1" w:themeFill="text2" w:themeFillTint="33"/>
            <w:vAlign w:val="center"/>
          </w:tcPr>
          <w:p w14:paraId="759D19DE" w14:textId="77777777" w:rsidR="00FE3F8A" w:rsidRPr="006A1B90" w:rsidRDefault="00FE3F8A" w:rsidP="008D1B33">
            <w:pPr>
              <w:spacing w:line="360" w:lineRule="auto"/>
              <w:rPr>
                <w:rFonts w:ascii="Arial" w:eastAsia="Calibri" w:hAnsi="Arial" w:cs="Arial"/>
              </w:rPr>
            </w:pPr>
            <w:r>
              <w:rPr>
                <w:rFonts w:ascii="Arial" w:eastAsia="Calibri" w:hAnsi="Arial" w:cs="Arial"/>
              </w:rPr>
              <w:t>Aksaray Ticaret Borsası,</w:t>
            </w:r>
            <w:r w:rsidRPr="006A1B90">
              <w:rPr>
                <w:rFonts w:ascii="Arial" w:eastAsia="Calibri" w:hAnsi="Arial" w:cs="Arial"/>
              </w:rPr>
              <w:t xml:space="preserve"> </w:t>
            </w:r>
            <w:r>
              <w:rPr>
                <w:rFonts w:ascii="Arial" w:eastAsia="Calibri" w:hAnsi="Arial" w:cs="Arial"/>
              </w:rPr>
              <w:t xml:space="preserve">Aksaray Belediyesi, </w:t>
            </w:r>
            <w:r w:rsidRPr="006A1B90">
              <w:rPr>
                <w:rFonts w:ascii="Arial" w:eastAsia="Calibri" w:hAnsi="Arial" w:cs="Arial"/>
              </w:rPr>
              <w:t xml:space="preserve"> </w:t>
            </w:r>
            <w:r>
              <w:rPr>
                <w:rFonts w:ascii="Arial" w:eastAsia="Calibri" w:hAnsi="Arial" w:cs="Arial"/>
              </w:rPr>
              <w:t xml:space="preserve">Aksaray Tarım İl Müdürlüğü, STK </w:t>
            </w:r>
            <w:proofErr w:type="spellStart"/>
            <w:r>
              <w:rPr>
                <w:rFonts w:ascii="Arial" w:eastAsia="Calibri" w:hAnsi="Arial" w:cs="Arial"/>
              </w:rPr>
              <w:t>lar</w:t>
            </w:r>
            <w:proofErr w:type="spellEnd"/>
          </w:p>
        </w:tc>
      </w:tr>
      <w:tr w:rsidR="00FE3F8A" w:rsidRPr="0058603C" w14:paraId="79A13F9A" w14:textId="77777777" w:rsidTr="008D1B33">
        <w:tc>
          <w:tcPr>
            <w:tcW w:w="2836" w:type="dxa"/>
            <w:shd w:val="clear" w:color="auto" w:fill="8DB3E2" w:themeFill="text2" w:themeFillTint="66"/>
            <w:vAlign w:val="center"/>
          </w:tcPr>
          <w:p w14:paraId="51583D8E"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Stratejik Performans Göstergeleri</w:t>
            </w:r>
          </w:p>
        </w:tc>
        <w:tc>
          <w:tcPr>
            <w:tcW w:w="1363" w:type="dxa"/>
            <w:vAlign w:val="center"/>
          </w:tcPr>
          <w:p w14:paraId="413E56CA"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 xml:space="preserve">Başlangıç Değeri </w:t>
            </w:r>
          </w:p>
        </w:tc>
        <w:tc>
          <w:tcPr>
            <w:tcW w:w="883" w:type="dxa"/>
            <w:vAlign w:val="center"/>
          </w:tcPr>
          <w:p w14:paraId="0F9453EF"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2018</w:t>
            </w:r>
          </w:p>
        </w:tc>
        <w:tc>
          <w:tcPr>
            <w:tcW w:w="709" w:type="dxa"/>
            <w:vAlign w:val="center"/>
          </w:tcPr>
          <w:p w14:paraId="4864B56A"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2019</w:t>
            </w:r>
          </w:p>
        </w:tc>
        <w:tc>
          <w:tcPr>
            <w:tcW w:w="709" w:type="dxa"/>
            <w:vAlign w:val="center"/>
          </w:tcPr>
          <w:p w14:paraId="5A90892F"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2020</w:t>
            </w:r>
          </w:p>
        </w:tc>
        <w:tc>
          <w:tcPr>
            <w:tcW w:w="708" w:type="dxa"/>
            <w:vAlign w:val="center"/>
          </w:tcPr>
          <w:p w14:paraId="75EBBC91"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2021</w:t>
            </w:r>
          </w:p>
        </w:tc>
        <w:tc>
          <w:tcPr>
            <w:tcW w:w="1059" w:type="dxa"/>
            <w:vAlign w:val="center"/>
          </w:tcPr>
          <w:p w14:paraId="6FAE077A"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İzleme Sıklığı</w:t>
            </w:r>
          </w:p>
        </w:tc>
        <w:tc>
          <w:tcPr>
            <w:tcW w:w="1939" w:type="dxa"/>
            <w:vAlign w:val="center"/>
          </w:tcPr>
          <w:p w14:paraId="0261B674"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Sorumlu</w:t>
            </w:r>
          </w:p>
        </w:tc>
      </w:tr>
      <w:tr w:rsidR="00FE3F8A" w:rsidRPr="0058603C" w14:paraId="2B6C8B5B" w14:textId="77777777" w:rsidTr="008D1B33">
        <w:tc>
          <w:tcPr>
            <w:tcW w:w="2836" w:type="dxa"/>
            <w:shd w:val="clear" w:color="auto" w:fill="8DB3E2" w:themeFill="text2" w:themeFillTint="66"/>
            <w:vAlign w:val="center"/>
          </w:tcPr>
          <w:p w14:paraId="3A11F162"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Pr>
                <w:rFonts w:ascii="Arial" w:eastAsia="Calibri" w:hAnsi="Arial" w:cs="Arial"/>
              </w:rPr>
              <w:t>2</w:t>
            </w:r>
            <w:r w:rsidRPr="006A1B90">
              <w:rPr>
                <w:rFonts w:ascii="Arial" w:eastAsia="Calibri" w:hAnsi="Arial" w:cs="Arial"/>
              </w:rPr>
              <w:t>.</w:t>
            </w:r>
            <w:r>
              <w:rPr>
                <w:rFonts w:ascii="Arial" w:eastAsia="Calibri" w:hAnsi="Arial" w:cs="Arial"/>
              </w:rPr>
              <w:t>1</w:t>
            </w:r>
            <w:proofErr w:type="gramEnd"/>
            <w:r w:rsidRPr="006A1B90">
              <w:rPr>
                <w:rFonts w:ascii="Arial" w:eastAsia="Calibri" w:hAnsi="Arial" w:cs="Arial"/>
              </w:rPr>
              <w:t xml:space="preserve">: </w:t>
            </w:r>
            <w:r>
              <w:rPr>
                <w:rFonts w:ascii="Arial" w:eastAsia="Calibri" w:hAnsi="Arial" w:cs="Arial"/>
              </w:rPr>
              <w:t>Yer Tahsisi</w:t>
            </w:r>
          </w:p>
        </w:tc>
        <w:tc>
          <w:tcPr>
            <w:tcW w:w="1363" w:type="dxa"/>
            <w:vAlign w:val="center"/>
          </w:tcPr>
          <w:p w14:paraId="5D65FF83" w14:textId="77777777" w:rsidR="00FE3F8A" w:rsidRPr="0058603C" w:rsidRDefault="00FE3F8A" w:rsidP="008D1B33">
            <w:pPr>
              <w:jc w:val="center"/>
              <w:rPr>
                <w:rFonts w:ascii="Arial" w:eastAsia="Calibri" w:hAnsi="Arial" w:cs="Arial"/>
              </w:rPr>
            </w:pPr>
            <w:r w:rsidRPr="0058603C">
              <w:rPr>
                <w:rFonts w:ascii="Arial" w:eastAsia="Calibri" w:hAnsi="Arial" w:cs="Arial"/>
              </w:rPr>
              <w:t>---</w:t>
            </w:r>
          </w:p>
        </w:tc>
        <w:tc>
          <w:tcPr>
            <w:tcW w:w="883" w:type="dxa"/>
            <w:vAlign w:val="center"/>
          </w:tcPr>
          <w:p w14:paraId="2D08264C" w14:textId="77777777" w:rsidR="00FE3F8A" w:rsidRPr="0058603C" w:rsidRDefault="00FE3F8A" w:rsidP="008D1B33">
            <w:pPr>
              <w:jc w:val="center"/>
              <w:rPr>
                <w:rFonts w:ascii="Arial" w:eastAsia="Calibri" w:hAnsi="Arial" w:cs="Arial"/>
              </w:rPr>
            </w:pPr>
            <w:proofErr w:type="gramStart"/>
            <w:r>
              <w:rPr>
                <w:rFonts w:ascii="Arial" w:eastAsia="Calibri" w:hAnsi="Arial" w:cs="Arial"/>
              </w:rPr>
              <w:t>x</w:t>
            </w:r>
            <w:proofErr w:type="gramEnd"/>
          </w:p>
        </w:tc>
        <w:tc>
          <w:tcPr>
            <w:tcW w:w="709" w:type="dxa"/>
            <w:vAlign w:val="center"/>
          </w:tcPr>
          <w:p w14:paraId="2CB2060E" w14:textId="77777777" w:rsidR="00FE3F8A" w:rsidRPr="0058603C" w:rsidRDefault="00FE3F8A" w:rsidP="008D1B33">
            <w:pPr>
              <w:jc w:val="center"/>
              <w:rPr>
                <w:rFonts w:ascii="Arial" w:eastAsia="Calibri" w:hAnsi="Arial" w:cs="Arial"/>
              </w:rPr>
            </w:pPr>
          </w:p>
        </w:tc>
        <w:tc>
          <w:tcPr>
            <w:tcW w:w="709" w:type="dxa"/>
            <w:vAlign w:val="center"/>
          </w:tcPr>
          <w:p w14:paraId="449F15C3" w14:textId="77777777" w:rsidR="00FE3F8A" w:rsidRPr="0058603C" w:rsidRDefault="00FE3F8A" w:rsidP="008D1B33">
            <w:pPr>
              <w:jc w:val="center"/>
              <w:rPr>
                <w:rFonts w:ascii="Arial" w:eastAsia="Calibri" w:hAnsi="Arial" w:cs="Arial"/>
              </w:rPr>
            </w:pPr>
          </w:p>
        </w:tc>
        <w:tc>
          <w:tcPr>
            <w:tcW w:w="708" w:type="dxa"/>
            <w:vAlign w:val="center"/>
          </w:tcPr>
          <w:p w14:paraId="2612A90A" w14:textId="77777777" w:rsidR="00FE3F8A" w:rsidRPr="0058603C" w:rsidRDefault="00FE3F8A" w:rsidP="008D1B33">
            <w:pPr>
              <w:jc w:val="center"/>
              <w:rPr>
                <w:rFonts w:ascii="Arial" w:eastAsia="Calibri" w:hAnsi="Arial" w:cs="Arial"/>
              </w:rPr>
            </w:pPr>
          </w:p>
        </w:tc>
        <w:tc>
          <w:tcPr>
            <w:tcW w:w="1059" w:type="dxa"/>
            <w:vAlign w:val="center"/>
          </w:tcPr>
          <w:p w14:paraId="34EBBE40" w14:textId="77777777" w:rsidR="00FE3F8A" w:rsidRPr="0058603C" w:rsidRDefault="00FE3F8A" w:rsidP="008D1B33">
            <w:pPr>
              <w:jc w:val="center"/>
              <w:rPr>
                <w:rFonts w:ascii="Arial" w:eastAsia="Calibri" w:hAnsi="Arial" w:cs="Arial"/>
              </w:rPr>
            </w:pPr>
            <w:r>
              <w:rPr>
                <w:rFonts w:ascii="Arial" w:eastAsia="Calibri" w:hAnsi="Arial" w:cs="Arial"/>
              </w:rPr>
              <w:t>Yıllık</w:t>
            </w:r>
          </w:p>
        </w:tc>
        <w:tc>
          <w:tcPr>
            <w:tcW w:w="1939" w:type="dxa"/>
            <w:vAlign w:val="center"/>
          </w:tcPr>
          <w:p w14:paraId="52EE5A04" w14:textId="77777777" w:rsidR="00FE3F8A" w:rsidRDefault="00FE3F8A" w:rsidP="008D1B33">
            <w:pPr>
              <w:rPr>
                <w:rFonts w:ascii="Arial" w:eastAsia="Calibri" w:hAnsi="Arial" w:cs="Arial"/>
              </w:rPr>
            </w:pPr>
            <w:r>
              <w:rPr>
                <w:rFonts w:ascii="Arial" w:eastAsia="Calibri" w:hAnsi="Arial" w:cs="Arial"/>
              </w:rPr>
              <w:t>Yönetim Kurulu</w:t>
            </w:r>
          </w:p>
          <w:p w14:paraId="1D003135" w14:textId="77777777" w:rsidR="00FE3F8A" w:rsidRPr="0058603C" w:rsidRDefault="00FE3F8A" w:rsidP="008D1B33">
            <w:pPr>
              <w:rPr>
                <w:rFonts w:ascii="Arial" w:eastAsia="Calibri" w:hAnsi="Arial" w:cs="Arial"/>
              </w:rPr>
            </w:pPr>
            <w:r>
              <w:rPr>
                <w:rFonts w:ascii="Arial" w:eastAsia="Calibri" w:hAnsi="Arial" w:cs="Arial"/>
              </w:rPr>
              <w:t>Genel Sekreter</w:t>
            </w:r>
          </w:p>
        </w:tc>
      </w:tr>
      <w:tr w:rsidR="00FE3F8A" w:rsidRPr="0058603C" w14:paraId="79C8C64C" w14:textId="77777777" w:rsidTr="008D1B33">
        <w:tc>
          <w:tcPr>
            <w:tcW w:w="2836" w:type="dxa"/>
            <w:shd w:val="clear" w:color="auto" w:fill="8DB3E2" w:themeFill="text2" w:themeFillTint="66"/>
            <w:vAlign w:val="center"/>
          </w:tcPr>
          <w:p w14:paraId="7E2AF85F"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Pr>
                <w:rFonts w:ascii="Arial" w:eastAsia="Calibri" w:hAnsi="Arial" w:cs="Arial"/>
              </w:rPr>
              <w:t>2</w:t>
            </w:r>
            <w:r w:rsidRPr="006A1B90">
              <w:rPr>
                <w:rFonts w:ascii="Arial" w:eastAsia="Calibri" w:hAnsi="Arial" w:cs="Arial"/>
              </w:rPr>
              <w:t>.</w:t>
            </w:r>
            <w:r>
              <w:rPr>
                <w:rFonts w:ascii="Arial" w:eastAsia="Calibri" w:hAnsi="Arial" w:cs="Arial"/>
              </w:rPr>
              <w:t>2</w:t>
            </w:r>
            <w:proofErr w:type="gramEnd"/>
            <w:r w:rsidRPr="006A1B90">
              <w:rPr>
                <w:rFonts w:ascii="Arial" w:eastAsia="Calibri" w:hAnsi="Arial" w:cs="Arial"/>
              </w:rPr>
              <w:t xml:space="preserve">: </w:t>
            </w:r>
            <w:r>
              <w:rPr>
                <w:rFonts w:ascii="Arial" w:eastAsia="Calibri" w:hAnsi="Arial" w:cs="Arial"/>
              </w:rPr>
              <w:t>Bina ve silo projesi</w:t>
            </w:r>
          </w:p>
        </w:tc>
        <w:tc>
          <w:tcPr>
            <w:tcW w:w="1363" w:type="dxa"/>
            <w:vAlign w:val="center"/>
          </w:tcPr>
          <w:p w14:paraId="51875E4E" w14:textId="77777777" w:rsidR="00FE3F8A" w:rsidRPr="0058603C" w:rsidRDefault="00FE3F8A" w:rsidP="008D1B33">
            <w:pPr>
              <w:jc w:val="center"/>
              <w:rPr>
                <w:rFonts w:ascii="Arial" w:eastAsia="Calibri" w:hAnsi="Arial" w:cs="Arial"/>
              </w:rPr>
            </w:pPr>
            <w:r w:rsidRPr="0058603C">
              <w:rPr>
                <w:rFonts w:ascii="Arial" w:eastAsia="Calibri" w:hAnsi="Arial" w:cs="Arial"/>
              </w:rPr>
              <w:t>---</w:t>
            </w:r>
          </w:p>
        </w:tc>
        <w:tc>
          <w:tcPr>
            <w:tcW w:w="883" w:type="dxa"/>
            <w:vAlign w:val="center"/>
          </w:tcPr>
          <w:p w14:paraId="5139B1AC" w14:textId="77777777" w:rsidR="00FE3F8A" w:rsidRPr="0058603C" w:rsidRDefault="00FE3F8A" w:rsidP="008D1B33">
            <w:pPr>
              <w:jc w:val="center"/>
              <w:rPr>
                <w:rFonts w:ascii="Arial" w:eastAsia="Calibri" w:hAnsi="Arial" w:cs="Arial"/>
              </w:rPr>
            </w:pPr>
            <w:proofErr w:type="gramStart"/>
            <w:r>
              <w:rPr>
                <w:rFonts w:ascii="Arial" w:eastAsia="Calibri" w:hAnsi="Arial" w:cs="Arial"/>
              </w:rPr>
              <w:t>x</w:t>
            </w:r>
            <w:proofErr w:type="gramEnd"/>
          </w:p>
        </w:tc>
        <w:tc>
          <w:tcPr>
            <w:tcW w:w="709" w:type="dxa"/>
            <w:vAlign w:val="center"/>
          </w:tcPr>
          <w:p w14:paraId="2D61FD6F" w14:textId="77777777" w:rsidR="00FE3F8A" w:rsidRPr="0058603C" w:rsidRDefault="00FE3F8A" w:rsidP="008D1B33">
            <w:pPr>
              <w:jc w:val="center"/>
              <w:rPr>
                <w:rFonts w:ascii="Arial" w:eastAsia="Calibri" w:hAnsi="Arial" w:cs="Arial"/>
              </w:rPr>
            </w:pPr>
          </w:p>
        </w:tc>
        <w:tc>
          <w:tcPr>
            <w:tcW w:w="709" w:type="dxa"/>
            <w:vAlign w:val="center"/>
          </w:tcPr>
          <w:p w14:paraId="23445F05" w14:textId="77777777" w:rsidR="00FE3F8A" w:rsidRPr="0058603C" w:rsidRDefault="00FE3F8A" w:rsidP="008D1B33">
            <w:pPr>
              <w:jc w:val="center"/>
              <w:rPr>
                <w:rFonts w:ascii="Arial" w:eastAsia="Calibri" w:hAnsi="Arial" w:cs="Arial"/>
              </w:rPr>
            </w:pPr>
          </w:p>
        </w:tc>
        <w:tc>
          <w:tcPr>
            <w:tcW w:w="708" w:type="dxa"/>
            <w:vAlign w:val="center"/>
          </w:tcPr>
          <w:p w14:paraId="10FE188A" w14:textId="77777777" w:rsidR="00FE3F8A" w:rsidRPr="0058603C" w:rsidRDefault="00FE3F8A" w:rsidP="008D1B33">
            <w:pPr>
              <w:jc w:val="center"/>
              <w:rPr>
                <w:rFonts w:ascii="Arial" w:eastAsia="Calibri" w:hAnsi="Arial" w:cs="Arial"/>
              </w:rPr>
            </w:pPr>
          </w:p>
        </w:tc>
        <w:tc>
          <w:tcPr>
            <w:tcW w:w="1059" w:type="dxa"/>
            <w:vAlign w:val="center"/>
          </w:tcPr>
          <w:p w14:paraId="7F0011D0" w14:textId="77777777" w:rsidR="00FE3F8A" w:rsidRPr="0058603C" w:rsidRDefault="00FE3F8A" w:rsidP="008D1B33">
            <w:pPr>
              <w:jc w:val="center"/>
              <w:rPr>
                <w:rFonts w:ascii="Arial" w:eastAsia="Calibri" w:hAnsi="Arial" w:cs="Arial"/>
              </w:rPr>
            </w:pPr>
            <w:r w:rsidRPr="0058603C">
              <w:rPr>
                <w:rFonts w:ascii="Arial" w:eastAsia="Calibri" w:hAnsi="Arial" w:cs="Arial"/>
              </w:rPr>
              <w:t>Yıllık</w:t>
            </w:r>
          </w:p>
        </w:tc>
        <w:tc>
          <w:tcPr>
            <w:tcW w:w="1939" w:type="dxa"/>
            <w:vAlign w:val="center"/>
          </w:tcPr>
          <w:p w14:paraId="40B854CB" w14:textId="77777777" w:rsidR="00FE3F8A" w:rsidRDefault="00FE3F8A" w:rsidP="008D1B33">
            <w:pPr>
              <w:rPr>
                <w:rFonts w:ascii="Arial" w:eastAsia="Calibri" w:hAnsi="Arial" w:cs="Arial"/>
              </w:rPr>
            </w:pPr>
            <w:r>
              <w:rPr>
                <w:rFonts w:ascii="Arial" w:eastAsia="Calibri" w:hAnsi="Arial" w:cs="Arial"/>
              </w:rPr>
              <w:t>Yönetim Kurulu</w:t>
            </w:r>
          </w:p>
          <w:p w14:paraId="7A99CFE0" w14:textId="77777777" w:rsidR="00FE3F8A" w:rsidRPr="0058603C" w:rsidRDefault="00FE3F8A" w:rsidP="008D1B33">
            <w:pPr>
              <w:rPr>
                <w:rFonts w:ascii="Arial" w:eastAsia="Calibri" w:hAnsi="Arial" w:cs="Arial"/>
              </w:rPr>
            </w:pPr>
            <w:r>
              <w:rPr>
                <w:rFonts w:ascii="Arial" w:eastAsia="Calibri" w:hAnsi="Arial" w:cs="Arial"/>
              </w:rPr>
              <w:t>Genel Sekreter</w:t>
            </w:r>
          </w:p>
        </w:tc>
      </w:tr>
      <w:tr w:rsidR="00FE3F8A" w:rsidRPr="0058603C" w14:paraId="4C25E56E" w14:textId="77777777" w:rsidTr="008D1B33">
        <w:trPr>
          <w:trHeight w:val="460"/>
        </w:trPr>
        <w:tc>
          <w:tcPr>
            <w:tcW w:w="2836" w:type="dxa"/>
            <w:shd w:val="clear" w:color="auto" w:fill="8DB3E2" w:themeFill="text2" w:themeFillTint="66"/>
            <w:vAlign w:val="center"/>
          </w:tcPr>
          <w:p w14:paraId="266C509D"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Pr>
                <w:rFonts w:ascii="Arial" w:eastAsia="Calibri" w:hAnsi="Arial" w:cs="Arial"/>
              </w:rPr>
              <w:t>2</w:t>
            </w:r>
            <w:r w:rsidRPr="006A1B90">
              <w:rPr>
                <w:rFonts w:ascii="Arial" w:eastAsia="Calibri" w:hAnsi="Arial" w:cs="Arial"/>
              </w:rPr>
              <w:t>.</w:t>
            </w:r>
            <w:r>
              <w:rPr>
                <w:rFonts w:ascii="Arial" w:eastAsia="Calibri" w:hAnsi="Arial" w:cs="Arial"/>
              </w:rPr>
              <w:t>3</w:t>
            </w:r>
            <w:proofErr w:type="gramEnd"/>
            <w:r w:rsidRPr="006A1B90">
              <w:rPr>
                <w:rFonts w:ascii="Arial" w:eastAsia="Calibri" w:hAnsi="Arial" w:cs="Arial"/>
              </w:rPr>
              <w:t xml:space="preserve">: </w:t>
            </w:r>
            <w:r>
              <w:rPr>
                <w:rFonts w:ascii="Arial" w:eastAsia="Calibri" w:hAnsi="Arial" w:cs="Arial"/>
              </w:rPr>
              <w:t>İnşaatın tamamlanması</w:t>
            </w:r>
          </w:p>
        </w:tc>
        <w:tc>
          <w:tcPr>
            <w:tcW w:w="1363" w:type="dxa"/>
            <w:vAlign w:val="center"/>
          </w:tcPr>
          <w:p w14:paraId="245D6C61" w14:textId="77777777" w:rsidR="00FE3F8A" w:rsidRPr="0058603C" w:rsidRDefault="00FE3F8A" w:rsidP="008D1B33">
            <w:pPr>
              <w:jc w:val="center"/>
              <w:rPr>
                <w:rFonts w:ascii="Arial" w:eastAsia="Calibri" w:hAnsi="Arial" w:cs="Arial"/>
              </w:rPr>
            </w:pPr>
          </w:p>
        </w:tc>
        <w:tc>
          <w:tcPr>
            <w:tcW w:w="883" w:type="dxa"/>
            <w:vAlign w:val="center"/>
          </w:tcPr>
          <w:p w14:paraId="2F139ACF" w14:textId="77777777" w:rsidR="00FE3F8A" w:rsidRDefault="00FE3F8A" w:rsidP="008D1B33">
            <w:pPr>
              <w:jc w:val="center"/>
              <w:rPr>
                <w:rFonts w:ascii="Arial" w:eastAsia="Calibri" w:hAnsi="Arial" w:cs="Arial"/>
              </w:rPr>
            </w:pPr>
            <w:r>
              <w:rPr>
                <w:rFonts w:ascii="Arial" w:eastAsia="Calibri" w:hAnsi="Arial" w:cs="Arial"/>
              </w:rPr>
              <w:t>X</w:t>
            </w:r>
          </w:p>
        </w:tc>
        <w:tc>
          <w:tcPr>
            <w:tcW w:w="709" w:type="dxa"/>
            <w:vAlign w:val="center"/>
          </w:tcPr>
          <w:p w14:paraId="1E26BB50" w14:textId="77777777" w:rsidR="00FE3F8A" w:rsidRPr="0058603C" w:rsidRDefault="00FE3F8A" w:rsidP="008D1B33">
            <w:pPr>
              <w:jc w:val="center"/>
              <w:rPr>
                <w:rFonts w:ascii="Arial" w:eastAsia="Calibri" w:hAnsi="Arial" w:cs="Arial"/>
              </w:rPr>
            </w:pPr>
          </w:p>
        </w:tc>
        <w:tc>
          <w:tcPr>
            <w:tcW w:w="709" w:type="dxa"/>
            <w:vAlign w:val="center"/>
          </w:tcPr>
          <w:p w14:paraId="4EECA3CF" w14:textId="77777777" w:rsidR="00FE3F8A" w:rsidRPr="0058603C" w:rsidRDefault="00FE3F8A" w:rsidP="008D1B33">
            <w:pPr>
              <w:jc w:val="center"/>
              <w:rPr>
                <w:rFonts w:ascii="Arial" w:eastAsia="Calibri" w:hAnsi="Arial" w:cs="Arial"/>
              </w:rPr>
            </w:pPr>
          </w:p>
        </w:tc>
        <w:tc>
          <w:tcPr>
            <w:tcW w:w="708" w:type="dxa"/>
            <w:vAlign w:val="center"/>
          </w:tcPr>
          <w:p w14:paraId="67551B6E" w14:textId="77777777" w:rsidR="00FE3F8A" w:rsidRPr="0058603C" w:rsidRDefault="00FE3F8A" w:rsidP="008D1B33">
            <w:pPr>
              <w:jc w:val="center"/>
              <w:rPr>
                <w:rFonts w:ascii="Arial" w:eastAsia="Calibri" w:hAnsi="Arial" w:cs="Arial"/>
              </w:rPr>
            </w:pPr>
          </w:p>
        </w:tc>
        <w:tc>
          <w:tcPr>
            <w:tcW w:w="1059" w:type="dxa"/>
            <w:vAlign w:val="center"/>
          </w:tcPr>
          <w:p w14:paraId="470A45FE" w14:textId="77777777" w:rsidR="00FE3F8A" w:rsidRPr="0058603C" w:rsidRDefault="00FE3F8A" w:rsidP="008D1B33">
            <w:pPr>
              <w:jc w:val="center"/>
              <w:rPr>
                <w:rFonts w:ascii="Arial" w:eastAsia="Calibri" w:hAnsi="Arial" w:cs="Arial"/>
              </w:rPr>
            </w:pPr>
            <w:r>
              <w:rPr>
                <w:rFonts w:ascii="Arial" w:eastAsia="Calibri" w:hAnsi="Arial" w:cs="Arial"/>
              </w:rPr>
              <w:t>Yıllık</w:t>
            </w:r>
          </w:p>
        </w:tc>
        <w:tc>
          <w:tcPr>
            <w:tcW w:w="1939" w:type="dxa"/>
            <w:vAlign w:val="center"/>
          </w:tcPr>
          <w:p w14:paraId="702C04DA" w14:textId="77777777" w:rsidR="00FE3F8A" w:rsidRDefault="00FE3F8A" w:rsidP="008D1B33">
            <w:pPr>
              <w:rPr>
                <w:rFonts w:ascii="Arial" w:eastAsia="Calibri" w:hAnsi="Arial" w:cs="Arial"/>
              </w:rPr>
            </w:pPr>
            <w:r>
              <w:rPr>
                <w:rFonts w:ascii="Arial" w:eastAsia="Calibri" w:hAnsi="Arial" w:cs="Arial"/>
              </w:rPr>
              <w:t>Yönetim Kurulu</w:t>
            </w:r>
          </w:p>
          <w:p w14:paraId="63C30865" w14:textId="77777777" w:rsidR="00FE3F8A" w:rsidRPr="0058603C" w:rsidRDefault="00FE3F8A" w:rsidP="008D1B33">
            <w:pPr>
              <w:rPr>
                <w:rFonts w:ascii="Arial" w:eastAsia="Calibri" w:hAnsi="Arial" w:cs="Arial"/>
              </w:rPr>
            </w:pPr>
            <w:r>
              <w:rPr>
                <w:rFonts w:ascii="Arial" w:eastAsia="Calibri" w:hAnsi="Arial" w:cs="Arial"/>
              </w:rPr>
              <w:t>Genel Sekreter</w:t>
            </w:r>
          </w:p>
        </w:tc>
      </w:tr>
      <w:tr w:rsidR="00FE3F8A" w:rsidRPr="0058603C" w14:paraId="5FD149A1" w14:textId="77777777" w:rsidTr="008D1B33">
        <w:trPr>
          <w:trHeight w:val="460"/>
        </w:trPr>
        <w:tc>
          <w:tcPr>
            <w:tcW w:w="2836" w:type="dxa"/>
            <w:shd w:val="clear" w:color="auto" w:fill="8DB3E2" w:themeFill="text2" w:themeFillTint="66"/>
            <w:vAlign w:val="center"/>
          </w:tcPr>
          <w:p w14:paraId="64DF8586"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Pr>
                <w:rFonts w:ascii="Arial" w:eastAsia="Calibri" w:hAnsi="Arial" w:cs="Arial"/>
              </w:rPr>
              <w:t>2</w:t>
            </w:r>
            <w:r w:rsidRPr="006A1B90">
              <w:rPr>
                <w:rFonts w:ascii="Arial" w:eastAsia="Calibri" w:hAnsi="Arial" w:cs="Arial"/>
              </w:rPr>
              <w:t>.</w:t>
            </w:r>
            <w:r>
              <w:rPr>
                <w:rFonts w:ascii="Arial" w:eastAsia="Calibri" w:hAnsi="Arial" w:cs="Arial"/>
              </w:rPr>
              <w:t>4</w:t>
            </w:r>
            <w:proofErr w:type="gramEnd"/>
            <w:r w:rsidRPr="006A1B90">
              <w:rPr>
                <w:rFonts w:ascii="Arial" w:eastAsia="Calibri" w:hAnsi="Arial" w:cs="Arial"/>
              </w:rPr>
              <w:t xml:space="preserve">: </w:t>
            </w:r>
            <w:r>
              <w:rPr>
                <w:rFonts w:ascii="Arial" w:eastAsia="Calibri" w:hAnsi="Arial" w:cs="Arial"/>
              </w:rPr>
              <w:t>Bakanlıktan Lisans talebi</w:t>
            </w:r>
          </w:p>
        </w:tc>
        <w:tc>
          <w:tcPr>
            <w:tcW w:w="1363" w:type="dxa"/>
            <w:vAlign w:val="center"/>
          </w:tcPr>
          <w:p w14:paraId="6E125A57" w14:textId="77777777" w:rsidR="00FE3F8A" w:rsidRPr="0058603C" w:rsidRDefault="00FE3F8A" w:rsidP="008D1B33">
            <w:pPr>
              <w:jc w:val="center"/>
              <w:rPr>
                <w:rFonts w:ascii="Arial" w:eastAsia="Calibri" w:hAnsi="Arial" w:cs="Arial"/>
              </w:rPr>
            </w:pPr>
          </w:p>
        </w:tc>
        <w:tc>
          <w:tcPr>
            <w:tcW w:w="883" w:type="dxa"/>
            <w:vAlign w:val="center"/>
          </w:tcPr>
          <w:p w14:paraId="5120B4B0" w14:textId="77777777" w:rsidR="00FE3F8A" w:rsidRDefault="00FE3F8A" w:rsidP="008D1B33">
            <w:pPr>
              <w:jc w:val="center"/>
              <w:rPr>
                <w:rFonts w:ascii="Arial" w:eastAsia="Calibri" w:hAnsi="Arial" w:cs="Arial"/>
              </w:rPr>
            </w:pPr>
            <w:r>
              <w:rPr>
                <w:rFonts w:ascii="Arial" w:eastAsia="Calibri" w:hAnsi="Arial" w:cs="Arial"/>
              </w:rPr>
              <w:t>X</w:t>
            </w:r>
          </w:p>
        </w:tc>
        <w:tc>
          <w:tcPr>
            <w:tcW w:w="709" w:type="dxa"/>
            <w:vAlign w:val="center"/>
          </w:tcPr>
          <w:p w14:paraId="6EC0B228" w14:textId="77777777" w:rsidR="00FE3F8A" w:rsidRPr="0058603C" w:rsidRDefault="00FE3F8A" w:rsidP="008D1B33">
            <w:pPr>
              <w:jc w:val="center"/>
              <w:rPr>
                <w:rFonts w:ascii="Arial" w:eastAsia="Calibri" w:hAnsi="Arial" w:cs="Arial"/>
              </w:rPr>
            </w:pPr>
          </w:p>
        </w:tc>
        <w:tc>
          <w:tcPr>
            <w:tcW w:w="709" w:type="dxa"/>
            <w:vAlign w:val="center"/>
          </w:tcPr>
          <w:p w14:paraId="717F89C9" w14:textId="77777777" w:rsidR="00FE3F8A" w:rsidRPr="0058603C" w:rsidRDefault="00FE3F8A" w:rsidP="008D1B33">
            <w:pPr>
              <w:jc w:val="center"/>
              <w:rPr>
                <w:rFonts w:ascii="Arial" w:eastAsia="Calibri" w:hAnsi="Arial" w:cs="Arial"/>
              </w:rPr>
            </w:pPr>
          </w:p>
        </w:tc>
        <w:tc>
          <w:tcPr>
            <w:tcW w:w="708" w:type="dxa"/>
            <w:vAlign w:val="center"/>
          </w:tcPr>
          <w:p w14:paraId="44D5DB88" w14:textId="77777777" w:rsidR="00FE3F8A" w:rsidRPr="0058603C" w:rsidRDefault="00FE3F8A" w:rsidP="008D1B33">
            <w:pPr>
              <w:jc w:val="center"/>
              <w:rPr>
                <w:rFonts w:ascii="Arial" w:eastAsia="Calibri" w:hAnsi="Arial" w:cs="Arial"/>
              </w:rPr>
            </w:pPr>
          </w:p>
        </w:tc>
        <w:tc>
          <w:tcPr>
            <w:tcW w:w="1059" w:type="dxa"/>
            <w:vAlign w:val="center"/>
          </w:tcPr>
          <w:p w14:paraId="5B53BF74" w14:textId="77777777" w:rsidR="00FE3F8A" w:rsidRPr="0058603C" w:rsidRDefault="00FE3F8A" w:rsidP="008D1B33">
            <w:pPr>
              <w:jc w:val="center"/>
              <w:rPr>
                <w:rFonts w:ascii="Arial" w:eastAsia="Calibri" w:hAnsi="Arial" w:cs="Arial"/>
              </w:rPr>
            </w:pPr>
            <w:r>
              <w:rPr>
                <w:rFonts w:ascii="Arial" w:eastAsia="Calibri" w:hAnsi="Arial" w:cs="Arial"/>
              </w:rPr>
              <w:t>Yıllık</w:t>
            </w:r>
          </w:p>
        </w:tc>
        <w:tc>
          <w:tcPr>
            <w:tcW w:w="1939" w:type="dxa"/>
            <w:vAlign w:val="center"/>
          </w:tcPr>
          <w:p w14:paraId="36E4B72F" w14:textId="77777777" w:rsidR="00FE3F8A" w:rsidRDefault="00FE3F8A" w:rsidP="008D1B33">
            <w:pPr>
              <w:rPr>
                <w:rFonts w:ascii="Arial" w:eastAsia="Calibri" w:hAnsi="Arial" w:cs="Arial"/>
              </w:rPr>
            </w:pPr>
            <w:r>
              <w:rPr>
                <w:rFonts w:ascii="Arial" w:eastAsia="Calibri" w:hAnsi="Arial" w:cs="Arial"/>
              </w:rPr>
              <w:t>Yönetim Kurulu</w:t>
            </w:r>
          </w:p>
          <w:p w14:paraId="7F544B14" w14:textId="77777777" w:rsidR="00FE3F8A" w:rsidRPr="0058603C" w:rsidRDefault="00FE3F8A" w:rsidP="008D1B33">
            <w:pPr>
              <w:rPr>
                <w:rFonts w:ascii="Arial" w:eastAsia="Calibri" w:hAnsi="Arial" w:cs="Arial"/>
              </w:rPr>
            </w:pPr>
            <w:r>
              <w:rPr>
                <w:rFonts w:ascii="Arial" w:eastAsia="Calibri" w:hAnsi="Arial" w:cs="Arial"/>
              </w:rPr>
              <w:t>Genel Sekreter</w:t>
            </w:r>
          </w:p>
        </w:tc>
      </w:tr>
      <w:tr w:rsidR="00FE3F8A" w:rsidRPr="006A1B90" w14:paraId="3663E24F" w14:textId="77777777" w:rsidTr="008D1B33">
        <w:trPr>
          <w:trHeight w:val="490"/>
        </w:trPr>
        <w:tc>
          <w:tcPr>
            <w:tcW w:w="2836" w:type="dxa"/>
            <w:shd w:val="clear" w:color="auto" w:fill="8DB3E2" w:themeFill="text2" w:themeFillTint="66"/>
            <w:vAlign w:val="center"/>
          </w:tcPr>
          <w:p w14:paraId="7B029FFE" w14:textId="77777777" w:rsidR="00FE3F8A" w:rsidRPr="006A1B90" w:rsidRDefault="00FE3F8A" w:rsidP="008D1B33">
            <w:pPr>
              <w:rPr>
                <w:rFonts w:ascii="Arial" w:eastAsia="Calibri" w:hAnsi="Arial" w:cs="Arial"/>
                <w:b/>
                <w:bCs/>
              </w:rPr>
            </w:pPr>
            <w:r w:rsidRPr="006A1B90">
              <w:rPr>
                <w:rFonts w:ascii="Arial" w:eastAsia="Calibri" w:hAnsi="Arial" w:cs="Arial"/>
                <w:b/>
                <w:bCs/>
              </w:rPr>
              <w:t>Riskler</w:t>
            </w:r>
          </w:p>
        </w:tc>
        <w:tc>
          <w:tcPr>
            <w:tcW w:w="7370" w:type="dxa"/>
            <w:gridSpan w:val="7"/>
            <w:vAlign w:val="center"/>
          </w:tcPr>
          <w:p w14:paraId="2EC0D2CE" w14:textId="77777777" w:rsidR="00FE3F8A" w:rsidRPr="006A1B90" w:rsidRDefault="00FE3F8A" w:rsidP="008D1B33">
            <w:pPr>
              <w:rPr>
                <w:rFonts w:ascii="Arial" w:eastAsia="Calibri" w:hAnsi="Arial" w:cs="Arial"/>
              </w:rPr>
            </w:pPr>
            <w:r>
              <w:rPr>
                <w:rFonts w:ascii="Arial" w:eastAsia="Calibri" w:hAnsi="Arial" w:cs="Arial"/>
              </w:rPr>
              <w:t xml:space="preserve">Maliyet yetersizliği, siyasi istikrarsızlık, lisans başvurusunun </w:t>
            </w:r>
            <w:proofErr w:type="spellStart"/>
            <w:r>
              <w:rPr>
                <w:rFonts w:ascii="Arial" w:eastAsia="Calibri" w:hAnsi="Arial" w:cs="Arial"/>
              </w:rPr>
              <w:t>termininde</w:t>
            </w:r>
            <w:proofErr w:type="spellEnd"/>
            <w:r>
              <w:rPr>
                <w:rFonts w:ascii="Arial" w:eastAsia="Calibri" w:hAnsi="Arial" w:cs="Arial"/>
              </w:rPr>
              <w:t xml:space="preserve"> tamamlanamaması</w:t>
            </w:r>
          </w:p>
        </w:tc>
      </w:tr>
      <w:tr w:rsidR="00FE3F8A" w:rsidRPr="006A1B90" w14:paraId="48081962" w14:textId="77777777" w:rsidTr="008D1B33">
        <w:trPr>
          <w:trHeight w:val="470"/>
        </w:trPr>
        <w:tc>
          <w:tcPr>
            <w:tcW w:w="2836" w:type="dxa"/>
            <w:shd w:val="clear" w:color="auto" w:fill="8DB3E2" w:themeFill="text2" w:themeFillTint="66"/>
            <w:vAlign w:val="center"/>
          </w:tcPr>
          <w:p w14:paraId="30EDB064"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Stratejiler</w:t>
            </w:r>
          </w:p>
        </w:tc>
        <w:tc>
          <w:tcPr>
            <w:tcW w:w="7370" w:type="dxa"/>
            <w:gridSpan w:val="7"/>
            <w:vAlign w:val="center"/>
          </w:tcPr>
          <w:p w14:paraId="2994AEF1" w14:textId="77777777" w:rsidR="00FE3F8A" w:rsidRPr="006A1B90" w:rsidRDefault="00FE3F8A" w:rsidP="008D1B33">
            <w:pPr>
              <w:rPr>
                <w:rFonts w:ascii="Arial" w:eastAsia="Calibri" w:hAnsi="Arial" w:cs="Arial"/>
              </w:rPr>
            </w:pPr>
            <w:r>
              <w:rPr>
                <w:rFonts w:ascii="Arial" w:eastAsia="Calibri" w:hAnsi="Arial" w:cs="Arial"/>
              </w:rPr>
              <w:t>Proje onayı, bürokratlar ile iletişimler</w:t>
            </w:r>
          </w:p>
        </w:tc>
      </w:tr>
      <w:tr w:rsidR="00FE3F8A" w14:paraId="4AA09890" w14:textId="77777777" w:rsidTr="008D1B33">
        <w:trPr>
          <w:trHeight w:val="498"/>
        </w:trPr>
        <w:tc>
          <w:tcPr>
            <w:tcW w:w="2836" w:type="dxa"/>
            <w:shd w:val="clear" w:color="auto" w:fill="8DB3E2" w:themeFill="text2" w:themeFillTint="66"/>
            <w:vAlign w:val="center"/>
          </w:tcPr>
          <w:p w14:paraId="79C2A987" w14:textId="77777777" w:rsidR="00FE3F8A" w:rsidRPr="006A1B90" w:rsidRDefault="00FE3F8A" w:rsidP="008D1B33">
            <w:pPr>
              <w:rPr>
                <w:rFonts w:ascii="Arial" w:eastAsia="Calibri" w:hAnsi="Arial" w:cs="Arial"/>
                <w:b/>
                <w:bCs/>
              </w:rPr>
            </w:pPr>
            <w:r>
              <w:rPr>
                <w:rFonts w:ascii="Arial" w:eastAsia="Calibri" w:hAnsi="Arial" w:cs="Arial"/>
                <w:b/>
                <w:bCs/>
              </w:rPr>
              <w:t>Maliyet</w:t>
            </w:r>
          </w:p>
        </w:tc>
        <w:tc>
          <w:tcPr>
            <w:tcW w:w="7370" w:type="dxa"/>
            <w:gridSpan w:val="7"/>
            <w:vAlign w:val="center"/>
          </w:tcPr>
          <w:p w14:paraId="3BEE9395" w14:textId="77777777" w:rsidR="00FE3F8A" w:rsidRDefault="00FE3F8A" w:rsidP="008D1B33">
            <w:pPr>
              <w:rPr>
                <w:rFonts w:ascii="Arial" w:eastAsia="Calibri" w:hAnsi="Arial" w:cs="Arial"/>
              </w:rPr>
            </w:pPr>
            <w:r>
              <w:rPr>
                <w:rFonts w:ascii="Arial" w:eastAsia="Calibri" w:hAnsi="Arial" w:cs="Arial"/>
              </w:rPr>
              <w:t>10.000.000 TL</w:t>
            </w:r>
          </w:p>
        </w:tc>
      </w:tr>
      <w:tr w:rsidR="00FE3F8A" w:rsidRPr="006A1B90" w14:paraId="3E5CCAB0" w14:textId="77777777" w:rsidTr="008D1B33">
        <w:trPr>
          <w:trHeight w:val="370"/>
        </w:trPr>
        <w:tc>
          <w:tcPr>
            <w:tcW w:w="2836" w:type="dxa"/>
            <w:shd w:val="clear" w:color="auto" w:fill="8DB3E2" w:themeFill="text2" w:themeFillTint="66"/>
            <w:vAlign w:val="center"/>
          </w:tcPr>
          <w:p w14:paraId="0E09B990" w14:textId="77777777" w:rsidR="00FE3F8A" w:rsidRPr="006A1B90" w:rsidRDefault="00FE3F8A" w:rsidP="008D1B33">
            <w:pPr>
              <w:rPr>
                <w:rFonts w:ascii="Arial" w:eastAsia="Calibri" w:hAnsi="Arial" w:cs="Arial"/>
                <w:b/>
                <w:bCs/>
              </w:rPr>
            </w:pPr>
            <w:r w:rsidRPr="006A1B90">
              <w:rPr>
                <w:rFonts w:ascii="Arial" w:eastAsia="Calibri" w:hAnsi="Arial" w:cs="Arial"/>
                <w:b/>
                <w:bCs/>
              </w:rPr>
              <w:t xml:space="preserve">Tespitler </w:t>
            </w:r>
          </w:p>
        </w:tc>
        <w:tc>
          <w:tcPr>
            <w:tcW w:w="7370" w:type="dxa"/>
            <w:gridSpan w:val="7"/>
            <w:vAlign w:val="center"/>
          </w:tcPr>
          <w:p w14:paraId="26207659" w14:textId="77777777" w:rsidR="00FE3F8A" w:rsidRDefault="00FE3F8A" w:rsidP="008D1B33">
            <w:pPr>
              <w:jc w:val="both"/>
              <w:rPr>
                <w:rFonts w:ascii="Arial" w:eastAsia="Calibri" w:hAnsi="Arial" w:cs="Arial"/>
              </w:rPr>
            </w:pPr>
            <w:r>
              <w:rPr>
                <w:rFonts w:ascii="Arial" w:eastAsia="Calibri" w:hAnsi="Arial" w:cs="Arial"/>
              </w:rPr>
              <w:t>Mahsullerin güvenli, sigortalı ve sağlıklı depolanma ihtiyacı</w:t>
            </w:r>
          </w:p>
          <w:p w14:paraId="4668EE2D" w14:textId="77777777" w:rsidR="00FE3F8A" w:rsidRDefault="00FE3F8A" w:rsidP="008D1B33">
            <w:pPr>
              <w:jc w:val="both"/>
              <w:rPr>
                <w:rFonts w:ascii="Arial" w:eastAsia="Calibri" w:hAnsi="Arial" w:cs="Arial"/>
              </w:rPr>
            </w:pPr>
            <w:r>
              <w:rPr>
                <w:rFonts w:ascii="Arial" w:eastAsia="Calibri" w:hAnsi="Arial" w:cs="Arial"/>
              </w:rPr>
              <w:t>Nakliye, talep edilen mahsulün kısa zamanda temin edilme ihtiyacı</w:t>
            </w:r>
          </w:p>
          <w:p w14:paraId="428616E1" w14:textId="77777777" w:rsidR="00FE3F8A" w:rsidRDefault="00FE3F8A" w:rsidP="008D1B33">
            <w:pPr>
              <w:jc w:val="both"/>
              <w:rPr>
                <w:rFonts w:ascii="Arial" w:eastAsia="Calibri" w:hAnsi="Arial" w:cs="Arial"/>
              </w:rPr>
            </w:pPr>
            <w:r>
              <w:rPr>
                <w:rFonts w:ascii="Arial" w:eastAsia="Calibri" w:hAnsi="Arial" w:cs="Arial"/>
              </w:rPr>
              <w:t>Senet ile zarar riskinin bulunması</w:t>
            </w:r>
          </w:p>
          <w:p w14:paraId="2D288A1C" w14:textId="77777777" w:rsidR="00FE3F8A" w:rsidRDefault="00FE3F8A" w:rsidP="008D1B33">
            <w:pPr>
              <w:jc w:val="both"/>
              <w:rPr>
                <w:rFonts w:ascii="Arial" w:eastAsia="Calibri" w:hAnsi="Arial" w:cs="Arial"/>
              </w:rPr>
            </w:pPr>
            <w:r>
              <w:rPr>
                <w:rFonts w:ascii="Arial" w:eastAsia="Calibri" w:hAnsi="Arial" w:cs="Arial"/>
              </w:rPr>
              <w:t>Tüccarın kredi ihtiyacı</w:t>
            </w:r>
          </w:p>
          <w:p w14:paraId="07471BE2" w14:textId="77777777" w:rsidR="00FE3F8A" w:rsidRDefault="00FE3F8A" w:rsidP="008D1B33">
            <w:pPr>
              <w:jc w:val="both"/>
              <w:rPr>
                <w:rFonts w:ascii="Arial" w:eastAsia="Calibri" w:hAnsi="Arial" w:cs="Arial"/>
              </w:rPr>
            </w:pPr>
            <w:r>
              <w:rPr>
                <w:rFonts w:ascii="Arial" w:eastAsia="Calibri" w:hAnsi="Arial" w:cs="Arial"/>
              </w:rPr>
              <w:t>Çiftçi ve tüccarın Devlet desteğinden yeterince yararlanamaması</w:t>
            </w:r>
          </w:p>
          <w:p w14:paraId="4E055A0F" w14:textId="77777777" w:rsidR="00FE3F8A" w:rsidRPr="006A1B90" w:rsidRDefault="00FE3F8A" w:rsidP="008D1B33">
            <w:pPr>
              <w:jc w:val="both"/>
              <w:rPr>
                <w:rFonts w:ascii="Arial" w:eastAsia="Calibri" w:hAnsi="Arial" w:cs="Arial"/>
              </w:rPr>
            </w:pPr>
            <w:r>
              <w:rPr>
                <w:rFonts w:ascii="Arial" w:eastAsia="Calibri" w:hAnsi="Arial" w:cs="Arial"/>
              </w:rPr>
              <w:t>Üretim kalitesinin istenilen seviyede olmaması</w:t>
            </w:r>
          </w:p>
        </w:tc>
      </w:tr>
      <w:tr w:rsidR="00FE3F8A" w:rsidRPr="006A1B90" w14:paraId="786A826C" w14:textId="77777777" w:rsidTr="008D1B33">
        <w:trPr>
          <w:trHeight w:val="498"/>
        </w:trPr>
        <w:tc>
          <w:tcPr>
            <w:tcW w:w="2836" w:type="dxa"/>
            <w:shd w:val="clear" w:color="auto" w:fill="8DB3E2" w:themeFill="text2" w:themeFillTint="66"/>
            <w:vAlign w:val="center"/>
          </w:tcPr>
          <w:p w14:paraId="08D8A898" w14:textId="77777777" w:rsidR="00FE3F8A" w:rsidRPr="006A1B90" w:rsidRDefault="00FE3F8A" w:rsidP="008D1B33">
            <w:pPr>
              <w:rPr>
                <w:rFonts w:ascii="Arial" w:eastAsia="Calibri" w:hAnsi="Arial" w:cs="Arial"/>
                <w:b/>
                <w:bCs/>
              </w:rPr>
            </w:pPr>
            <w:r w:rsidRPr="006A1B90">
              <w:rPr>
                <w:rFonts w:ascii="Arial" w:eastAsia="Calibri" w:hAnsi="Arial" w:cs="Arial"/>
                <w:b/>
                <w:bCs/>
              </w:rPr>
              <w:t>İhtiyaçlar</w:t>
            </w:r>
          </w:p>
        </w:tc>
        <w:tc>
          <w:tcPr>
            <w:tcW w:w="7370" w:type="dxa"/>
            <w:gridSpan w:val="7"/>
            <w:vAlign w:val="center"/>
          </w:tcPr>
          <w:p w14:paraId="7AC87CD9" w14:textId="77777777" w:rsidR="00FE3F8A" w:rsidRPr="006A1B90" w:rsidRDefault="00FE3F8A" w:rsidP="008D1B33">
            <w:pPr>
              <w:rPr>
                <w:rFonts w:ascii="Arial" w:eastAsia="Calibri" w:hAnsi="Arial" w:cs="Arial"/>
              </w:rPr>
            </w:pPr>
            <w:r>
              <w:rPr>
                <w:rFonts w:ascii="Arial" w:eastAsia="Calibri" w:hAnsi="Arial" w:cs="Arial"/>
              </w:rPr>
              <w:t>Arsa, Silo, Platform, yetkili sınıflandırıcı laboratuvarı, yazılım ve teknik personel</w:t>
            </w:r>
          </w:p>
        </w:tc>
      </w:tr>
    </w:tbl>
    <w:p w14:paraId="291A5129" w14:textId="77777777" w:rsidR="00FE3F8A" w:rsidRDefault="00FE3F8A" w:rsidP="00FE3F8A">
      <w:pPr>
        <w:tabs>
          <w:tab w:val="left" w:pos="3660"/>
        </w:tabs>
        <w:spacing w:after="0" w:line="360" w:lineRule="auto"/>
        <w:rPr>
          <w:rFonts w:ascii="Arial" w:hAnsi="Arial" w:cs="Arial"/>
        </w:rPr>
      </w:pPr>
    </w:p>
    <w:p w14:paraId="71A86955" w14:textId="77777777" w:rsidR="00FE3F8A" w:rsidRDefault="00FE3F8A" w:rsidP="00FE3F8A">
      <w:pPr>
        <w:tabs>
          <w:tab w:val="left" w:pos="3660"/>
        </w:tabs>
        <w:spacing w:after="0" w:line="360" w:lineRule="auto"/>
        <w:rPr>
          <w:rFonts w:ascii="Arial" w:hAnsi="Arial" w:cs="Arial"/>
        </w:rPr>
      </w:pPr>
    </w:p>
    <w:p w14:paraId="64DDE11B" w14:textId="77777777" w:rsidR="00FE3F8A" w:rsidRDefault="00FE3F8A" w:rsidP="00FE3F8A">
      <w:pPr>
        <w:tabs>
          <w:tab w:val="left" w:pos="3660"/>
        </w:tabs>
        <w:spacing w:after="0" w:line="360" w:lineRule="auto"/>
        <w:rPr>
          <w:rFonts w:ascii="Arial" w:hAnsi="Arial" w:cs="Arial"/>
        </w:rPr>
      </w:pPr>
    </w:p>
    <w:p w14:paraId="2F11B322" w14:textId="77777777" w:rsidR="00FE3F8A" w:rsidRDefault="00FE3F8A" w:rsidP="00FE3F8A">
      <w:pPr>
        <w:tabs>
          <w:tab w:val="left" w:pos="3660"/>
        </w:tabs>
        <w:spacing w:after="0" w:line="360" w:lineRule="auto"/>
        <w:rPr>
          <w:rFonts w:ascii="Arial" w:hAnsi="Arial" w:cs="Arial"/>
        </w:rPr>
      </w:pPr>
    </w:p>
    <w:p w14:paraId="5511EF86" w14:textId="77777777" w:rsidR="00FE3F8A" w:rsidRDefault="00FE3F8A" w:rsidP="00FE3F8A">
      <w:pPr>
        <w:tabs>
          <w:tab w:val="left" w:pos="3660"/>
        </w:tabs>
        <w:spacing w:after="0" w:line="360" w:lineRule="auto"/>
        <w:rPr>
          <w:rFonts w:ascii="Arial" w:hAnsi="Arial" w:cs="Arial"/>
        </w:rPr>
      </w:pPr>
    </w:p>
    <w:p w14:paraId="2C1ECF28" w14:textId="77777777" w:rsidR="00FE3F8A" w:rsidRDefault="00FE3F8A" w:rsidP="00FE3F8A">
      <w:pPr>
        <w:tabs>
          <w:tab w:val="left" w:pos="3660"/>
        </w:tabs>
        <w:spacing w:after="0" w:line="360" w:lineRule="auto"/>
        <w:rPr>
          <w:rFonts w:ascii="Arial" w:hAnsi="Arial" w:cs="Arial"/>
        </w:rPr>
      </w:pPr>
    </w:p>
    <w:p w14:paraId="34FE0574" w14:textId="77777777" w:rsidR="00FE3F8A" w:rsidRDefault="00FE3F8A" w:rsidP="00FE3F8A">
      <w:pPr>
        <w:tabs>
          <w:tab w:val="left" w:pos="3660"/>
        </w:tabs>
        <w:spacing w:after="0" w:line="360" w:lineRule="auto"/>
        <w:rPr>
          <w:rFonts w:ascii="Arial" w:hAnsi="Arial" w:cs="Arial"/>
        </w:rPr>
      </w:pPr>
    </w:p>
    <w:p w14:paraId="1023F767" w14:textId="77777777" w:rsidR="00FE3F8A" w:rsidRDefault="00FE3F8A" w:rsidP="00FE3F8A">
      <w:pPr>
        <w:tabs>
          <w:tab w:val="left" w:pos="3660"/>
        </w:tabs>
        <w:spacing w:after="0" w:line="360" w:lineRule="auto"/>
        <w:rPr>
          <w:rFonts w:ascii="Arial" w:hAnsi="Arial" w:cs="Arial"/>
        </w:rPr>
      </w:pPr>
    </w:p>
    <w:p w14:paraId="4ED6F01A" w14:textId="77777777" w:rsidR="00FE3F8A" w:rsidRDefault="00FE3F8A" w:rsidP="00FE3F8A">
      <w:pPr>
        <w:tabs>
          <w:tab w:val="left" w:pos="3660"/>
        </w:tabs>
        <w:spacing w:after="0" w:line="360" w:lineRule="auto"/>
        <w:rPr>
          <w:rFonts w:ascii="Arial" w:hAnsi="Arial" w:cs="Arial"/>
        </w:rPr>
      </w:pPr>
    </w:p>
    <w:p w14:paraId="26C5EC70" w14:textId="77777777" w:rsidR="00FE3F8A" w:rsidRDefault="00FE3F8A" w:rsidP="00FE3F8A">
      <w:pPr>
        <w:tabs>
          <w:tab w:val="left" w:pos="3660"/>
        </w:tabs>
        <w:spacing w:after="0" w:line="360" w:lineRule="auto"/>
        <w:rPr>
          <w:rFonts w:ascii="Arial" w:hAnsi="Arial" w:cs="Arial"/>
        </w:rPr>
      </w:pPr>
    </w:p>
    <w:p w14:paraId="120C5A1C" w14:textId="77777777" w:rsidR="00FE3F8A" w:rsidRDefault="00FE3F8A" w:rsidP="00FE3F8A">
      <w:pPr>
        <w:tabs>
          <w:tab w:val="left" w:pos="3660"/>
        </w:tabs>
        <w:spacing w:after="0" w:line="360" w:lineRule="auto"/>
        <w:rPr>
          <w:rFonts w:ascii="Arial" w:hAnsi="Arial" w:cs="Arial"/>
        </w:rPr>
      </w:pPr>
    </w:p>
    <w:p w14:paraId="7EE99A57" w14:textId="77777777" w:rsidR="00FE3F8A" w:rsidRDefault="00FE3F8A" w:rsidP="00FE3F8A">
      <w:pPr>
        <w:tabs>
          <w:tab w:val="left" w:pos="3660"/>
        </w:tabs>
        <w:spacing w:after="0" w:line="360" w:lineRule="auto"/>
        <w:rPr>
          <w:rFonts w:ascii="Arial" w:hAnsi="Arial" w:cs="Arial"/>
        </w:rPr>
      </w:pPr>
    </w:p>
    <w:p w14:paraId="62D30852" w14:textId="77777777" w:rsidR="00FE3F8A" w:rsidRDefault="00FE3F8A" w:rsidP="00FE3F8A">
      <w:pPr>
        <w:tabs>
          <w:tab w:val="left" w:pos="3660"/>
        </w:tabs>
        <w:spacing w:after="0" w:line="360" w:lineRule="auto"/>
        <w:rPr>
          <w:rFonts w:ascii="Arial" w:hAnsi="Arial" w:cs="Arial"/>
        </w:rPr>
      </w:pPr>
    </w:p>
    <w:p w14:paraId="54F3106C" w14:textId="77777777" w:rsidR="00FE3F8A" w:rsidRDefault="00FE3F8A" w:rsidP="00FE3F8A">
      <w:pPr>
        <w:tabs>
          <w:tab w:val="left" w:pos="3660"/>
        </w:tabs>
        <w:spacing w:after="0" w:line="360" w:lineRule="auto"/>
        <w:rPr>
          <w:rFonts w:ascii="Arial" w:hAnsi="Arial" w:cs="Arial"/>
        </w:rPr>
      </w:pPr>
    </w:p>
    <w:p w14:paraId="0BC9E8E3" w14:textId="77777777" w:rsidR="00BD2FEB" w:rsidRDefault="00BD2FEB" w:rsidP="00FE3F8A">
      <w:pPr>
        <w:tabs>
          <w:tab w:val="left" w:pos="3660"/>
        </w:tabs>
        <w:spacing w:after="0" w:line="360" w:lineRule="auto"/>
        <w:rPr>
          <w:rFonts w:ascii="Arial" w:hAnsi="Arial" w:cs="Arial"/>
        </w:rPr>
      </w:pPr>
    </w:p>
    <w:p w14:paraId="651E1FBC" w14:textId="77777777" w:rsidR="00490BE3" w:rsidRDefault="00490BE3" w:rsidP="00FE3F8A">
      <w:pPr>
        <w:tabs>
          <w:tab w:val="left" w:pos="3660"/>
        </w:tabs>
        <w:spacing w:after="0" w:line="360" w:lineRule="auto"/>
        <w:rPr>
          <w:rFonts w:ascii="Arial" w:hAnsi="Arial" w:cs="Arial"/>
        </w:rPr>
      </w:pPr>
    </w:p>
    <w:p w14:paraId="5BF80449" w14:textId="77777777" w:rsidR="00BD2FEB" w:rsidRDefault="00BD2FEB" w:rsidP="00FE3F8A">
      <w:pPr>
        <w:tabs>
          <w:tab w:val="left" w:pos="3660"/>
        </w:tabs>
        <w:spacing w:after="0" w:line="360" w:lineRule="auto"/>
        <w:rPr>
          <w:rFonts w:ascii="Arial" w:hAnsi="Arial" w:cs="Arial"/>
        </w:rPr>
      </w:pPr>
    </w:p>
    <w:p w14:paraId="54C94AB9" w14:textId="77777777" w:rsidR="00BD2FEB" w:rsidRDefault="00BD2FEB" w:rsidP="00FE3F8A">
      <w:pPr>
        <w:tabs>
          <w:tab w:val="left" w:pos="3660"/>
        </w:tabs>
        <w:spacing w:after="0" w:line="360" w:lineRule="auto"/>
        <w:rPr>
          <w:rFonts w:ascii="Arial" w:hAnsi="Arial" w:cs="Arial"/>
        </w:rPr>
      </w:pPr>
    </w:p>
    <w:p w14:paraId="49446BC1" w14:textId="77777777" w:rsidR="00BD2FEB" w:rsidRDefault="00BD2FEB" w:rsidP="00FE3F8A">
      <w:pPr>
        <w:tabs>
          <w:tab w:val="left" w:pos="3660"/>
        </w:tabs>
        <w:spacing w:after="0" w:line="360" w:lineRule="auto"/>
        <w:rPr>
          <w:rFonts w:ascii="Arial" w:hAnsi="Arial" w:cs="Arial"/>
        </w:rPr>
      </w:pPr>
    </w:p>
    <w:p w14:paraId="60E6AF11" w14:textId="77777777" w:rsidR="00FE3F8A" w:rsidRDefault="00FE3F8A" w:rsidP="00FE3F8A">
      <w:pPr>
        <w:tabs>
          <w:tab w:val="left" w:pos="3660"/>
        </w:tabs>
        <w:spacing w:after="0" w:line="360" w:lineRule="auto"/>
        <w:rPr>
          <w:rFonts w:ascii="Arial" w:hAnsi="Arial" w:cs="Arial"/>
        </w:rPr>
      </w:pPr>
    </w:p>
    <w:tbl>
      <w:tblPr>
        <w:tblStyle w:val="TabloKlavuzu"/>
        <w:tblW w:w="10206" w:type="dxa"/>
        <w:tblInd w:w="-572" w:type="dxa"/>
        <w:tblLook w:val="04A0" w:firstRow="1" w:lastRow="0" w:firstColumn="1" w:lastColumn="0" w:noHBand="0" w:noVBand="1"/>
      </w:tblPr>
      <w:tblGrid>
        <w:gridCol w:w="2836"/>
        <w:gridCol w:w="1363"/>
        <w:gridCol w:w="883"/>
        <w:gridCol w:w="709"/>
        <w:gridCol w:w="709"/>
        <w:gridCol w:w="708"/>
        <w:gridCol w:w="1059"/>
        <w:gridCol w:w="1939"/>
      </w:tblGrid>
      <w:tr w:rsidR="00FE3F8A" w:rsidRPr="006A1B90" w14:paraId="0DE75FBE" w14:textId="77777777" w:rsidTr="008D1B33">
        <w:trPr>
          <w:trHeight w:val="440"/>
        </w:trPr>
        <w:tc>
          <w:tcPr>
            <w:tcW w:w="2836" w:type="dxa"/>
            <w:shd w:val="clear" w:color="auto" w:fill="8DB3E2" w:themeFill="text2" w:themeFillTint="66"/>
            <w:vAlign w:val="center"/>
          </w:tcPr>
          <w:p w14:paraId="0CD704DB"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Amaç</w:t>
            </w:r>
          </w:p>
        </w:tc>
        <w:tc>
          <w:tcPr>
            <w:tcW w:w="7370" w:type="dxa"/>
            <w:gridSpan w:val="7"/>
            <w:shd w:val="clear" w:color="auto" w:fill="C6D9F1" w:themeFill="text2" w:themeFillTint="33"/>
            <w:vAlign w:val="center"/>
          </w:tcPr>
          <w:p w14:paraId="2FE20BB1" w14:textId="77777777" w:rsidR="00FE3F8A" w:rsidRPr="006A1B90" w:rsidRDefault="00FE3F8A" w:rsidP="008D1B33">
            <w:pPr>
              <w:rPr>
                <w:rFonts w:ascii="Arial" w:eastAsia="Calibri" w:hAnsi="Arial" w:cs="Arial"/>
              </w:rPr>
            </w:pPr>
            <w:r w:rsidRPr="006A1B90">
              <w:rPr>
                <w:rFonts w:ascii="Arial" w:eastAsia="Calibri" w:hAnsi="Arial" w:cs="Arial"/>
              </w:rPr>
              <w:t>A</w:t>
            </w:r>
            <w:r>
              <w:rPr>
                <w:rFonts w:ascii="Arial" w:eastAsia="Calibri" w:hAnsi="Arial" w:cs="Arial"/>
              </w:rPr>
              <w:t>3</w:t>
            </w:r>
            <w:r w:rsidRPr="006A1B90">
              <w:rPr>
                <w:rFonts w:ascii="Arial" w:eastAsia="Calibri" w:hAnsi="Arial" w:cs="Arial"/>
              </w:rPr>
              <w:t xml:space="preserve">: </w:t>
            </w:r>
            <w:r>
              <w:rPr>
                <w:rFonts w:ascii="Arial" w:eastAsia="Calibri" w:hAnsi="Arial" w:cs="Arial"/>
              </w:rPr>
              <w:t>İlimizin ve üyelerimizin ekonomik gelişimine katkıda bulunmak</w:t>
            </w:r>
          </w:p>
        </w:tc>
      </w:tr>
      <w:tr w:rsidR="00FE3F8A" w:rsidRPr="006A1B90" w14:paraId="1314B8EE" w14:textId="77777777" w:rsidTr="008D1B33">
        <w:tc>
          <w:tcPr>
            <w:tcW w:w="2836" w:type="dxa"/>
            <w:shd w:val="clear" w:color="auto" w:fill="8DB3E2" w:themeFill="text2" w:themeFillTint="66"/>
            <w:vAlign w:val="center"/>
          </w:tcPr>
          <w:p w14:paraId="0050B8B8"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Hedef</w:t>
            </w:r>
          </w:p>
        </w:tc>
        <w:tc>
          <w:tcPr>
            <w:tcW w:w="7370" w:type="dxa"/>
            <w:gridSpan w:val="7"/>
            <w:shd w:val="clear" w:color="auto" w:fill="C6D9F1" w:themeFill="text2" w:themeFillTint="33"/>
            <w:vAlign w:val="center"/>
          </w:tcPr>
          <w:p w14:paraId="33CB2344" w14:textId="77777777" w:rsidR="00FE3F8A" w:rsidRPr="00DD0155" w:rsidRDefault="00FE3F8A" w:rsidP="008D1B33">
            <w:pPr>
              <w:rPr>
                <w:rFonts w:ascii="Arial" w:eastAsia="Calibri" w:hAnsi="Arial" w:cs="Arial"/>
                <w:highlight w:val="yellow"/>
              </w:rPr>
            </w:pPr>
            <w:r>
              <w:rPr>
                <w:rFonts w:ascii="Arial" w:eastAsia="Calibri" w:hAnsi="Arial" w:cs="Arial"/>
              </w:rPr>
              <w:t>H3.3</w:t>
            </w:r>
            <w:r w:rsidR="00BD2FEB">
              <w:rPr>
                <w:rFonts w:ascii="Arial" w:eastAsia="Calibri" w:hAnsi="Arial" w:cs="Arial"/>
              </w:rPr>
              <w:t xml:space="preserve"> </w:t>
            </w:r>
            <w:r>
              <w:rPr>
                <w:rFonts w:ascii="Arial" w:eastAsia="Calibri" w:hAnsi="Arial" w:cs="Arial"/>
              </w:rPr>
              <w:t>Gübre, tohum ve zirai ilaç</w:t>
            </w:r>
            <w:r w:rsidRPr="009F4F67">
              <w:rPr>
                <w:rFonts w:ascii="Arial" w:eastAsia="Calibri" w:hAnsi="Arial" w:cs="Arial"/>
              </w:rPr>
              <w:t xml:space="preserve"> faaliyet</w:t>
            </w:r>
            <w:r>
              <w:rPr>
                <w:rFonts w:ascii="Arial" w:eastAsia="Calibri" w:hAnsi="Arial" w:cs="Arial"/>
              </w:rPr>
              <w:t>i</w:t>
            </w:r>
            <w:r w:rsidRPr="009F4F67">
              <w:rPr>
                <w:rFonts w:ascii="Arial" w:eastAsia="Calibri" w:hAnsi="Arial" w:cs="Arial"/>
              </w:rPr>
              <w:t xml:space="preserve"> gösteren üyelerimizi</w:t>
            </w:r>
            <w:r>
              <w:rPr>
                <w:rFonts w:ascii="Arial" w:eastAsia="Calibri" w:hAnsi="Arial" w:cs="Arial"/>
              </w:rPr>
              <w:t xml:space="preserve"> tarım ticaret merkezinde</w:t>
            </w:r>
            <w:r w:rsidRPr="009F4F67">
              <w:rPr>
                <w:rFonts w:ascii="Arial" w:eastAsia="Calibri" w:hAnsi="Arial" w:cs="Arial"/>
              </w:rPr>
              <w:t xml:space="preserve"> toplamak</w:t>
            </w:r>
          </w:p>
        </w:tc>
      </w:tr>
      <w:tr w:rsidR="00FE3F8A" w:rsidRPr="006A1B90" w14:paraId="2FE1FF01" w14:textId="77777777" w:rsidTr="008D1B33">
        <w:tc>
          <w:tcPr>
            <w:tcW w:w="2836" w:type="dxa"/>
            <w:shd w:val="clear" w:color="auto" w:fill="8DB3E2" w:themeFill="text2" w:themeFillTint="66"/>
            <w:vAlign w:val="center"/>
          </w:tcPr>
          <w:p w14:paraId="1D07406E" w14:textId="77777777" w:rsidR="00FE3F8A" w:rsidRPr="006A1B90" w:rsidRDefault="00FE3F8A" w:rsidP="008D1B33">
            <w:pPr>
              <w:rPr>
                <w:rFonts w:ascii="Arial" w:eastAsia="Calibri" w:hAnsi="Arial" w:cs="Arial"/>
                <w:b/>
                <w:bCs/>
              </w:rPr>
            </w:pPr>
            <w:r w:rsidRPr="006A1B90">
              <w:rPr>
                <w:rFonts w:ascii="Arial" w:eastAsia="Calibri" w:hAnsi="Arial" w:cs="Arial"/>
                <w:b/>
                <w:bCs/>
              </w:rPr>
              <w:t>İşbirliği Yapılacak Birim(</w:t>
            </w:r>
            <w:proofErr w:type="spellStart"/>
            <w:r w:rsidRPr="006A1B90">
              <w:rPr>
                <w:rFonts w:ascii="Arial" w:eastAsia="Calibri" w:hAnsi="Arial" w:cs="Arial"/>
                <w:b/>
                <w:bCs/>
              </w:rPr>
              <w:t>ler</w:t>
            </w:r>
            <w:proofErr w:type="spellEnd"/>
            <w:r w:rsidRPr="006A1B90">
              <w:rPr>
                <w:rFonts w:ascii="Arial" w:eastAsia="Calibri" w:hAnsi="Arial" w:cs="Arial"/>
                <w:b/>
                <w:bCs/>
              </w:rPr>
              <w:t>) ve Personel</w:t>
            </w:r>
          </w:p>
        </w:tc>
        <w:tc>
          <w:tcPr>
            <w:tcW w:w="7370" w:type="dxa"/>
            <w:gridSpan w:val="7"/>
            <w:shd w:val="clear" w:color="auto" w:fill="C6D9F1" w:themeFill="text2" w:themeFillTint="33"/>
            <w:vAlign w:val="center"/>
          </w:tcPr>
          <w:p w14:paraId="3A3F77C1" w14:textId="77777777" w:rsidR="00FE3F8A" w:rsidRPr="00DD0155" w:rsidRDefault="00FE3F8A" w:rsidP="008D1B33">
            <w:pPr>
              <w:spacing w:line="360" w:lineRule="auto"/>
              <w:rPr>
                <w:rFonts w:ascii="Arial" w:eastAsia="Calibri" w:hAnsi="Arial" w:cs="Arial"/>
                <w:highlight w:val="yellow"/>
              </w:rPr>
            </w:pPr>
            <w:r w:rsidRPr="009F4F67">
              <w:rPr>
                <w:rFonts w:ascii="Arial" w:eastAsia="Calibri" w:hAnsi="Arial" w:cs="Arial"/>
              </w:rPr>
              <w:t>Aksaray Ticaret Borsası</w:t>
            </w:r>
            <w:r>
              <w:rPr>
                <w:rFonts w:ascii="Arial" w:eastAsia="Calibri" w:hAnsi="Arial" w:cs="Arial"/>
              </w:rPr>
              <w:t>, Aksaray Belediyesi ve Gübre, tohum ve zirai ilaç üreticileri</w:t>
            </w:r>
            <w:r w:rsidRPr="009F4F67">
              <w:rPr>
                <w:rFonts w:ascii="Arial" w:eastAsia="Calibri" w:hAnsi="Arial" w:cs="Arial"/>
              </w:rPr>
              <w:t xml:space="preserve"> </w:t>
            </w:r>
          </w:p>
        </w:tc>
      </w:tr>
      <w:tr w:rsidR="00FE3F8A" w:rsidRPr="0058603C" w14:paraId="3132E788" w14:textId="77777777" w:rsidTr="008D1B33">
        <w:tc>
          <w:tcPr>
            <w:tcW w:w="2836" w:type="dxa"/>
            <w:shd w:val="clear" w:color="auto" w:fill="8DB3E2" w:themeFill="text2" w:themeFillTint="66"/>
            <w:vAlign w:val="center"/>
          </w:tcPr>
          <w:p w14:paraId="0C00A5AE"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Stratejik Performans Göstergeleri</w:t>
            </w:r>
          </w:p>
        </w:tc>
        <w:tc>
          <w:tcPr>
            <w:tcW w:w="1363" w:type="dxa"/>
            <w:vAlign w:val="center"/>
          </w:tcPr>
          <w:p w14:paraId="0FE0AF4C"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 xml:space="preserve">Başlangıç Değeri </w:t>
            </w:r>
          </w:p>
        </w:tc>
        <w:tc>
          <w:tcPr>
            <w:tcW w:w="883" w:type="dxa"/>
            <w:vAlign w:val="center"/>
          </w:tcPr>
          <w:p w14:paraId="39B1BB18"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2018</w:t>
            </w:r>
          </w:p>
        </w:tc>
        <w:tc>
          <w:tcPr>
            <w:tcW w:w="709" w:type="dxa"/>
            <w:vAlign w:val="center"/>
          </w:tcPr>
          <w:p w14:paraId="7263624E"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2019</w:t>
            </w:r>
          </w:p>
        </w:tc>
        <w:tc>
          <w:tcPr>
            <w:tcW w:w="709" w:type="dxa"/>
            <w:vAlign w:val="center"/>
          </w:tcPr>
          <w:p w14:paraId="69BF3B53"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2020</w:t>
            </w:r>
          </w:p>
        </w:tc>
        <w:tc>
          <w:tcPr>
            <w:tcW w:w="708" w:type="dxa"/>
            <w:vAlign w:val="center"/>
          </w:tcPr>
          <w:p w14:paraId="6853DC0E"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2021</w:t>
            </w:r>
          </w:p>
        </w:tc>
        <w:tc>
          <w:tcPr>
            <w:tcW w:w="1059" w:type="dxa"/>
            <w:vAlign w:val="center"/>
          </w:tcPr>
          <w:p w14:paraId="742DFD6B"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İzleme Sıklığı</w:t>
            </w:r>
          </w:p>
        </w:tc>
        <w:tc>
          <w:tcPr>
            <w:tcW w:w="1939" w:type="dxa"/>
            <w:vAlign w:val="center"/>
          </w:tcPr>
          <w:p w14:paraId="235FE723"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Sorumlu</w:t>
            </w:r>
          </w:p>
        </w:tc>
      </w:tr>
      <w:tr w:rsidR="00FE3F8A" w:rsidRPr="0058603C" w14:paraId="7D148EC1" w14:textId="77777777" w:rsidTr="008D1B33">
        <w:tc>
          <w:tcPr>
            <w:tcW w:w="2836" w:type="dxa"/>
            <w:shd w:val="clear" w:color="auto" w:fill="8DB3E2" w:themeFill="text2" w:themeFillTint="66"/>
            <w:vAlign w:val="center"/>
          </w:tcPr>
          <w:p w14:paraId="08E920A1"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Pr>
                <w:rFonts w:ascii="Arial" w:eastAsia="Calibri" w:hAnsi="Arial" w:cs="Arial"/>
              </w:rPr>
              <w:t>3</w:t>
            </w:r>
            <w:r w:rsidRPr="006A1B90">
              <w:rPr>
                <w:rFonts w:ascii="Arial" w:eastAsia="Calibri" w:hAnsi="Arial" w:cs="Arial"/>
              </w:rPr>
              <w:t>.</w:t>
            </w:r>
            <w:r>
              <w:rPr>
                <w:rFonts w:ascii="Arial" w:eastAsia="Calibri" w:hAnsi="Arial" w:cs="Arial"/>
              </w:rPr>
              <w:t>1</w:t>
            </w:r>
            <w:proofErr w:type="gramEnd"/>
            <w:r w:rsidRPr="006A1B90">
              <w:rPr>
                <w:rFonts w:ascii="Arial" w:eastAsia="Calibri" w:hAnsi="Arial" w:cs="Arial"/>
              </w:rPr>
              <w:t xml:space="preserve">: </w:t>
            </w:r>
            <w:r>
              <w:rPr>
                <w:rFonts w:ascii="Arial" w:eastAsia="Calibri" w:hAnsi="Arial" w:cs="Arial"/>
              </w:rPr>
              <w:t>Yer Tahsisi</w:t>
            </w:r>
          </w:p>
        </w:tc>
        <w:tc>
          <w:tcPr>
            <w:tcW w:w="1363" w:type="dxa"/>
            <w:vAlign w:val="center"/>
          </w:tcPr>
          <w:p w14:paraId="72957A41" w14:textId="77777777" w:rsidR="00FE3F8A" w:rsidRPr="0058603C" w:rsidRDefault="00FE3F8A" w:rsidP="008D1B33">
            <w:pPr>
              <w:jc w:val="center"/>
              <w:rPr>
                <w:rFonts w:ascii="Arial" w:eastAsia="Calibri" w:hAnsi="Arial" w:cs="Arial"/>
              </w:rPr>
            </w:pPr>
            <w:r w:rsidRPr="0058603C">
              <w:rPr>
                <w:rFonts w:ascii="Arial" w:eastAsia="Calibri" w:hAnsi="Arial" w:cs="Arial"/>
              </w:rPr>
              <w:t>---</w:t>
            </w:r>
          </w:p>
        </w:tc>
        <w:tc>
          <w:tcPr>
            <w:tcW w:w="883" w:type="dxa"/>
            <w:vAlign w:val="center"/>
          </w:tcPr>
          <w:p w14:paraId="6B801189" w14:textId="77777777" w:rsidR="00FE3F8A" w:rsidRPr="0058603C" w:rsidRDefault="00FE3F8A" w:rsidP="008D1B33">
            <w:pPr>
              <w:jc w:val="center"/>
              <w:rPr>
                <w:rFonts w:ascii="Arial" w:eastAsia="Calibri" w:hAnsi="Arial" w:cs="Arial"/>
              </w:rPr>
            </w:pPr>
            <w:proofErr w:type="gramStart"/>
            <w:r>
              <w:rPr>
                <w:rFonts w:ascii="Arial" w:eastAsia="Calibri" w:hAnsi="Arial" w:cs="Arial"/>
              </w:rPr>
              <w:t>x</w:t>
            </w:r>
            <w:proofErr w:type="gramEnd"/>
          </w:p>
        </w:tc>
        <w:tc>
          <w:tcPr>
            <w:tcW w:w="709" w:type="dxa"/>
            <w:vAlign w:val="center"/>
          </w:tcPr>
          <w:p w14:paraId="2B2DB3C6" w14:textId="77777777" w:rsidR="00FE3F8A" w:rsidRPr="0058603C" w:rsidRDefault="00FE3F8A" w:rsidP="008D1B33">
            <w:pPr>
              <w:jc w:val="center"/>
              <w:rPr>
                <w:rFonts w:ascii="Arial" w:eastAsia="Calibri" w:hAnsi="Arial" w:cs="Arial"/>
              </w:rPr>
            </w:pPr>
          </w:p>
        </w:tc>
        <w:tc>
          <w:tcPr>
            <w:tcW w:w="709" w:type="dxa"/>
            <w:vAlign w:val="center"/>
          </w:tcPr>
          <w:p w14:paraId="13568847" w14:textId="77777777" w:rsidR="00FE3F8A" w:rsidRPr="0058603C" w:rsidRDefault="00FE3F8A" w:rsidP="008D1B33">
            <w:pPr>
              <w:jc w:val="center"/>
              <w:rPr>
                <w:rFonts w:ascii="Arial" w:eastAsia="Calibri" w:hAnsi="Arial" w:cs="Arial"/>
              </w:rPr>
            </w:pPr>
          </w:p>
        </w:tc>
        <w:tc>
          <w:tcPr>
            <w:tcW w:w="708" w:type="dxa"/>
            <w:vAlign w:val="center"/>
          </w:tcPr>
          <w:p w14:paraId="79B6BAFF" w14:textId="77777777" w:rsidR="00FE3F8A" w:rsidRPr="0058603C" w:rsidRDefault="00FE3F8A" w:rsidP="008D1B33">
            <w:pPr>
              <w:jc w:val="center"/>
              <w:rPr>
                <w:rFonts w:ascii="Arial" w:eastAsia="Calibri" w:hAnsi="Arial" w:cs="Arial"/>
              </w:rPr>
            </w:pPr>
          </w:p>
        </w:tc>
        <w:tc>
          <w:tcPr>
            <w:tcW w:w="1059" w:type="dxa"/>
            <w:vAlign w:val="center"/>
          </w:tcPr>
          <w:p w14:paraId="7230B31B" w14:textId="77777777" w:rsidR="00FE3F8A" w:rsidRPr="0058603C" w:rsidRDefault="00FE3F8A" w:rsidP="008D1B33">
            <w:pPr>
              <w:jc w:val="center"/>
              <w:rPr>
                <w:rFonts w:ascii="Arial" w:eastAsia="Calibri" w:hAnsi="Arial" w:cs="Arial"/>
              </w:rPr>
            </w:pPr>
            <w:r>
              <w:rPr>
                <w:rFonts w:ascii="Arial" w:eastAsia="Calibri" w:hAnsi="Arial" w:cs="Arial"/>
              </w:rPr>
              <w:t>Yıllık</w:t>
            </w:r>
          </w:p>
        </w:tc>
        <w:tc>
          <w:tcPr>
            <w:tcW w:w="1939" w:type="dxa"/>
            <w:vAlign w:val="center"/>
          </w:tcPr>
          <w:p w14:paraId="5154175B" w14:textId="77777777" w:rsidR="00FE3F8A" w:rsidRDefault="00FE3F8A" w:rsidP="008D1B33">
            <w:pPr>
              <w:rPr>
                <w:rFonts w:ascii="Arial" w:eastAsia="Calibri" w:hAnsi="Arial" w:cs="Arial"/>
              </w:rPr>
            </w:pPr>
            <w:r>
              <w:rPr>
                <w:rFonts w:ascii="Arial" w:eastAsia="Calibri" w:hAnsi="Arial" w:cs="Arial"/>
              </w:rPr>
              <w:t>Genel Sekreter</w:t>
            </w:r>
          </w:p>
          <w:p w14:paraId="2210E456" w14:textId="77777777" w:rsidR="00FE3F8A" w:rsidRPr="0058603C" w:rsidRDefault="00FE3F8A" w:rsidP="008D1B33">
            <w:pPr>
              <w:rPr>
                <w:rFonts w:ascii="Arial" w:eastAsia="Calibri" w:hAnsi="Arial" w:cs="Arial"/>
              </w:rPr>
            </w:pPr>
            <w:r>
              <w:rPr>
                <w:rFonts w:ascii="Arial" w:eastAsia="Calibri" w:hAnsi="Arial" w:cs="Arial"/>
              </w:rPr>
              <w:t>Yönetim Kurulu</w:t>
            </w:r>
          </w:p>
        </w:tc>
      </w:tr>
      <w:tr w:rsidR="00FE3F8A" w:rsidRPr="0058603C" w14:paraId="29E1C0BF" w14:textId="77777777" w:rsidTr="008D1B33">
        <w:tc>
          <w:tcPr>
            <w:tcW w:w="2836" w:type="dxa"/>
            <w:shd w:val="clear" w:color="auto" w:fill="8DB3E2" w:themeFill="text2" w:themeFillTint="66"/>
            <w:vAlign w:val="center"/>
          </w:tcPr>
          <w:p w14:paraId="18B58850"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Pr>
                <w:rFonts w:ascii="Arial" w:eastAsia="Calibri" w:hAnsi="Arial" w:cs="Arial"/>
              </w:rPr>
              <w:t>3</w:t>
            </w:r>
            <w:r w:rsidRPr="006A1B90">
              <w:rPr>
                <w:rFonts w:ascii="Arial" w:eastAsia="Calibri" w:hAnsi="Arial" w:cs="Arial"/>
              </w:rPr>
              <w:t>.</w:t>
            </w:r>
            <w:r>
              <w:rPr>
                <w:rFonts w:ascii="Arial" w:eastAsia="Calibri" w:hAnsi="Arial" w:cs="Arial"/>
              </w:rPr>
              <w:t>2</w:t>
            </w:r>
            <w:proofErr w:type="gramEnd"/>
            <w:r w:rsidRPr="006A1B90">
              <w:rPr>
                <w:rFonts w:ascii="Arial" w:eastAsia="Calibri" w:hAnsi="Arial" w:cs="Arial"/>
              </w:rPr>
              <w:t xml:space="preserve">: </w:t>
            </w:r>
            <w:r>
              <w:rPr>
                <w:rFonts w:ascii="Arial" w:eastAsia="Calibri" w:hAnsi="Arial" w:cs="Arial"/>
              </w:rPr>
              <w:t>İnşaat projesi</w:t>
            </w:r>
          </w:p>
        </w:tc>
        <w:tc>
          <w:tcPr>
            <w:tcW w:w="1363" w:type="dxa"/>
            <w:vAlign w:val="center"/>
          </w:tcPr>
          <w:p w14:paraId="073B24D5" w14:textId="77777777" w:rsidR="00FE3F8A" w:rsidRPr="0058603C" w:rsidRDefault="00FE3F8A" w:rsidP="008D1B33">
            <w:pPr>
              <w:jc w:val="center"/>
              <w:rPr>
                <w:rFonts w:ascii="Arial" w:eastAsia="Calibri" w:hAnsi="Arial" w:cs="Arial"/>
              </w:rPr>
            </w:pPr>
            <w:r w:rsidRPr="0058603C">
              <w:rPr>
                <w:rFonts w:ascii="Arial" w:eastAsia="Calibri" w:hAnsi="Arial" w:cs="Arial"/>
              </w:rPr>
              <w:t>---</w:t>
            </w:r>
          </w:p>
        </w:tc>
        <w:tc>
          <w:tcPr>
            <w:tcW w:w="883" w:type="dxa"/>
            <w:vAlign w:val="center"/>
          </w:tcPr>
          <w:p w14:paraId="0300A299" w14:textId="77777777" w:rsidR="00FE3F8A" w:rsidRPr="0058603C" w:rsidRDefault="00FE3F8A" w:rsidP="008D1B33">
            <w:pPr>
              <w:jc w:val="center"/>
              <w:rPr>
                <w:rFonts w:ascii="Arial" w:eastAsia="Calibri" w:hAnsi="Arial" w:cs="Arial"/>
              </w:rPr>
            </w:pPr>
            <w:proofErr w:type="gramStart"/>
            <w:r>
              <w:rPr>
                <w:rFonts w:ascii="Arial" w:eastAsia="Calibri" w:hAnsi="Arial" w:cs="Arial"/>
              </w:rPr>
              <w:t>x</w:t>
            </w:r>
            <w:proofErr w:type="gramEnd"/>
          </w:p>
        </w:tc>
        <w:tc>
          <w:tcPr>
            <w:tcW w:w="709" w:type="dxa"/>
            <w:vAlign w:val="center"/>
          </w:tcPr>
          <w:p w14:paraId="4A6A894B" w14:textId="77777777" w:rsidR="00FE3F8A" w:rsidRPr="0058603C" w:rsidRDefault="00FE3F8A" w:rsidP="008D1B33">
            <w:pPr>
              <w:jc w:val="center"/>
              <w:rPr>
                <w:rFonts w:ascii="Arial" w:eastAsia="Calibri" w:hAnsi="Arial" w:cs="Arial"/>
              </w:rPr>
            </w:pPr>
          </w:p>
        </w:tc>
        <w:tc>
          <w:tcPr>
            <w:tcW w:w="709" w:type="dxa"/>
            <w:vAlign w:val="center"/>
          </w:tcPr>
          <w:p w14:paraId="7421E78C" w14:textId="77777777" w:rsidR="00FE3F8A" w:rsidRPr="0058603C" w:rsidRDefault="00FE3F8A" w:rsidP="008D1B33">
            <w:pPr>
              <w:jc w:val="center"/>
              <w:rPr>
                <w:rFonts w:ascii="Arial" w:eastAsia="Calibri" w:hAnsi="Arial" w:cs="Arial"/>
              </w:rPr>
            </w:pPr>
          </w:p>
        </w:tc>
        <w:tc>
          <w:tcPr>
            <w:tcW w:w="708" w:type="dxa"/>
            <w:vAlign w:val="center"/>
          </w:tcPr>
          <w:p w14:paraId="53BCECE1" w14:textId="77777777" w:rsidR="00FE3F8A" w:rsidRPr="0058603C" w:rsidRDefault="00FE3F8A" w:rsidP="008D1B33">
            <w:pPr>
              <w:jc w:val="center"/>
              <w:rPr>
                <w:rFonts w:ascii="Arial" w:eastAsia="Calibri" w:hAnsi="Arial" w:cs="Arial"/>
              </w:rPr>
            </w:pPr>
          </w:p>
        </w:tc>
        <w:tc>
          <w:tcPr>
            <w:tcW w:w="1059" w:type="dxa"/>
            <w:vAlign w:val="center"/>
          </w:tcPr>
          <w:p w14:paraId="11D859DE" w14:textId="77777777" w:rsidR="00FE3F8A" w:rsidRPr="0058603C" w:rsidRDefault="00FE3F8A" w:rsidP="008D1B33">
            <w:pPr>
              <w:jc w:val="center"/>
              <w:rPr>
                <w:rFonts w:ascii="Arial" w:eastAsia="Calibri" w:hAnsi="Arial" w:cs="Arial"/>
              </w:rPr>
            </w:pPr>
            <w:r w:rsidRPr="0058603C">
              <w:rPr>
                <w:rFonts w:ascii="Arial" w:eastAsia="Calibri" w:hAnsi="Arial" w:cs="Arial"/>
              </w:rPr>
              <w:t>Yıllık</w:t>
            </w:r>
          </w:p>
        </w:tc>
        <w:tc>
          <w:tcPr>
            <w:tcW w:w="1939" w:type="dxa"/>
            <w:vAlign w:val="center"/>
          </w:tcPr>
          <w:p w14:paraId="33FC633B" w14:textId="77777777" w:rsidR="00FE3F8A" w:rsidRDefault="00FE3F8A" w:rsidP="008D1B33">
            <w:pPr>
              <w:rPr>
                <w:rFonts w:ascii="Arial" w:eastAsia="Calibri" w:hAnsi="Arial" w:cs="Arial"/>
              </w:rPr>
            </w:pPr>
            <w:r>
              <w:rPr>
                <w:rFonts w:ascii="Arial" w:eastAsia="Calibri" w:hAnsi="Arial" w:cs="Arial"/>
              </w:rPr>
              <w:t>Genel Sekreter</w:t>
            </w:r>
          </w:p>
          <w:p w14:paraId="74779025" w14:textId="77777777" w:rsidR="00FE3F8A" w:rsidRPr="0058603C" w:rsidRDefault="00FE3F8A" w:rsidP="008D1B33">
            <w:pPr>
              <w:rPr>
                <w:rFonts w:ascii="Arial" w:eastAsia="Calibri" w:hAnsi="Arial" w:cs="Arial"/>
              </w:rPr>
            </w:pPr>
            <w:r>
              <w:rPr>
                <w:rFonts w:ascii="Arial" w:eastAsia="Calibri" w:hAnsi="Arial" w:cs="Arial"/>
              </w:rPr>
              <w:t>Yönetim Kurulu</w:t>
            </w:r>
          </w:p>
        </w:tc>
      </w:tr>
      <w:tr w:rsidR="00776382" w:rsidRPr="0058603C" w14:paraId="4CD1CF55" w14:textId="77777777" w:rsidTr="008D1B33">
        <w:trPr>
          <w:trHeight w:val="460"/>
        </w:trPr>
        <w:tc>
          <w:tcPr>
            <w:tcW w:w="2836" w:type="dxa"/>
            <w:shd w:val="clear" w:color="auto" w:fill="8DB3E2" w:themeFill="text2" w:themeFillTint="66"/>
            <w:vAlign w:val="center"/>
          </w:tcPr>
          <w:p w14:paraId="54AC290A" w14:textId="77777777" w:rsidR="00776382" w:rsidRPr="006A1B90" w:rsidRDefault="00776382" w:rsidP="00776382">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Pr>
                <w:rFonts w:ascii="Arial" w:eastAsia="Calibri" w:hAnsi="Arial" w:cs="Arial"/>
              </w:rPr>
              <w:t>3</w:t>
            </w:r>
            <w:r w:rsidRPr="006A1B90">
              <w:rPr>
                <w:rFonts w:ascii="Arial" w:eastAsia="Calibri" w:hAnsi="Arial" w:cs="Arial"/>
              </w:rPr>
              <w:t>.</w:t>
            </w:r>
            <w:r>
              <w:rPr>
                <w:rFonts w:ascii="Arial" w:eastAsia="Calibri" w:hAnsi="Arial" w:cs="Arial"/>
              </w:rPr>
              <w:t>3</w:t>
            </w:r>
            <w:proofErr w:type="gramEnd"/>
            <w:r w:rsidRPr="006A1B90">
              <w:rPr>
                <w:rFonts w:ascii="Arial" w:eastAsia="Calibri" w:hAnsi="Arial" w:cs="Arial"/>
              </w:rPr>
              <w:t xml:space="preserve">: </w:t>
            </w:r>
            <w:r>
              <w:rPr>
                <w:rFonts w:ascii="Arial" w:eastAsia="Calibri" w:hAnsi="Arial" w:cs="Arial"/>
              </w:rPr>
              <w:t>İnşaat müteahhitlik anlaşması</w:t>
            </w:r>
          </w:p>
        </w:tc>
        <w:tc>
          <w:tcPr>
            <w:tcW w:w="1363" w:type="dxa"/>
            <w:vAlign w:val="center"/>
          </w:tcPr>
          <w:p w14:paraId="6BAF53AD" w14:textId="77777777" w:rsidR="00776382" w:rsidRPr="0058603C" w:rsidRDefault="00776382" w:rsidP="00776382">
            <w:pPr>
              <w:jc w:val="center"/>
              <w:rPr>
                <w:rFonts w:ascii="Arial" w:eastAsia="Calibri" w:hAnsi="Arial" w:cs="Arial"/>
              </w:rPr>
            </w:pPr>
          </w:p>
        </w:tc>
        <w:tc>
          <w:tcPr>
            <w:tcW w:w="883" w:type="dxa"/>
            <w:vAlign w:val="center"/>
          </w:tcPr>
          <w:p w14:paraId="4029F508" w14:textId="77777777" w:rsidR="00776382" w:rsidRDefault="00776382" w:rsidP="00776382">
            <w:pPr>
              <w:jc w:val="center"/>
              <w:rPr>
                <w:rFonts w:ascii="Arial" w:eastAsia="Calibri" w:hAnsi="Arial" w:cs="Arial"/>
              </w:rPr>
            </w:pPr>
          </w:p>
        </w:tc>
        <w:tc>
          <w:tcPr>
            <w:tcW w:w="709" w:type="dxa"/>
            <w:vAlign w:val="center"/>
          </w:tcPr>
          <w:p w14:paraId="24A9FE03" w14:textId="77777777" w:rsidR="00776382" w:rsidRPr="0058603C" w:rsidRDefault="00776382" w:rsidP="00776382">
            <w:pPr>
              <w:jc w:val="center"/>
              <w:rPr>
                <w:rFonts w:ascii="Arial" w:eastAsia="Calibri" w:hAnsi="Arial" w:cs="Arial"/>
              </w:rPr>
            </w:pPr>
          </w:p>
        </w:tc>
        <w:tc>
          <w:tcPr>
            <w:tcW w:w="709" w:type="dxa"/>
            <w:vAlign w:val="center"/>
          </w:tcPr>
          <w:p w14:paraId="28828538" w14:textId="77777777" w:rsidR="00776382" w:rsidRPr="0058603C" w:rsidRDefault="00776382" w:rsidP="00776382">
            <w:pPr>
              <w:jc w:val="center"/>
              <w:rPr>
                <w:rFonts w:ascii="Arial" w:eastAsia="Calibri" w:hAnsi="Arial" w:cs="Arial"/>
              </w:rPr>
            </w:pPr>
          </w:p>
        </w:tc>
        <w:tc>
          <w:tcPr>
            <w:tcW w:w="708" w:type="dxa"/>
            <w:vAlign w:val="center"/>
          </w:tcPr>
          <w:p w14:paraId="323D7DCD" w14:textId="77777777" w:rsidR="00776382" w:rsidRPr="0058603C" w:rsidRDefault="00776382" w:rsidP="00776382">
            <w:pPr>
              <w:jc w:val="center"/>
              <w:rPr>
                <w:rFonts w:ascii="Arial" w:eastAsia="Calibri" w:hAnsi="Arial" w:cs="Arial"/>
              </w:rPr>
            </w:pPr>
            <w:r>
              <w:rPr>
                <w:rFonts w:ascii="Arial" w:eastAsia="Calibri" w:hAnsi="Arial" w:cs="Arial"/>
              </w:rPr>
              <w:t>X</w:t>
            </w:r>
          </w:p>
        </w:tc>
        <w:tc>
          <w:tcPr>
            <w:tcW w:w="1059" w:type="dxa"/>
            <w:vAlign w:val="center"/>
          </w:tcPr>
          <w:p w14:paraId="7C0FEDBF" w14:textId="77777777" w:rsidR="00776382" w:rsidRPr="0058603C" w:rsidRDefault="00776382" w:rsidP="00776382">
            <w:pPr>
              <w:jc w:val="center"/>
              <w:rPr>
                <w:rFonts w:ascii="Arial" w:eastAsia="Calibri" w:hAnsi="Arial" w:cs="Arial"/>
              </w:rPr>
            </w:pPr>
            <w:r>
              <w:rPr>
                <w:rFonts w:ascii="Arial" w:eastAsia="Calibri" w:hAnsi="Arial" w:cs="Arial"/>
              </w:rPr>
              <w:t>Yıllık</w:t>
            </w:r>
          </w:p>
        </w:tc>
        <w:tc>
          <w:tcPr>
            <w:tcW w:w="1939" w:type="dxa"/>
            <w:vAlign w:val="center"/>
          </w:tcPr>
          <w:p w14:paraId="0A20B525" w14:textId="77777777" w:rsidR="00776382" w:rsidRDefault="00776382" w:rsidP="00776382">
            <w:pPr>
              <w:rPr>
                <w:rFonts w:ascii="Arial" w:eastAsia="Calibri" w:hAnsi="Arial" w:cs="Arial"/>
              </w:rPr>
            </w:pPr>
            <w:r>
              <w:rPr>
                <w:rFonts w:ascii="Arial" w:eastAsia="Calibri" w:hAnsi="Arial" w:cs="Arial"/>
              </w:rPr>
              <w:t>Genel Sekreter</w:t>
            </w:r>
          </w:p>
          <w:p w14:paraId="23D2108E" w14:textId="77777777" w:rsidR="00776382" w:rsidRPr="0058603C" w:rsidRDefault="00776382" w:rsidP="00776382">
            <w:pPr>
              <w:rPr>
                <w:rFonts w:ascii="Arial" w:eastAsia="Calibri" w:hAnsi="Arial" w:cs="Arial"/>
              </w:rPr>
            </w:pPr>
            <w:r>
              <w:rPr>
                <w:rFonts w:ascii="Arial" w:eastAsia="Calibri" w:hAnsi="Arial" w:cs="Arial"/>
              </w:rPr>
              <w:t>Yönetim Kurulu</w:t>
            </w:r>
          </w:p>
        </w:tc>
      </w:tr>
      <w:tr w:rsidR="00776382" w:rsidRPr="0058603C" w14:paraId="3E5E95C0" w14:textId="77777777" w:rsidTr="008D1B33">
        <w:trPr>
          <w:trHeight w:val="460"/>
        </w:trPr>
        <w:tc>
          <w:tcPr>
            <w:tcW w:w="2836" w:type="dxa"/>
            <w:shd w:val="clear" w:color="auto" w:fill="8DB3E2" w:themeFill="text2" w:themeFillTint="66"/>
            <w:vAlign w:val="center"/>
          </w:tcPr>
          <w:p w14:paraId="280BCF1D" w14:textId="77777777" w:rsidR="00776382" w:rsidRPr="006A1B90" w:rsidRDefault="00776382" w:rsidP="00776382">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Pr>
                <w:rFonts w:ascii="Arial" w:eastAsia="Calibri" w:hAnsi="Arial" w:cs="Arial"/>
              </w:rPr>
              <w:t>3</w:t>
            </w:r>
            <w:r w:rsidRPr="006A1B90">
              <w:rPr>
                <w:rFonts w:ascii="Arial" w:eastAsia="Calibri" w:hAnsi="Arial" w:cs="Arial"/>
              </w:rPr>
              <w:t>.</w:t>
            </w:r>
            <w:r>
              <w:rPr>
                <w:rFonts w:ascii="Arial" w:eastAsia="Calibri" w:hAnsi="Arial" w:cs="Arial"/>
              </w:rPr>
              <w:t>4</w:t>
            </w:r>
            <w:proofErr w:type="gramEnd"/>
            <w:r w:rsidRPr="006A1B90">
              <w:rPr>
                <w:rFonts w:ascii="Arial" w:eastAsia="Calibri" w:hAnsi="Arial" w:cs="Arial"/>
              </w:rPr>
              <w:t xml:space="preserve">: </w:t>
            </w:r>
            <w:r>
              <w:rPr>
                <w:rFonts w:ascii="Arial" w:eastAsia="Calibri" w:hAnsi="Arial" w:cs="Arial"/>
              </w:rPr>
              <w:t>inşaatın tamamlanması</w:t>
            </w:r>
          </w:p>
        </w:tc>
        <w:tc>
          <w:tcPr>
            <w:tcW w:w="1363" w:type="dxa"/>
            <w:vAlign w:val="center"/>
          </w:tcPr>
          <w:p w14:paraId="68156034" w14:textId="77777777" w:rsidR="00776382" w:rsidRPr="0058603C" w:rsidRDefault="00776382" w:rsidP="00776382">
            <w:pPr>
              <w:jc w:val="center"/>
              <w:rPr>
                <w:rFonts w:ascii="Arial" w:eastAsia="Calibri" w:hAnsi="Arial" w:cs="Arial"/>
              </w:rPr>
            </w:pPr>
          </w:p>
        </w:tc>
        <w:tc>
          <w:tcPr>
            <w:tcW w:w="883" w:type="dxa"/>
            <w:vAlign w:val="center"/>
          </w:tcPr>
          <w:p w14:paraId="17188E79" w14:textId="77777777" w:rsidR="00776382" w:rsidRDefault="00776382" w:rsidP="00776382">
            <w:pPr>
              <w:jc w:val="center"/>
              <w:rPr>
                <w:rFonts w:ascii="Arial" w:eastAsia="Calibri" w:hAnsi="Arial" w:cs="Arial"/>
              </w:rPr>
            </w:pPr>
          </w:p>
        </w:tc>
        <w:tc>
          <w:tcPr>
            <w:tcW w:w="709" w:type="dxa"/>
            <w:vAlign w:val="center"/>
          </w:tcPr>
          <w:p w14:paraId="241E7ACC" w14:textId="77777777" w:rsidR="00776382" w:rsidRPr="0058603C" w:rsidRDefault="00776382" w:rsidP="00776382">
            <w:pPr>
              <w:jc w:val="center"/>
              <w:rPr>
                <w:rFonts w:ascii="Arial" w:eastAsia="Calibri" w:hAnsi="Arial" w:cs="Arial"/>
              </w:rPr>
            </w:pPr>
          </w:p>
        </w:tc>
        <w:tc>
          <w:tcPr>
            <w:tcW w:w="709" w:type="dxa"/>
            <w:vAlign w:val="center"/>
          </w:tcPr>
          <w:p w14:paraId="4059987C" w14:textId="77777777" w:rsidR="00776382" w:rsidRPr="0058603C" w:rsidRDefault="00776382" w:rsidP="00776382">
            <w:pPr>
              <w:jc w:val="center"/>
              <w:rPr>
                <w:rFonts w:ascii="Arial" w:eastAsia="Calibri" w:hAnsi="Arial" w:cs="Arial"/>
              </w:rPr>
            </w:pPr>
          </w:p>
        </w:tc>
        <w:tc>
          <w:tcPr>
            <w:tcW w:w="708" w:type="dxa"/>
            <w:vAlign w:val="center"/>
          </w:tcPr>
          <w:p w14:paraId="483BA59D" w14:textId="77777777" w:rsidR="00776382" w:rsidRPr="0058603C" w:rsidRDefault="00776382" w:rsidP="00776382">
            <w:pPr>
              <w:jc w:val="center"/>
              <w:rPr>
                <w:rFonts w:ascii="Arial" w:eastAsia="Calibri" w:hAnsi="Arial" w:cs="Arial"/>
              </w:rPr>
            </w:pPr>
            <w:r>
              <w:rPr>
                <w:rFonts w:ascii="Arial" w:eastAsia="Calibri" w:hAnsi="Arial" w:cs="Arial"/>
              </w:rPr>
              <w:t>X</w:t>
            </w:r>
          </w:p>
        </w:tc>
        <w:tc>
          <w:tcPr>
            <w:tcW w:w="1059" w:type="dxa"/>
            <w:vAlign w:val="center"/>
          </w:tcPr>
          <w:p w14:paraId="334D4656" w14:textId="77777777" w:rsidR="00776382" w:rsidRPr="0058603C" w:rsidRDefault="00776382" w:rsidP="00776382">
            <w:pPr>
              <w:jc w:val="center"/>
              <w:rPr>
                <w:rFonts w:ascii="Arial" w:eastAsia="Calibri" w:hAnsi="Arial" w:cs="Arial"/>
              </w:rPr>
            </w:pPr>
            <w:r>
              <w:rPr>
                <w:rFonts w:ascii="Arial" w:eastAsia="Calibri" w:hAnsi="Arial" w:cs="Arial"/>
              </w:rPr>
              <w:t>Yıllık</w:t>
            </w:r>
          </w:p>
        </w:tc>
        <w:tc>
          <w:tcPr>
            <w:tcW w:w="1939" w:type="dxa"/>
            <w:vAlign w:val="center"/>
          </w:tcPr>
          <w:p w14:paraId="369023F7" w14:textId="77777777" w:rsidR="00776382" w:rsidRDefault="00776382" w:rsidP="00776382">
            <w:pPr>
              <w:rPr>
                <w:rFonts w:ascii="Arial" w:eastAsia="Calibri" w:hAnsi="Arial" w:cs="Arial"/>
              </w:rPr>
            </w:pPr>
            <w:r>
              <w:rPr>
                <w:rFonts w:ascii="Arial" w:eastAsia="Calibri" w:hAnsi="Arial" w:cs="Arial"/>
              </w:rPr>
              <w:t>Genel Sekreter</w:t>
            </w:r>
          </w:p>
          <w:p w14:paraId="52C08296" w14:textId="77777777" w:rsidR="00776382" w:rsidRPr="0058603C" w:rsidRDefault="00776382" w:rsidP="00776382">
            <w:pPr>
              <w:rPr>
                <w:rFonts w:ascii="Arial" w:eastAsia="Calibri" w:hAnsi="Arial" w:cs="Arial"/>
              </w:rPr>
            </w:pPr>
            <w:r>
              <w:rPr>
                <w:rFonts w:ascii="Arial" w:eastAsia="Calibri" w:hAnsi="Arial" w:cs="Arial"/>
              </w:rPr>
              <w:t>Yönetim Kurulu</w:t>
            </w:r>
          </w:p>
        </w:tc>
      </w:tr>
      <w:tr w:rsidR="00776382" w:rsidRPr="006A1B90" w14:paraId="7FCA6F55" w14:textId="77777777" w:rsidTr="008D1B33">
        <w:trPr>
          <w:trHeight w:val="490"/>
        </w:trPr>
        <w:tc>
          <w:tcPr>
            <w:tcW w:w="2836" w:type="dxa"/>
            <w:shd w:val="clear" w:color="auto" w:fill="8DB3E2" w:themeFill="text2" w:themeFillTint="66"/>
            <w:vAlign w:val="center"/>
          </w:tcPr>
          <w:p w14:paraId="4DA3B7BF" w14:textId="77777777" w:rsidR="00776382" w:rsidRPr="006A1B90" w:rsidRDefault="00776382" w:rsidP="00776382">
            <w:pPr>
              <w:rPr>
                <w:rFonts w:ascii="Arial" w:eastAsia="Calibri" w:hAnsi="Arial" w:cs="Arial"/>
                <w:b/>
                <w:bCs/>
              </w:rPr>
            </w:pPr>
            <w:r w:rsidRPr="006A1B90">
              <w:rPr>
                <w:rFonts w:ascii="Arial" w:eastAsia="Calibri" w:hAnsi="Arial" w:cs="Arial"/>
                <w:b/>
                <w:bCs/>
              </w:rPr>
              <w:t>Riskler</w:t>
            </w:r>
          </w:p>
        </w:tc>
        <w:tc>
          <w:tcPr>
            <w:tcW w:w="7370" w:type="dxa"/>
            <w:gridSpan w:val="7"/>
            <w:vAlign w:val="center"/>
          </w:tcPr>
          <w:p w14:paraId="1CCD01CA" w14:textId="77777777" w:rsidR="00776382" w:rsidRPr="006A1B90" w:rsidRDefault="00776382" w:rsidP="00776382">
            <w:pPr>
              <w:rPr>
                <w:rFonts w:ascii="Arial" w:eastAsia="Calibri" w:hAnsi="Arial" w:cs="Arial"/>
              </w:rPr>
            </w:pPr>
            <w:r>
              <w:rPr>
                <w:rFonts w:ascii="Arial" w:eastAsia="Calibri" w:hAnsi="Arial" w:cs="Arial"/>
              </w:rPr>
              <w:t>Diğer kurum ve kuruluşlarla koordinasyon ve iş birliğinde oluşabilecek zafiyet, Maliyet yetersizliği, ekonomik kriz, üyelerin bulunduğu yerden ayrılmak istememeleri</w:t>
            </w:r>
          </w:p>
        </w:tc>
      </w:tr>
      <w:tr w:rsidR="00776382" w:rsidRPr="006A1B90" w14:paraId="5DE90D94" w14:textId="77777777" w:rsidTr="008D1B33">
        <w:trPr>
          <w:trHeight w:val="470"/>
        </w:trPr>
        <w:tc>
          <w:tcPr>
            <w:tcW w:w="2836" w:type="dxa"/>
            <w:shd w:val="clear" w:color="auto" w:fill="8DB3E2" w:themeFill="text2" w:themeFillTint="66"/>
            <w:vAlign w:val="center"/>
          </w:tcPr>
          <w:p w14:paraId="141DFEA0" w14:textId="77777777" w:rsidR="00776382" w:rsidRPr="006A1B90" w:rsidRDefault="00776382" w:rsidP="00776382">
            <w:pPr>
              <w:rPr>
                <w:rFonts w:ascii="Arial" w:eastAsia="Calibri" w:hAnsi="Arial" w:cs="Arial"/>
                <w:b/>
                <w:bCs/>
              </w:rPr>
            </w:pPr>
            <w:r w:rsidRPr="006A1B90">
              <w:rPr>
                <w:rFonts w:ascii="Arial" w:eastAsia="Calibri" w:hAnsi="Arial" w:cs="Arial"/>
                <w:b/>
                <w:bCs/>
              </w:rPr>
              <w:t>Stratejiler</w:t>
            </w:r>
          </w:p>
        </w:tc>
        <w:tc>
          <w:tcPr>
            <w:tcW w:w="7370" w:type="dxa"/>
            <w:gridSpan w:val="7"/>
            <w:vAlign w:val="center"/>
          </w:tcPr>
          <w:p w14:paraId="5DBE0595" w14:textId="77777777" w:rsidR="00776382" w:rsidRPr="006A1B90" w:rsidRDefault="00776382" w:rsidP="00776382">
            <w:pPr>
              <w:rPr>
                <w:rFonts w:ascii="Arial" w:eastAsia="Calibri" w:hAnsi="Arial" w:cs="Arial"/>
              </w:rPr>
            </w:pPr>
            <w:r>
              <w:rPr>
                <w:rFonts w:ascii="Arial" w:eastAsia="Calibri" w:hAnsi="Arial" w:cs="Arial"/>
              </w:rPr>
              <w:t>Belediye ile ortak hareket edip üyelerin ticaret merkezine gelmesi sağlanacak, tarım ticaret merkezinde bulunmalarının faydaları anlatılacaktır</w:t>
            </w:r>
          </w:p>
        </w:tc>
      </w:tr>
      <w:tr w:rsidR="00776382" w14:paraId="7C750DFB" w14:textId="77777777" w:rsidTr="008D1B33">
        <w:trPr>
          <w:trHeight w:val="498"/>
        </w:trPr>
        <w:tc>
          <w:tcPr>
            <w:tcW w:w="2836" w:type="dxa"/>
            <w:shd w:val="clear" w:color="auto" w:fill="8DB3E2" w:themeFill="text2" w:themeFillTint="66"/>
            <w:vAlign w:val="center"/>
          </w:tcPr>
          <w:p w14:paraId="50BAC88C" w14:textId="77777777" w:rsidR="00776382" w:rsidRPr="006A1B90" w:rsidRDefault="00776382" w:rsidP="00776382">
            <w:pPr>
              <w:rPr>
                <w:rFonts w:ascii="Arial" w:eastAsia="Calibri" w:hAnsi="Arial" w:cs="Arial"/>
                <w:b/>
                <w:bCs/>
              </w:rPr>
            </w:pPr>
            <w:r>
              <w:rPr>
                <w:rFonts w:ascii="Arial" w:eastAsia="Calibri" w:hAnsi="Arial" w:cs="Arial"/>
                <w:b/>
                <w:bCs/>
              </w:rPr>
              <w:t>Maliyet</w:t>
            </w:r>
          </w:p>
        </w:tc>
        <w:tc>
          <w:tcPr>
            <w:tcW w:w="7370" w:type="dxa"/>
            <w:gridSpan w:val="7"/>
            <w:vAlign w:val="center"/>
          </w:tcPr>
          <w:p w14:paraId="28AC7E46" w14:textId="0F4D3DF1" w:rsidR="00776382" w:rsidRDefault="003A4D58" w:rsidP="00776382">
            <w:pPr>
              <w:rPr>
                <w:rFonts w:ascii="Arial" w:eastAsia="Calibri" w:hAnsi="Arial" w:cs="Arial"/>
              </w:rPr>
            </w:pPr>
            <w:r>
              <w:rPr>
                <w:rFonts w:ascii="Arial" w:eastAsia="Calibri" w:hAnsi="Arial" w:cs="Arial"/>
              </w:rPr>
              <w:t>12.400.000</w:t>
            </w:r>
            <w:r w:rsidR="00776382">
              <w:rPr>
                <w:rFonts w:ascii="Arial" w:eastAsia="Calibri" w:hAnsi="Arial" w:cs="Arial"/>
              </w:rPr>
              <w:t xml:space="preserve"> TL</w:t>
            </w:r>
          </w:p>
        </w:tc>
      </w:tr>
      <w:tr w:rsidR="00776382" w:rsidRPr="006A1B90" w14:paraId="32392B8A" w14:textId="77777777" w:rsidTr="008D1B33">
        <w:trPr>
          <w:trHeight w:val="370"/>
        </w:trPr>
        <w:tc>
          <w:tcPr>
            <w:tcW w:w="2836" w:type="dxa"/>
            <w:shd w:val="clear" w:color="auto" w:fill="8DB3E2" w:themeFill="text2" w:themeFillTint="66"/>
            <w:vAlign w:val="center"/>
          </w:tcPr>
          <w:p w14:paraId="31A64C1F" w14:textId="77777777" w:rsidR="00776382" w:rsidRPr="006A1B90" w:rsidRDefault="00776382" w:rsidP="00776382">
            <w:pPr>
              <w:rPr>
                <w:rFonts w:ascii="Arial" w:eastAsia="Calibri" w:hAnsi="Arial" w:cs="Arial"/>
                <w:b/>
                <w:bCs/>
              </w:rPr>
            </w:pPr>
            <w:r w:rsidRPr="006A1B90">
              <w:rPr>
                <w:rFonts w:ascii="Arial" w:eastAsia="Calibri" w:hAnsi="Arial" w:cs="Arial"/>
                <w:b/>
                <w:bCs/>
              </w:rPr>
              <w:t xml:space="preserve">Tespitler </w:t>
            </w:r>
          </w:p>
        </w:tc>
        <w:tc>
          <w:tcPr>
            <w:tcW w:w="7370" w:type="dxa"/>
            <w:gridSpan w:val="7"/>
            <w:vAlign w:val="center"/>
          </w:tcPr>
          <w:p w14:paraId="53C31781" w14:textId="77777777" w:rsidR="00776382" w:rsidRDefault="00776382" w:rsidP="00776382">
            <w:pPr>
              <w:jc w:val="both"/>
              <w:rPr>
                <w:rFonts w:ascii="Arial" w:eastAsia="Calibri" w:hAnsi="Arial" w:cs="Arial"/>
              </w:rPr>
            </w:pPr>
            <w:r>
              <w:rPr>
                <w:rFonts w:ascii="Arial" w:eastAsia="Calibri" w:hAnsi="Arial" w:cs="Arial"/>
              </w:rPr>
              <w:t>Dağınık olan üyeye ulaşamamak</w:t>
            </w:r>
          </w:p>
          <w:p w14:paraId="7E698C52" w14:textId="77777777" w:rsidR="00776382" w:rsidRPr="006A1B90" w:rsidRDefault="00776382" w:rsidP="00776382">
            <w:pPr>
              <w:jc w:val="both"/>
              <w:rPr>
                <w:rFonts w:ascii="Arial" w:eastAsia="Calibri" w:hAnsi="Arial" w:cs="Arial"/>
              </w:rPr>
            </w:pPr>
            <w:r>
              <w:rPr>
                <w:rFonts w:ascii="Arial" w:eastAsia="Calibri" w:hAnsi="Arial" w:cs="Arial"/>
              </w:rPr>
              <w:t>Gübre üreticilerin şehir içinde bulunmasının çevresel açıdan zararları</w:t>
            </w:r>
          </w:p>
        </w:tc>
      </w:tr>
      <w:tr w:rsidR="00776382" w:rsidRPr="006A1B90" w14:paraId="18FED79A" w14:textId="77777777" w:rsidTr="008D1B33">
        <w:trPr>
          <w:trHeight w:val="498"/>
        </w:trPr>
        <w:tc>
          <w:tcPr>
            <w:tcW w:w="2836" w:type="dxa"/>
            <w:shd w:val="clear" w:color="auto" w:fill="8DB3E2" w:themeFill="text2" w:themeFillTint="66"/>
            <w:vAlign w:val="center"/>
          </w:tcPr>
          <w:p w14:paraId="56480973" w14:textId="77777777" w:rsidR="00776382" w:rsidRPr="006A1B90" w:rsidRDefault="00776382" w:rsidP="00776382">
            <w:pPr>
              <w:rPr>
                <w:rFonts w:ascii="Arial" w:eastAsia="Calibri" w:hAnsi="Arial" w:cs="Arial"/>
                <w:b/>
                <w:bCs/>
              </w:rPr>
            </w:pPr>
            <w:r w:rsidRPr="006A1B90">
              <w:rPr>
                <w:rFonts w:ascii="Arial" w:eastAsia="Calibri" w:hAnsi="Arial" w:cs="Arial"/>
                <w:b/>
                <w:bCs/>
              </w:rPr>
              <w:t>İhtiyaçlar</w:t>
            </w:r>
          </w:p>
        </w:tc>
        <w:tc>
          <w:tcPr>
            <w:tcW w:w="7370" w:type="dxa"/>
            <w:gridSpan w:val="7"/>
            <w:vAlign w:val="center"/>
          </w:tcPr>
          <w:p w14:paraId="249F6316" w14:textId="77777777" w:rsidR="00776382" w:rsidRDefault="00776382" w:rsidP="00776382">
            <w:pPr>
              <w:rPr>
                <w:rFonts w:ascii="Arial" w:eastAsia="Calibri" w:hAnsi="Arial" w:cs="Arial"/>
              </w:rPr>
            </w:pPr>
            <w:r>
              <w:rPr>
                <w:rFonts w:ascii="Arial" w:eastAsia="Calibri" w:hAnsi="Arial" w:cs="Arial"/>
              </w:rPr>
              <w:t>Arsa,</w:t>
            </w:r>
          </w:p>
          <w:p w14:paraId="11A90276" w14:textId="77777777" w:rsidR="00776382" w:rsidRDefault="00776382" w:rsidP="00776382">
            <w:pPr>
              <w:rPr>
                <w:rFonts w:ascii="Arial" w:eastAsia="Calibri" w:hAnsi="Arial" w:cs="Arial"/>
              </w:rPr>
            </w:pPr>
            <w:r>
              <w:rPr>
                <w:rFonts w:ascii="Arial" w:eastAsia="Calibri" w:hAnsi="Arial" w:cs="Arial"/>
              </w:rPr>
              <w:t>Belediye, kurumlar ve STK’lar ile koordinasyonun geliştirilmesi</w:t>
            </w:r>
          </w:p>
          <w:p w14:paraId="1BD01693" w14:textId="77777777" w:rsidR="00776382" w:rsidRPr="006A1B90" w:rsidRDefault="00776382" w:rsidP="00776382">
            <w:pPr>
              <w:rPr>
                <w:rFonts w:ascii="Arial" w:eastAsia="Calibri" w:hAnsi="Arial" w:cs="Arial"/>
              </w:rPr>
            </w:pPr>
            <w:r>
              <w:rPr>
                <w:rFonts w:ascii="Arial" w:eastAsia="Calibri" w:hAnsi="Arial" w:cs="Arial"/>
              </w:rPr>
              <w:t>Üye talebi</w:t>
            </w:r>
          </w:p>
        </w:tc>
      </w:tr>
    </w:tbl>
    <w:p w14:paraId="03A1EC64" w14:textId="77777777" w:rsidR="00FE3F8A" w:rsidRDefault="00FE3F8A" w:rsidP="00FE3F8A">
      <w:pPr>
        <w:tabs>
          <w:tab w:val="left" w:pos="3660"/>
        </w:tabs>
        <w:spacing w:after="0" w:line="360" w:lineRule="auto"/>
        <w:rPr>
          <w:rFonts w:ascii="Arial" w:hAnsi="Arial" w:cs="Arial"/>
        </w:rPr>
      </w:pPr>
    </w:p>
    <w:p w14:paraId="75F669B4" w14:textId="77777777" w:rsidR="00FE3F8A" w:rsidRDefault="00FE3F8A" w:rsidP="00FE3F8A">
      <w:pPr>
        <w:tabs>
          <w:tab w:val="left" w:pos="3660"/>
        </w:tabs>
        <w:spacing w:after="0" w:line="360" w:lineRule="auto"/>
        <w:rPr>
          <w:rFonts w:ascii="Arial" w:hAnsi="Arial" w:cs="Arial"/>
        </w:rPr>
      </w:pPr>
    </w:p>
    <w:p w14:paraId="09421322" w14:textId="77777777" w:rsidR="00FE3F8A" w:rsidRDefault="00FE3F8A" w:rsidP="00FE3F8A">
      <w:pPr>
        <w:tabs>
          <w:tab w:val="left" w:pos="3660"/>
        </w:tabs>
        <w:spacing w:after="0" w:line="360" w:lineRule="auto"/>
        <w:rPr>
          <w:rFonts w:ascii="Arial" w:hAnsi="Arial" w:cs="Arial"/>
        </w:rPr>
      </w:pPr>
    </w:p>
    <w:p w14:paraId="46E4B2D4" w14:textId="77777777" w:rsidR="00FE3F8A" w:rsidRDefault="00FE3F8A" w:rsidP="00FE3F8A">
      <w:pPr>
        <w:tabs>
          <w:tab w:val="left" w:pos="3660"/>
        </w:tabs>
        <w:spacing w:after="0" w:line="360" w:lineRule="auto"/>
        <w:rPr>
          <w:rFonts w:ascii="Arial" w:hAnsi="Arial" w:cs="Arial"/>
        </w:rPr>
      </w:pPr>
    </w:p>
    <w:p w14:paraId="4EAD40B0" w14:textId="77777777" w:rsidR="00FE3F8A" w:rsidRDefault="00FE3F8A" w:rsidP="00FE3F8A">
      <w:pPr>
        <w:tabs>
          <w:tab w:val="left" w:pos="3660"/>
        </w:tabs>
        <w:spacing w:after="0" w:line="360" w:lineRule="auto"/>
        <w:rPr>
          <w:rFonts w:ascii="Arial" w:hAnsi="Arial" w:cs="Arial"/>
        </w:rPr>
      </w:pPr>
    </w:p>
    <w:p w14:paraId="67977953" w14:textId="77777777" w:rsidR="00FE3F8A" w:rsidRDefault="00FE3F8A" w:rsidP="00FE3F8A">
      <w:pPr>
        <w:tabs>
          <w:tab w:val="left" w:pos="3660"/>
        </w:tabs>
        <w:spacing w:after="0" w:line="360" w:lineRule="auto"/>
        <w:rPr>
          <w:rFonts w:ascii="Arial" w:hAnsi="Arial" w:cs="Arial"/>
        </w:rPr>
      </w:pPr>
    </w:p>
    <w:p w14:paraId="391659BE" w14:textId="77777777" w:rsidR="00FE3F8A" w:rsidRDefault="00FE3F8A" w:rsidP="00FE3F8A">
      <w:pPr>
        <w:tabs>
          <w:tab w:val="left" w:pos="3660"/>
        </w:tabs>
        <w:spacing w:after="0" w:line="360" w:lineRule="auto"/>
        <w:rPr>
          <w:rFonts w:ascii="Arial" w:hAnsi="Arial" w:cs="Arial"/>
        </w:rPr>
      </w:pPr>
    </w:p>
    <w:p w14:paraId="297D99C7" w14:textId="77777777" w:rsidR="00FE3F8A" w:rsidRDefault="00FE3F8A" w:rsidP="00FE3F8A">
      <w:pPr>
        <w:tabs>
          <w:tab w:val="left" w:pos="3660"/>
        </w:tabs>
        <w:spacing w:after="0" w:line="360" w:lineRule="auto"/>
        <w:rPr>
          <w:rFonts w:ascii="Arial" w:hAnsi="Arial" w:cs="Arial"/>
        </w:rPr>
      </w:pPr>
    </w:p>
    <w:p w14:paraId="52813345" w14:textId="77777777" w:rsidR="00FE3F8A" w:rsidRDefault="00FE3F8A" w:rsidP="00FE3F8A">
      <w:pPr>
        <w:tabs>
          <w:tab w:val="left" w:pos="3660"/>
        </w:tabs>
        <w:spacing w:after="0" w:line="360" w:lineRule="auto"/>
        <w:rPr>
          <w:rFonts w:ascii="Arial" w:hAnsi="Arial" w:cs="Arial"/>
        </w:rPr>
      </w:pPr>
    </w:p>
    <w:p w14:paraId="4198BEF3" w14:textId="77777777" w:rsidR="00FE3F8A" w:rsidRDefault="00FE3F8A" w:rsidP="00FE3F8A">
      <w:pPr>
        <w:tabs>
          <w:tab w:val="left" w:pos="3660"/>
        </w:tabs>
        <w:spacing w:after="0" w:line="360" w:lineRule="auto"/>
        <w:rPr>
          <w:rFonts w:ascii="Arial" w:hAnsi="Arial" w:cs="Arial"/>
        </w:rPr>
      </w:pPr>
    </w:p>
    <w:p w14:paraId="1BE244CD" w14:textId="77777777" w:rsidR="00FE3F8A" w:rsidRDefault="00FE3F8A" w:rsidP="00FE3F8A">
      <w:pPr>
        <w:tabs>
          <w:tab w:val="left" w:pos="3660"/>
        </w:tabs>
        <w:spacing w:after="0" w:line="360" w:lineRule="auto"/>
        <w:rPr>
          <w:rFonts w:ascii="Arial" w:hAnsi="Arial" w:cs="Arial"/>
        </w:rPr>
      </w:pPr>
    </w:p>
    <w:p w14:paraId="52761BC0" w14:textId="77777777" w:rsidR="00FE3F8A" w:rsidRDefault="00FE3F8A" w:rsidP="00FE3F8A">
      <w:pPr>
        <w:tabs>
          <w:tab w:val="left" w:pos="3660"/>
        </w:tabs>
        <w:spacing w:after="0" w:line="360" w:lineRule="auto"/>
        <w:rPr>
          <w:rFonts w:ascii="Arial" w:hAnsi="Arial" w:cs="Arial"/>
        </w:rPr>
      </w:pPr>
    </w:p>
    <w:p w14:paraId="18138632" w14:textId="77777777" w:rsidR="00FE3F8A" w:rsidRDefault="00FE3F8A" w:rsidP="00FE3F8A">
      <w:pPr>
        <w:tabs>
          <w:tab w:val="left" w:pos="3660"/>
        </w:tabs>
        <w:spacing w:after="0" w:line="360" w:lineRule="auto"/>
        <w:rPr>
          <w:rFonts w:ascii="Arial" w:hAnsi="Arial" w:cs="Arial"/>
        </w:rPr>
      </w:pPr>
    </w:p>
    <w:p w14:paraId="400FDFCA" w14:textId="77777777" w:rsidR="00FE3F8A" w:rsidRDefault="00FE3F8A" w:rsidP="00FE3F8A">
      <w:pPr>
        <w:tabs>
          <w:tab w:val="left" w:pos="3660"/>
        </w:tabs>
        <w:spacing w:after="0" w:line="360" w:lineRule="auto"/>
        <w:rPr>
          <w:rFonts w:ascii="Arial" w:hAnsi="Arial" w:cs="Arial"/>
        </w:rPr>
      </w:pPr>
    </w:p>
    <w:p w14:paraId="3C0927FE" w14:textId="77777777" w:rsidR="00FE3F8A" w:rsidRDefault="00FE3F8A" w:rsidP="00FE3F8A">
      <w:pPr>
        <w:tabs>
          <w:tab w:val="left" w:pos="3660"/>
        </w:tabs>
        <w:spacing w:after="0" w:line="360" w:lineRule="auto"/>
        <w:rPr>
          <w:rFonts w:ascii="Arial" w:hAnsi="Arial" w:cs="Arial"/>
        </w:rPr>
      </w:pPr>
    </w:p>
    <w:p w14:paraId="46500C6C" w14:textId="77777777" w:rsidR="00FE3F8A" w:rsidRDefault="00FE3F8A" w:rsidP="00FE3F8A">
      <w:pPr>
        <w:tabs>
          <w:tab w:val="left" w:pos="3660"/>
        </w:tabs>
        <w:spacing w:after="0" w:line="360" w:lineRule="auto"/>
        <w:rPr>
          <w:rFonts w:ascii="Arial" w:hAnsi="Arial" w:cs="Arial"/>
        </w:rPr>
      </w:pPr>
    </w:p>
    <w:p w14:paraId="07F95A36" w14:textId="77777777" w:rsidR="00FE3F8A" w:rsidRDefault="00FE3F8A" w:rsidP="00FE3F8A">
      <w:pPr>
        <w:tabs>
          <w:tab w:val="left" w:pos="3660"/>
        </w:tabs>
        <w:spacing w:after="0" w:line="360" w:lineRule="auto"/>
        <w:rPr>
          <w:rFonts w:ascii="Arial" w:hAnsi="Arial" w:cs="Arial"/>
        </w:rPr>
      </w:pPr>
    </w:p>
    <w:p w14:paraId="04068E55" w14:textId="77777777" w:rsidR="00FE3F8A" w:rsidRDefault="00FE3F8A" w:rsidP="00FE3F8A">
      <w:pPr>
        <w:tabs>
          <w:tab w:val="left" w:pos="3660"/>
        </w:tabs>
        <w:spacing w:after="0" w:line="360" w:lineRule="auto"/>
        <w:rPr>
          <w:rFonts w:ascii="Arial" w:hAnsi="Arial" w:cs="Arial"/>
        </w:rPr>
      </w:pPr>
    </w:p>
    <w:p w14:paraId="0A8EF5A6" w14:textId="77777777" w:rsidR="00FE3F8A" w:rsidRDefault="00FE3F8A" w:rsidP="00FE3F8A">
      <w:pPr>
        <w:tabs>
          <w:tab w:val="left" w:pos="3660"/>
        </w:tabs>
        <w:spacing w:after="0" w:line="360" w:lineRule="auto"/>
        <w:rPr>
          <w:rFonts w:ascii="Arial" w:hAnsi="Arial" w:cs="Arial"/>
        </w:rPr>
      </w:pPr>
    </w:p>
    <w:tbl>
      <w:tblPr>
        <w:tblStyle w:val="TabloKlavuzu"/>
        <w:tblW w:w="10206" w:type="dxa"/>
        <w:tblInd w:w="-572" w:type="dxa"/>
        <w:tblLook w:val="04A0" w:firstRow="1" w:lastRow="0" w:firstColumn="1" w:lastColumn="0" w:noHBand="0" w:noVBand="1"/>
      </w:tblPr>
      <w:tblGrid>
        <w:gridCol w:w="2836"/>
        <w:gridCol w:w="1363"/>
        <w:gridCol w:w="883"/>
        <w:gridCol w:w="709"/>
        <w:gridCol w:w="709"/>
        <w:gridCol w:w="708"/>
        <w:gridCol w:w="1059"/>
        <w:gridCol w:w="1939"/>
      </w:tblGrid>
      <w:tr w:rsidR="00FE3F8A" w:rsidRPr="006A1B90" w14:paraId="69769629" w14:textId="77777777" w:rsidTr="008D1B33">
        <w:trPr>
          <w:trHeight w:val="440"/>
        </w:trPr>
        <w:tc>
          <w:tcPr>
            <w:tcW w:w="2836" w:type="dxa"/>
            <w:shd w:val="clear" w:color="auto" w:fill="8DB3E2" w:themeFill="text2" w:themeFillTint="66"/>
            <w:vAlign w:val="center"/>
          </w:tcPr>
          <w:p w14:paraId="29729F92"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Amaç</w:t>
            </w:r>
          </w:p>
        </w:tc>
        <w:tc>
          <w:tcPr>
            <w:tcW w:w="7370" w:type="dxa"/>
            <w:gridSpan w:val="7"/>
            <w:shd w:val="clear" w:color="auto" w:fill="C6D9F1" w:themeFill="text2" w:themeFillTint="33"/>
            <w:vAlign w:val="center"/>
          </w:tcPr>
          <w:p w14:paraId="2D607BB5" w14:textId="77777777" w:rsidR="00FE3F8A" w:rsidRPr="006A1B90" w:rsidRDefault="00FE3F8A" w:rsidP="008D1B33">
            <w:pPr>
              <w:rPr>
                <w:rFonts w:ascii="Arial" w:eastAsia="Calibri" w:hAnsi="Arial" w:cs="Arial"/>
              </w:rPr>
            </w:pPr>
            <w:r w:rsidRPr="006A1B90">
              <w:rPr>
                <w:rFonts w:ascii="Arial" w:eastAsia="Calibri" w:hAnsi="Arial" w:cs="Arial"/>
              </w:rPr>
              <w:t>A</w:t>
            </w:r>
            <w:r>
              <w:rPr>
                <w:rFonts w:ascii="Arial" w:eastAsia="Calibri" w:hAnsi="Arial" w:cs="Arial"/>
              </w:rPr>
              <w:t>3</w:t>
            </w:r>
            <w:r w:rsidRPr="006A1B90">
              <w:rPr>
                <w:rFonts w:ascii="Arial" w:eastAsia="Calibri" w:hAnsi="Arial" w:cs="Arial"/>
              </w:rPr>
              <w:t xml:space="preserve">: </w:t>
            </w:r>
            <w:r>
              <w:rPr>
                <w:rFonts w:ascii="Arial" w:eastAsia="Calibri" w:hAnsi="Arial" w:cs="Arial"/>
              </w:rPr>
              <w:t>İlimizin ve üyelerimizin ekonomik gelişimine katkıda bulunmak</w:t>
            </w:r>
          </w:p>
        </w:tc>
      </w:tr>
      <w:tr w:rsidR="00FE3F8A" w:rsidRPr="00DD0155" w14:paraId="032834B1" w14:textId="77777777" w:rsidTr="008D1B33">
        <w:tc>
          <w:tcPr>
            <w:tcW w:w="2836" w:type="dxa"/>
            <w:shd w:val="clear" w:color="auto" w:fill="8DB3E2" w:themeFill="text2" w:themeFillTint="66"/>
            <w:vAlign w:val="center"/>
          </w:tcPr>
          <w:p w14:paraId="056B80B5"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Hedef</w:t>
            </w:r>
          </w:p>
        </w:tc>
        <w:tc>
          <w:tcPr>
            <w:tcW w:w="7370" w:type="dxa"/>
            <w:gridSpan w:val="7"/>
            <w:shd w:val="clear" w:color="auto" w:fill="C6D9F1" w:themeFill="text2" w:themeFillTint="33"/>
            <w:vAlign w:val="center"/>
          </w:tcPr>
          <w:p w14:paraId="0835631E" w14:textId="77777777" w:rsidR="00FE3F8A" w:rsidRPr="00DD0155" w:rsidRDefault="00FE3F8A" w:rsidP="008D1B33">
            <w:pPr>
              <w:rPr>
                <w:rFonts w:ascii="Arial" w:eastAsia="Calibri" w:hAnsi="Arial" w:cs="Arial"/>
                <w:highlight w:val="yellow"/>
              </w:rPr>
            </w:pPr>
            <w:r>
              <w:rPr>
                <w:rFonts w:ascii="Arial" w:eastAsia="Calibri" w:hAnsi="Arial" w:cs="Arial"/>
              </w:rPr>
              <w:t>H3.4 Ortaköy Tarım Ticaret Merkezinde Elektronik satış salonu ve Laboratuvar kurulması</w:t>
            </w:r>
          </w:p>
        </w:tc>
      </w:tr>
      <w:tr w:rsidR="00FE3F8A" w:rsidRPr="00DD0155" w14:paraId="526C7018" w14:textId="77777777" w:rsidTr="008D1B33">
        <w:tc>
          <w:tcPr>
            <w:tcW w:w="2836" w:type="dxa"/>
            <w:shd w:val="clear" w:color="auto" w:fill="8DB3E2" w:themeFill="text2" w:themeFillTint="66"/>
            <w:vAlign w:val="center"/>
          </w:tcPr>
          <w:p w14:paraId="387A2605" w14:textId="77777777" w:rsidR="00FE3F8A" w:rsidRPr="006A1B90" w:rsidRDefault="00FE3F8A" w:rsidP="008D1B33">
            <w:pPr>
              <w:rPr>
                <w:rFonts w:ascii="Arial" w:eastAsia="Calibri" w:hAnsi="Arial" w:cs="Arial"/>
                <w:b/>
                <w:bCs/>
              </w:rPr>
            </w:pPr>
            <w:r w:rsidRPr="006A1B90">
              <w:rPr>
                <w:rFonts w:ascii="Arial" w:eastAsia="Calibri" w:hAnsi="Arial" w:cs="Arial"/>
                <w:b/>
                <w:bCs/>
              </w:rPr>
              <w:t>İşbirliği Yapılacak Birim(</w:t>
            </w:r>
            <w:proofErr w:type="spellStart"/>
            <w:r w:rsidRPr="006A1B90">
              <w:rPr>
                <w:rFonts w:ascii="Arial" w:eastAsia="Calibri" w:hAnsi="Arial" w:cs="Arial"/>
                <w:b/>
                <w:bCs/>
              </w:rPr>
              <w:t>ler</w:t>
            </w:r>
            <w:proofErr w:type="spellEnd"/>
            <w:r w:rsidRPr="006A1B90">
              <w:rPr>
                <w:rFonts w:ascii="Arial" w:eastAsia="Calibri" w:hAnsi="Arial" w:cs="Arial"/>
                <w:b/>
                <w:bCs/>
              </w:rPr>
              <w:t>) ve Personel</w:t>
            </w:r>
          </w:p>
        </w:tc>
        <w:tc>
          <w:tcPr>
            <w:tcW w:w="7370" w:type="dxa"/>
            <w:gridSpan w:val="7"/>
            <w:shd w:val="clear" w:color="auto" w:fill="C6D9F1" w:themeFill="text2" w:themeFillTint="33"/>
            <w:vAlign w:val="center"/>
          </w:tcPr>
          <w:p w14:paraId="41115EBE" w14:textId="77777777" w:rsidR="00FE3F8A" w:rsidRPr="00DD0155" w:rsidRDefault="00FE3F8A" w:rsidP="008D1B33">
            <w:pPr>
              <w:spacing w:line="360" w:lineRule="auto"/>
              <w:rPr>
                <w:rFonts w:ascii="Arial" w:eastAsia="Calibri" w:hAnsi="Arial" w:cs="Arial"/>
                <w:highlight w:val="yellow"/>
              </w:rPr>
            </w:pPr>
            <w:r w:rsidRPr="006C0C64">
              <w:rPr>
                <w:rFonts w:ascii="Arial" w:eastAsia="Calibri" w:hAnsi="Arial" w:cs="Arial"/>
              </w:rPr>
              <w:t>Aksaray Ticaret Borsası,</w:t>
            </w:r>
            <w:r>
              <w:rPr>
                <w:rFonts w:ascii="Arial" w:eastAsia="Calibri" w:hAnsi="Arial" w:cs="Arial"/>
              </w:rPr>
              <w:t xml:space="preserve"> </w:t>
            </w:r>
            <w:r w:rsidRPr="006C0C64">
              <w:rPr>
                <w:rFonts w:ascii="Arial" w:eastAsia="Calibri" w:hAnsi="Arial" w:cs="Arial"/>
              </w:rPr>
              <w:t>TOBB, Tarım ve Orman Müdürlüğü,</w:t>
            </w:r>
          </w:p>
        </w:tc>
      </w:tr>
      <w:tr w:rsidR="00FE3F8A" w:rsidRPr="0058603C" w14:paraId="7F5C421B" w14:textId="77777777" w:rsidTr="008D1B33">
        <w:tc>
          <w:tcPr>
            <w:tcW w:w="2836" w:type="dxa"/>
            <w:shd w:val="clear" w:color="auto" w:fill="8DB3E2" w:themeFill="text2" w:themeFillTint="66"/>
            <w:vAlign w:val="center"/>
          </w:tcPr>
          <w:p w14:paraId="25153717"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Stratejik Performans Göstergeleri</w:t>
            </w:r>
          </w:p>
        </w:tc>
        <w:tc>
          <w:tcPr>
            <w:tcW w:w="1363" w:type="dxa"/>
            <w:vAlign w:val="center"/>
          </w:tcPr>
          <w:p w14:paraId="39EF3630"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 xml:space="preserve">Başlangıç Değeri </w:t>
            </w:r>
          </w:p>
        </w:tc>
        <w:tc>
          <w:tcPr>
            <w:tcW w:w="883" w:type="dxa"/>
            <w:vAlign w:val="center"/>
          </w:tcPr>
          <w:p w14:paraId="28FE9832"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2018</w:t>
            </w:r>
          </w:p>
        </w:tc>
        <w:tc>
          <w:tcPr>
            <w:tcW w:w="709" w:type="dxa"/>
            <w:vAlign w:val="center"/>
          </w:tcPr>
          <w:p w14:paraId="4A2177F3"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2019</w:t>
            </w:r>
          </w:p>
        </w:tc>
        <w:tc>
          <w:tcPr>
            <w:tcW w:w="709" w:type="dxa"/>
            <w:vAlign w:val="center"/>
          </w:tcPr>
          <w:p w14:paraId="0103918E"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2020</w:t>
            </w:r>
          </w:p>
        </w:tc>
        <w:tc>
          <w:tcPr>
            <w:tcW w:w="708" w:type="dxa"/>
            <w:vAlign w:val="center"/>
          </w:tcPr>
          <w:p w14:paraId="00F393C3"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2021</w:t>
            </w:r>
          </w:p>
        </w:tc>
        <w:tc>
          <w:tcPr>
            <w:tcW w:w="1059" w:type="dxa"/>
            <w:vAlign w:val="center"/>
          </w:tcPr>
          <w:p w14:paraId="1B784289"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İzleme Sıklığı</w:t>
            </w:r>
          </w:p>
        </w:tc>
        <w:tc>
          <w:tcPr>
            <w:tcW w:w="1939" w:type="dxa"/>
            <w:vAlign w:val="center"/>
          </w:tcPr>
          <w:p w14:paraId="6F9D4490"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Sorumlu</w:t>
            </w:r>
          </w:p>
        </w:tc>
      </w:tr>
      <w:tr w:rsidR="00FE3F8A" w:rsidRPr="0058603C" w14:paraId="72C95F48" w14:textId="77777777" w:rsidTr="008D1B33">
        <w:tc>
          <w:tcPr>
            <w:tcW w:w="2836" w:type="dxa"/>
            <w:shd w:val="clear" w:color="auto" w:fill="8DB3E2" w:themeFill="text2" w:themeFillTint="66"/>
            <w:vAlign w:val="center"/>
          </w:tcPr>
          <w:p w14:paraId="1160FCB9"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sidR="003D3339">
              <w:rPr>
                <w:rFonts w:ascii="Arial" w:eastAsia="Calibri" w:hAnsi="Arial" w:cs="Arial"/>
              </w:rPr>
              <w:t>4</w:t>
            </w:r>
            <w:r w:rsidRPr="006A1B90">
              <w:rPr>
                <w:rFonts w:ascii="Arial" w:eastAsia="Calibri" w:hAnsi="Arial" w:cs="Arial"/>
              </w:rPr>
              <w:t>.</w:t>
            </w:r>
            <w:r>
              <w:rPr>
                <w:rFonts w:ascii="Arial" w:eastAsia="Calibri" w:hAnsi="Arial" w:cs="Arial"/>
              </w:rPr>
              <w:t>1</w:t>
            </w:r>
            <w:proofErr w:type="gramEnd"/>
            <w:r w:rsidRPr="006A1B90">
              <w:rPr>
                <w:rFonts w:ascii="Arial" w:eastAsia="Calibri" w:hAnsi="Arial" w:cs="Arial"/>
              </w:rPr>
              <w:t xml:space="preserve">: </w:t>
            </w:r>
            <w:r>
              <w:rPr>
                <w:rFonts w:ascii="Arial" w:eastAsia="Calibri" w:hAnsi="Arial" w:cs="Arial"/>
              </w:rPr>
              <w:t>Yer Tahsisi</w:t>
            </w:r>
          </w:p>
        </w:tc>
        <w:tc>
          <w:tcPr>
            <w:tcW w:w="1363" w:type="dxa"/>
            <w:vAlign w:val="center"/>
          </w:tcPr>
          <w:p w14:paraId="50CC02DF" w14:textId="77777777" w:rsidR="00FE3F8A" w:rsidRPr="0058603C" w:rsidRDefault="00FE3F8A" w:rsidP="008D1B33">
            <w:pPr>
              <w:jc w:val="center"/>
              <w:rPr>
                <w:rFonts w:ascii="Arial" w:eastAsia="Calibri" w:hAnsi="Arial" w:cs="Arial"/>
              </w:rPr>
            </w:pPr>
            <w:r w:rsidRPr="0058603C">
              <w:rPr>
                <w:rFonts w:ascii="Arial" w:eastAsia="Calibri" w:hAnsi="Arial" w:cs="Arial"/>
              </w:rPr>
              <w:t>---</w:t>
            </w:r>
          </w:p>
        </w:tc>
        <w:tc>
          <w:tcPr>
            <w:tcW w:w="883" w:type="dxa"/>
            <w:vAlign w:val="center"/>
          </w:tcPr>
          <w:p w14:paraId="3D9711A9" w14:textId="77777777" w:rsidR="00FE3F8A" w:rsidRPr="0058603C" w:rsidRDefault="00FE3F8A" w:rsidP="008D1B33">
            <w:pPr>
              <w:jc w:val="center"/>
              <w:rPr>
                <w:rFonts w:ascii="Arial" w:eastAsia="Calibri" w:hAnsi="Arial" w:cs="Arial"/>
              </w:rPr>
            </w:pPr>
            <w:proofErr w:type="gramStart"/>
            <w:r>
              <w:rPr>
                <w:rFonts w:ascii="Arial" w:eastAsia="Calibri" w:hAnsi="Arial" w:cs="Arial"/>
              </w:rPr>
              <w:t>x</w:t>
            </w:r>
            <w:proofErr w:type="gramEnd"/>
          </w:p>
        </w:tc>
        <w:tc>
          <w:tcPr>
            <w:tcW w:w="709" w:type="dxa"/>
            <w:vAlign w:val="center"/>
          </w:tcPr>
          <w:p w14:paraId="678D4267" w14:textId="77777777" w:rsidR="00FE3F8A" w:rsidRPr="0058603C" w:rsidRDefault="00FE3F8A" w:rsidP="008D1B33">
            <w:pPr>
              <w:jc w:val="center"/>
              <w:rPr>
                <w:rFonts w:ascii="Arial" w:eastAsia="Calibri" w:hAnsi="Arial" w:cs="Arial"/>
              </w:rPr>
            </w:pPr>
          </w:p>
        </w:tc>
        <w:tc>
          <w:tcPr>
            <w:tcW w:w="709" w:type="dxa"/>
            <w:vAlign w:val="center"/>
          </w:tcPr>
          <w:p w14:paraId="31396A98" w14:textId="77777777" w:rsidR="00FE3F8A" w:rsidRPr="0058603C" w:rsidRDefault="00FE3F8A" w:rsidP="008D1B33">
            <w:pPr>
              <w:jc w:val="center"/>
              <w:rPr>
                <w:rFonts w:ascii="Arial" w:eastAsia="Calibri" w:hAnsi="Arial" w:cs="Arial"/>
              </w:rPr>
            </w:pPr>
          </w:p>
        </w:tc>
        <w:tc>
          <w:tcPr>
            <w:tcW w:w="708" w:type="dxa"/>
            <w:vAlign w:val="center"/>
          </w:tcPr>
          <w:p w14:paraId="02BB28C2" w14:textId="77777777" w:rsidR="00FE3F8A" w:rsidRPr="0058603C" w:rsidRDefault="00FE3F8A" w:rsidP="008D1B33">
            <w:pPr>
              <w:jc w:val="center"/>
              <w:rPr>
                <w:rFonts w:ascii="Arial" w:eastAsia="Calibri" w:hAnsi="Arial" w:cs="Arial"/>
              </w:rPr>
            </w:pPr>
          </w:p>
        </w:tc>
        <w:tc>
          <w:tcPr>
            <w:tcW w:w="1059" w:type="dxa"/>
            <w:vAlign w:val="center"/>
          </w:tcPr>
          <w:p w14:paraId="61173E4A" w14:textId="77777777" w:rsidR="00FE3F8A" w:rsidRPr="0058603C" w:rsidRDefault="00FE3F8A" w:rsidP="008D1B33">
            <w:pPr>
              <w:jc w:val="center"/>
              <w:rPr>
                <w:rFonts w:ascii="Arial" w:eastAsia="Calibri" w:hAnsi="Arial" w:cs="Arial"/>
              </w:rPr>
            </w:pPr>
            <w:r>
              <w:rPr>
                <w:rFonts w:ascii="Arial" w:eastAsia="Calibri" w:hAnsi="Arial" w:cs="Arial"/>
              </w:rPr>
              <w:t>Yıllık</w:t>
            </w:r>
          </w:p>
        </w:tc>
        <w:tc>
          <w:tcPr>
            <w:tcW w:w="1939" w:type="dxa"/>
            <w:vAlign w:val="center"/>
          </w:tcPr>
          <w:p w14:paraId="53BD9658" w14:textId="77777777" w:rsidR="00FE3F8A" w:rsidRDefault="00FE3F8A" w:rsidP="008D1B33">
            <w:pPr>
              <w:rPr>
                <w:rFonts w:ascii="Arial" w:eastAsia="Calibri" w:hAnsi="Arial" w:cs="Arial"/>
              </w:rPr>
            </w:pPr>
            <w:r>
              <w:rPr>
                <w:rFonts w:ascii="Arial" w:eastAsia="Calibri" w:hAnsi="Arial" w:cs="Arial"/>
              </w:rPr>
              <w:t>Genel Sekreter</w:t>
            </w:r>
          </w:p>
          <w:p w14:paraId="2B3D894F" w14:textId="77777777" w:rsidR="00FE3F8A" w:rsidRPr="0058603C" w:rsidRDefault="00FE3F8A" w:rsidP="008D1B33">
            <w:pPr>
              <w:rPr>
                <w:rFonts w:ascii="Arial" w:eastAsia="Calibri" w:hAnsi="Arial" w:cs="Arial"/>
              </w:rPr>
            </w:pPr>
            <w:r>
              <w:rPr>
                <w:rFonts w:ascii="Arial" w:eastAsia="Calibri" w:hAnsi="Arial" w:cs="Arial"/>
              </w:rPr>
              <w:t>Yönetim Kurulu</w:t>
            </w:r>
          </w:p>
        </w:tc>
      </w:tr>
      <w:tr w:rsidR="00FE3F8A" w:rsidRPr="0058603C" w14:paraId="01F76453" w14:textId="77777777" w:rsidTr="008D1B33">
        <w:tc>
          <w:tcPr>
            <w:tcW w:w="2836" w:type="dxa"/>
            <w:shd w:val="clear" w:color="auto" w:fill="8DB3E2" w:themeFill="text2" w:themeFillTint="66"/>
            <w:vAlign w:val="center"/>
          </w:tcPr>
          <w:p w14:paraId="32594737"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sidR="003D3339">
              <w:rPr>
                <w:rFonts w:ascii="Arial" w:eastAsia="Calibri" w:hAnsi="Arial" w:cs="Arial"/>
              </w:rPr>
              <w:t>4</w:t>
            </w:r>
            <w:r w:rsidRPr="006A1B90">
              <w:rPr>
                <w:rFonts w:ascii="Arial" w:eastAsia="Calibri" w:hAnsi="Arial" w:cs="Arial"/>
              </w:rPr>
              <w:t>.</w:t>
            </w:r>
            <w:r>
              <w:rPr>
                <w:rFonts w:ascii="Arial" w:eastAsia="Calibri" w:hAnsi="Arial" w:cs="Arial"/>
              </w:rPr>
              <w:t>2</w:t>
            </w:r>
            <w:proofErr w:type="gramEnd"/>
            <w:r>
              <w:rPr>
                <w:rFonts w:ascii="Arial" w:eastAsia="Calibri" w:hAnsi="Arial" w:cs="Arial"/>
              </w:rPr>
              <w:t>: Yazılım ve Cihaz tekliflerinin alınması</w:t>
            </w:r>
          </w:p>
        </w:tc>
        <w:tc>
          <w:tcPr>
            <w:tcW w:w="1363" w:type="dxa"/>
            <w:vAlign w:val="center"/>
          </w:tcPr>
          <w:p w14:paraId="260DDEC6" w14:textId="77777777" w:rsidR="00FE3F8A" w:rsidRPr="0058603C" w:rsidRDefault="00FE3F8A" w:rsidP="008D1B33">
            <w:pPr>
              <w:jc w:val="center"/>
              <w:rPr>
                <w:rFonts w:ascii="Arial" w:eastAsia="Calibri" w:hAnsi="Arial" w:cs="Arial"/>
              </w:rPr>
            </w:pPr>
            <w:r w:rsidRPr="0058603C">
              <w:rPr>
                <w:rFonts w:ascii="Arial" w:eastAsia="Calibri" w:hAnsi="Arial" w:cs="Arial"/>
              </w:rPr>
              <w:t>---</w:t>
            </w:r>
          </w:p>
        </w:tc>
        <w:tc>
          <w:tcPr>
            <w:tcW w:w="883" w:type="dxa"/>
            <w:vAlign w:val="center"/>
          </w:tcPr>
          <w:p w14:paraId="7D282AF1" w14:textId="77777777" w:rsidR="00FE3F8A" w:rsidRPr="0058603C" w:rsidRDefault="00FE3F8A" w:rsidP="008D1B33">
            <w:pPr>
              <w:jc w:val="center"/>
              <w:rPr>
                <w:rFonts w:ascii="Arial" w:eastAsia="Calibri" w:hAnsi="Arial" w:cs="Arial"/>
              </w:rPr>
            </w:pPr>
          </w:p>
        </w:tc>
        <w:tc>
          <w:tcPr>
            <w:tcW w:w="709" w:type="dxa"/>
            <w:vAlign w:val="center"/>
          </w:tcPr>
          <w:p w14:paraId="090457AA" w14:textId="77777777" w:rsidR="00FE3F8A" w:rsidRPr="0058603C" w:rsidRDefault="00FE3F8A" w:rsidP="008D1B33">
            <w:pPr>
              <w:jc w:val="center"/>
              <w:rPr>
                <w:rFonts w:ascii="Arial" w:eastAsia="Calibri" w:hAnsi="Arial" w:cs="Arial"/>
              </w:rPr>
            </w:pPr>
            <w:r>
              <w:rPr>
                <w:rFonts w:ascii="Arial" w:eastAsia="Calibri" w:hAnsi="Arial" w:cs="Arial"/>
              </w:rPr>
              <w:t>X</w:t>
            </w:r>
          </w:p>
        </w:tc>
        <w:tc>
          <w:tcPr>
            <w:tcW w:w="709" w:type="dxa"/>
            <w:vAlign w:val="center"/>
          </w:tcPr>
          <w:p w14:paraId="06A3CED5" w14:textId="77777777" w:rsidR="00FE3F8A" w:rsidRPr="0058603C" w:rsidRDefault="00FE3F8A" w:rsidP="008D1B33">
            <w:pPr>
              <w:jc w:val="center"/>
              <w:rPr>
                <w:rFonts w:ascii="Arial" w:eastAsia="Calibri" w:hAnsi="Arial" w:cs="Arial"/>
              </w:rPr>
            </w:pPr>
          </w:p>
        </w:tc>
        <w:tc>
          <w:tcPr>
            <w:tcW w:w="708" w:type="dxa"/>
            <w:vAlign w:val="center"/>
          </w:tcPr>
          <w:p w14:paraId="55426C16" w14:textId="77777777" w:rsidR="00FE3F8A" w:rsidRPr="0058603C" w:rsidRDefault="00FE3F8A" w:rsidP="008D1B33">
            <w:pPr>
              <w:jc w:val="center"/>
              <w:rPr>
                <w:rFonts w:ascii="Arial" w:eastAsia="Calibri" w:hAnsi="Arial" w:cs="Arial"/>
              </w:rPr>
            </w:pPr>
          </w:p>
        </w:tc>
        <w:tc>
          <w:tcPr>
            <w:tcW w:w="1059" w:type="dxa"/>
            <w:vAlign w:val="center"/>
          </w:tcPr>
          <w:p w14:paraId="7039765C" w14:textId="77777777" w:rsidR="00FE3F8A" w:rsidRPr="0058603C" w:rsidRDefault="00FE3F8A" w:rsidP="008D1B33">
            <w:pPr>
              <w:jc w:val="center"/>
              <w:rPr>
                <w:rFonts w:ascii="Arial" w:eastAsia="Calibri" w:hAnsi="Arial" w:cs="Arial"/>
              </w:rPr>
            </w:pPr>
            <w:r w:rsidRPr="0058603C">
              <w:rPr>
                <w:rFonts w:ascii="Arial" w:eastAsia="Calibri" w:hAnsi="Arial" w:cs="Arial"/>
              </w:rPr>
              <w:t>Yıllık</w:t>
            </w:r>
          </w:p>
        </w:tc>
        <w:tc>
          <w:tcPr>
            <w:tcW w:w="1939" w:type="dxa"/>
            <w:vAlign w:val="center"/>
          </w:tcPr>
          <w:p w14:paraId="677E969D" w14:textId="77777777" w:rsidR="00FE3F8A" w:rsidRDefault="00FE3F8A" w:rsidP="008D1B33">
            <w:pPr>
              <w:rPr>
                <w:rFonts w:ascii="Arial" w:eastAsia="Calibri" w:hAnsi="Arial" w:cs="Arial"/>
              </w:rPr>
            </w:pPr>
            <w:r>
              <w:rPr>
                <w:rFonts w:ascii="Arial" w:eastAsia="Calibri" w:hAnsi="Arial" w:cs="Arial"/>
              </w:rPr>
              <w:t>Genel Sekreter</w:t>
            </w:r>
          </w:p>
          <w:p w14:paraId="7E64F426" w14:textId="77777777" w:rsidR="00FE3F8A" w:rsidRPr="0058603C" w:rsidRDefault="00FE3F8A" w:rsidP="008D1B33">
            <w:pPr>
              <w:rPr>
                <w:rFonts w:ascii="Arial" w:eastAsia="Calibri" w:hAnsi="Arial" w:cs="Arial"/>
              </w:rPr>
            </w:pPr>
            <w:r>
              <w:rPr>
                <w:rFonts w:ascii="Arial" w:eastAsia="Calibri" w:hAnsi="Arial" w:cs="Arial"/>
              </w:rPr>
              <w:t>Yönetim Kurulu</w:t>
            </w:r>
          </w:p>
        </w:tc>
      </w:tr>
      <w:tr w:rsidR="00FE3F8A" w:rsidRPr="0058603C" w14:paraId="0A5C9AD0" w14:textId="77777777" w:rsidTr="008D1B33">
        <w:trPr>
          <w:trHeight w:val="460"/>
        </w:trPr>
        <w:tc>
          <w:tcPr>
            <w:tcW w:w="2836" w:type="dxa"/>
            <w:shd w:val="clear" w:color="auto" w:fill="8DB3E2" w:themeFill="text2" w:themeFillTint="66"/>
            <w:vAlign w:val="center"/>
          </w:tcPr>
          <w:p w14:paraId="0AD063DA"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sidR="003D3339">
              <w:rPr>
                <w:rFonts w:ascii="Arial" w:eastAsia="Calibri" w:hAnsi="Arial" w:cs="Arial"/>
              </w:rPr>
              <w:t>4</w:t>
            </w:r>
            <w:r w:rsidRPr="006A1B90">
              <w:rPr>
                <w:rFonts w:ascii="Arial" w:eastAsia="Calibri" w:hAnsi="Arial" w:cs="Arial"/>
              </w:rPr>
              <w:t>.</w:t>
            </w:r>
            <w:r>
              <w:rPr>
                <w:rFonts w:ascii="Arial" w:eastAsia="Calibri" w:hAnsi="Arial" w:cs="Arial"/>
              </w:rPr>
              <w:t>3</w:t>
            </w:r>
            <w:proofErr w:type="gramEnd"/>
            <w:r w:rsidRPr="006A1B90">
              <w:rPr>
                <w:rFonts w:ascii="Arial" w:eastAsia="Calibri" w:hAnsi="Arial" w:cs="Arial"/>
              </w:rPr>
              <w:t xml:space="preserve">: </w:t>
            </w:r>
            <w:r>
              <w:rPr>
                <w:rFonts w:ascii="Arial" w:eastAsia="Calibri" w:hAnsi="Arial" w:cs="Arial"/>
              </w:rPr>
              <w:t>Cihazların kurulumu</w:t>
            </w:r>
          </w:p>
        </w:tc>
        <w:tc>
          <w:tcPr>
            <w:tcW w:w="1363" w:type="dxa"/>
            <w:vAlign w:val="center"/>
          </w:tcPr>
          <w:p w14:paraId="77934F4D" w14:textId="77777777" w:rsidR="00FE3F8A" w:rsidRPr="0058603C" w:rsidRDefault="00FE3F8A" w:rsidP="008D1B33">
            <w:pPr>
              <w:jc w:val="center"/>
              <w:rPr>
                <w:rFonts w:ascii="Arial" w:eastAsia="Calibri" w:hAnsi="Arial" w:cs="Arial"/>
              </w:rPr>
            </w:pPr>
          </w:p>
        </w:tc>
        <w:tc>
          <w:tcPr>
            <w:tcW w:w="883" w:type="dxa"/>
            <w:vAlign w:val="center"/>
          </w:tcPr>
          <w:p w14:paraId="69563B24" w14:textId="77777777" w:rsidR="00FE3F8A" w:rsidRDefault="00FE3F8A" w:rsidP="008D1B33">
            <w:pPr>
              <w:jc w:val="center"/>
              <w:rPr>
                <w:rFonts w:ascii="Arial" w:eastAsia="Calibri" w:hAnsi="Arial" w:cs="Arial"/>
              </w:rPr>
            </w:pPr>
          </w:p>
        </w:tc>
        <w:tc>
          <w:tcPr>
            <w:tcW w:w="709" w:type="dxa"/>
            <w:vAlign w:val="center"/>
          </w:tcPr>
          <w:p w14:paraId="2C27C0A7" w14:textId="77777777" w:rsidR="00FE3F8A" w:rsidRPr="0058603C" w:rsidRDefault="00FE3F8A" w:rsidP="008D1B33">
            <w:pPr>
              <w:jc w:val="center"/>
              <w:rPr>
                <w:rFonts w:ascii="Arial" w:eastAsia="Calibri" w:hAnsi="Arial" w:cs="Arial"/>
              </w:rPr>
            </w:pPr>
            <w:r>
              <w:rPr>
                <w:rFonts w:ascii="Arial" w:eastAsia="Calibri" w:hAnsi="Arial" w:cs="Arial"/>
              </w:rPr>
              <w:t>X</w:t>
            </w:r>
          </w:p>
        </w:tc>
        <w:tc>
          <w:tcPr>
            <w:tcW w:w="709" w:type="dxa"/>
            <w:vAlign w:val="center"/>
          </w:tcPr>
          <w:p w14:paraId="0C1681B7" w14:textId="77777777" w:rsidR="00FE3F8A" w:rsidRPr="0058603C" w:rsidRDefault="00FE3F8A" w:rsidP="008D1B33">
            <w:pPr>
              <w:jc w:val="center"/>
              <w:rPr>
                <w:rFonts w:ascii="Arial" w:eastAsia="Calibri" w:hAnsi="Arial" w:cs="Arial"/>
              </w:rPr>
            </w:pPr>
          </w:p>
        </w:tc>
        <w:tc>
          <w:tcPr>
            <w:tcW w:w="708" w:type="dxa"/>
            <w:vAlign w:val="center"/>
          </w:tcPr>
          <w:p w14:paraId="567B020D" w14:textId="77777777" w:rsidR="00FE3F8A" w:rsidRPr="0058603C" w:rsidRDefault="00FE3F8A" w:rsidP="008D1B33">
            <w:pPr>
              <w:jc w:val="center"/>
              <w:rPr>
                <w:rFonts w:ascii="Arial" w:eastAsia="Calibri" w:hAnsi="Arial" w:cs="Arial"/>
              </w:rPr>
            </w:pPr>
          </w:p>
        </w:tc>
        <w:tc>
          <w:tcPr>
            <w:tcW w:w="1059" w:type="dxa"/>
            <w:vAlign w:val="center"/>
          </w:tcPr>
          <w:p w14:paraId="480A8BE2" w14:textId="77777777" w:rsidR="00FE3F8A" w:rsidRPr="0058603C" w:rsidRDefault="00FE3F8A" w:rsidP="008D1B33">
            <w:pPr>
              <w:jc w:val="center"/>
              <w:rPr>
                <w:rFonts w:ascii="Arial" w:eastAsia="Calibri" w:hAnsi="Arial" w:cs="Arial"/>
              </w:rPr>
            </w:pPr>
            <w:r>
              <w:rPr>
                <w:rFonts w:ascii="Arial" w:eastAsia="Calibri" w:hAnsi="Arial" w:cs="Arial"/>
              </w:rPr>
              <w:t>Yıllık</w:t>
            </w:r>
          </w:p>
        </w:tc>
        <w:tc>
          <w:tcPr>
            <w:tcW w:w="1939" w:type="dxa"/>
            <w:vAlign w:val="center"/>
          </w:tcPr>
          <w:p w14:paraId="57A52ACD" w14:textId="77777777" w:rsidR="00FE3F8A" w:rsidRDefault="00FE3F8A" w:rsidP="008D1B33">
            <w:pPr>
              <w:rPr>
                <w:rFonts w:ascii="Arial" w:eastAsia="Calibri" w:hAnsi="Arial" w:cs="Arial"/>
              </w:rPr>
            </w:pPr>
            <w:r>
              <w:rPr>
                <w:rFonts w:ascii="Arial" w:eastAsia="Calibri" w:hAnsi="Arial" w:cs="Arial"/>
              </w:rPr>
              <w:t>Genel Sekreter</w:t>
            </w:r>
          </w:p>
          <w:p w14:paraId="7667E22C" w14:textId="77777777" w:rsidR="00FE3F8A" w:rsidRPr="0058603C" w:rsidRDefault="00FE3F8A" w:rsidP="008D1B33">
            <w:pPr>
              <w:rPr>
                <w:rFonts w:ascii="Arial" w:eastAsia="Calibri" w:hAnsi="Arial" w:cs="Arial"/>
              </w:rPr>
            </w:pPr>
            <w:r>
              <w:rPr>
                <w:rFonts w:ascii="Arial" w:eastAsia="Calibri" w:hAnsi="Arial" w:cs="Arial"/>
              </w:rPr>
              <w:t>Yönetim Kurulu</w:t>
            </w:r>
          </w:p>
        </w:tc>
      </w:tr>
      <w:tr w:rsidR="00FE3F8A" w:rsidRPr="0058603C" w14:paraId="13934316" w14:textId="77777777" w:rsidTr="008D1B33">
        <w:trPr>
          <w:trHeight w:val="460"/>
        </w:trPr>
        <w:tc>
          <w:tcPr>
            <w:tcW w:w="2836" w:type="dxa"/>
            <w:shd w:val="clear" w:color="auto" w:fill="8DB3E2" w:themeFill="text2" w:themeFillTint="66"/>
            <w:vAlign w:val="center"/>
          </w:tcPr>
          <w:p w14:paraId="1DABD589"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sidR="003D3339">
              <w:rPr>
                <w:rFonts w:ascii="Arial" w:eastAsia="Calibri" w:hAnsi="Arial" w:cs="Arial"/>
              </w:rPr>
              <w:t>4</w:t>
            </w:r>
            <w:r w:rsidRPr="006A1B90">
              <w:rPr>
                <w:rFonts w:ascii="Arial" w:eastAsia="Calibri" w:hAnsi="Arial" w:cs="Arial"/>
              </w:rPr>
              <w:t>.</w:t>
            </w:r>
            <w:r>
              <w:rPr>
                <w:rFonts w:ascii="Arial" w:eastAsia="Calibri" w:hAnsi="Arial" w:cs="Arial"/>
              </w:rPr>
              <w:t>4</w:t>
            </w:r>
            <w:proofErr w:type="gramEnd"/>
            <w:r w:rsidRPr="006A1B90">
              <w:rPr>
                <w:rFonts w:ascii="Arial" w:eastAsia="Calibri" w:hAnsi="Arial" w:cs="Arial"/>
              </w:rPr>
              <w:t xml:space="preserve">: </w:t>
            </w:r>
            <w:r>
              <w:rPr>
                <w:rFonts w:ascii="Arial" w:eastAsia="Calibri" w:hAnsi="Arial" w:cs="Arial"/>
              </w:rPr>
              <w:t>Aktif hale getirilmesi</w:t>
            </w:r>
          </w:p>
        </w:tc>
        <w:tc>
          <w:tcPr>
            <w:tcW w:w="1363" w:type="dxa"/>
            <w:vAlign w:val="center"/>
          </w:tcPr>
          <w:p w14:paraId="642BB68B" w14:textId="77777777" w:rsidR="00FE3F8A" w:rsidRPr="0058603C" w:rsidRDefault="00FE3F8A" w:rsidP="008D1B33">
            <w:pPr>
              <w:jc w:val="center"/>
              <w:rPr>
                <w:rFonts w:ascii="Arial" w:eastAsia="Calibri" w:hAnsi="Arial" w:cs="Arial"/>
              </w:rPr>
            </w:pPr>
          </w:p>
        </w:tc>
        <w:tc>
          <w:tcPr>
            <w:tcW w:w="883" w:type="dxa"/>
            <w:vAlign w:val="center"/>
          </w:tcPr>
          <w:p w14:paraId="7C06E129" w14:textId="77777777" w:rsidR="00FE3F8A" w:rsidRDefault="00FE3F8A" w:rsidP="008D1B33">
            <w:pPr>
              <w:jc w:val="center"/>
              <w:rPr>
                <w:rFonts w:ascii="Arial" w:eastAsia="Calibri" w:hAnsi="Arial" w:cs="Arial"/>
              </w:rPr>
            </w:pPr>
          </w:p>
        </w:tc>
        <w:tc>
          <w:tcPr>
            <w:tcW w:w="709" w:type="dxa"/>
            <w:vAlign w:val="center"/>
          </w:tcPr>
          <w:p w14:paraId="2EF8ECF6" w14:textId="77777777" w:rsidR="00FE3F8A" w:rsidRPr="0058603C" w:rsidRDefault="00FE3F8A" w:rsidP="008D1B33">
            <w:pPr>
              <w:jc w:val="center"/>
              <w:rPr>
                <w:rFonts w:ascii="Arial" w:eastAsia="Calibri" w:hAnsi="Arial" w:cs="Arial"/>
              </w:rPr>
            </w:pPr>
            <w:proofErr w:type="gramStart"/>
            <w:r>
              <w:rPr>
                <w:rFonts w:ascii="Arial" w:eastAsia="Calibri" w:hAnsi="Arial" w:cs="Arial"/>
              </w:rPr>
              <w:t>x</w:t>
            </w:r>
            <w:proofErr w:type="gramEnd"/>
          </w:p>
        </w:tc>
        <w:tc>
          <w:tcPr>
            <w:tcW w:w="709" w:type="dxa"/>
            <w:vAlign w:val="center"/>
          </w:tcPr>
          <w:p w14:paraId="1EA77801" w14:textId="77777777" w:rsidR="00FE3F8A" w:rsidRPr="0058603C" w:rsidRDefault="00FE3F8A" w:rsidP="008D1B33">
            <w:pPr>
              <w:jc w:val="center"/>
              <w:rPr>
                <w:rFonts w:ascii="Arial" w:eastAsia="Calibri" w:hAnsi="Arial" w:cs="Arial"/>
              </w:rPr>
            </w:pPr>
          </w:p>
        </w:tc>
        <w:tc>
          <w:tcPr>
            <w:tcW w:w="708" w:type="dxa"/>
            <w:vAlign w:val="center"/>
          </w:tcPr>
          <w:p w14:paraId="19B381A7" w14:textId="77777777" w:rsidR="00FE3F8A" w:rsidRPr="0058603C" w:rsidRDefault="00FE3F8A" w:rsidP="008D1B33">
            <w:pPr>
              <w:jc w:val="center"/>
              <w:rPr>
                <w:rFonts w:ascii="Arial" w:eastAsia="Calibri" w:hAnsi="Arial" w:cs="Arial"/>
              </w:rPr>
            </w:pPr>
          </w:p>
        </w:tc>
        <w:tc>
          <w:tcPr>
            <w:tcW w:w="1059" w:type="dxa"/>
            <w:vAlign w:val="center"/>
          </w:tcPr>
          <w:p w14:paraId="16819B7E" w14:textId="77777777" w:rsidR="00FE3F8A" w:rsidRPr="0058603C" w:rsidRDefault="00FE3F8A" w:rsidP="008D1B33">
            <w:pPr>
              <w:jc w:val="center"/>
              <w:rPr>
                <w:rFonts w:ascii="Arial" w:eastAsia="Calibri" w:hAnsi="Arial" w:cs="Arial"/>
              </w:rPr>
            </w:pPr>
            <w:r>
              <w:rPr>
                <w:rFonts w:ascii="Arial" w:eastAsia="Calibri" w:hAnsi="Arial" w:cs="Arial"/>
              </w:rPr>
              <w:t>Yıllık</w:t>
            </w:r>
          </w:p>
        </w:tc>
        <w:tc>
          <w:tcPr>
            <w:tcW w:w="1939" w:type="dxa"/>
            <w:vAlign w:val="center"/>
          </w:tcPr>
          <w:p w14:paraId="0536F09E" w14:textId="77777777" w:rsidR="00FE3F8A" w:rsidRDefault="00FE3F8A" w:rsidP="008D1B33">
            <w:pPr>
              <w:rPr>
                <w:rFonts w:ascii="Arial" w:eastAsia="Calibri" w:hAnsi="Arial" w:cs="Arial"/>
              </w:rPr>
            </w:pPr>
            <w:r>
              <w:rPr>
                <w:rFonts w:ascii="Arial" w:eastAsia="Calibri" w:hAnsi="Arial" w:cs="Arial"/>
              </w:rPr>
              <w:t>Genel Sekreter</w:t>
            </w:r>
          </w:p>
          <w:p w14:paraId="27B98796" w14:textId="77777777" w:rsidR="00FE3F8A" w:rsidRPr="0058603C" w:rsidRDefault="00FE3F8A" w:rsidP="008D1B33">
            <w:pPr>
              <w:rPr>
                <w:rFonts w:ascii="Arial" w:eastAsia="Calibri" w:hAnsi="Arial" w:cs="Arial"/>
              </w:rPr>
            </w:pPr>
            <w:r>
              <w:rPr>
                <w:rFonts w:ascii="Arial" w:eastAsia="Calibri" w:hAnsi="Arial" w:cs="Arial"/>
              </w:rPr>
              <w:t>Yönetim Kurulu</w:t>
            </w:r>
          </w:p>
        </w:tc>
      </w:tr>
      <w:tr w:rsidR="00FE3F8A" w:rsidRPr="006A1B90" w14:paraId="31432BFB" w14:textId="77777777" w:rsidTr="008D1B33">
        <w:trPr>
          <w:trHeight w:val="490"/>
        </w:trPr>
        <w:tc>
          <w:tcPr>
            <w:tcW w:w="2836" w:type="dxa"/>
            <w:shd w:val="clear" w:color="auto" w:fill="8DB3E2" w:themeFill="text2" w:themeFillTint="66"/>
            <w:vAlign w:val="center"/>
          </w:tcPr>
          <w:p w14:paraId="1381624F" w14:textId="77777777" w:rsidR="00FE3F8A" w:rsidRPr="006A1B90" w:rsidRDefault="00FE3F8A" w:rsidP="008D1B33">
            <w:pPr>
              <w:rPr>
                <w:rFonts w:ascii="Arial" w:eastAsia="Calibri" w:hAnsi="Arial" w:cs="Arial"/>
                <w:b/>
                <w:bCs/>
              </w:rPr>
            </w:pPr>
            <w:r w:rsidRPr="006A1B90">
              <w:rPr>
                <w:rFonts w:ascii="Arial" w:eastAsia="Calibri" w:hAnsi="Arial" w:cs="Arial"/>
                <w:b/>
                <w:bCs/>
              </w:rPr>
              <w:t>Riskler</w:t>
            </w:r>
          </w:p>
        </w:tc>
        <w:tc>
          <w:tcPr>
            <w:tcW w:w="7370" w:type="dxa"/>
            <w:gridSpan w:val="7"/>
            <w:vAlign w:val="center"/>
          </w:tcPr>
          <w:p w14:paraId="65A536D5" w14:textId="77777777" w:rsidR="00FE3F8A" w:rsidRDefault="00FE3F8A" w:rsidP="008D1B33">
            <w:pPr>
              <w:rPr>
                <w:rFonts w:ascii="Arial" w:eastAsia="Calibri" w:hAnsi="Arial" w:cs="Arial"/>
              </w:rPr>
            </w:pPr>
            <w:r>
              <w:rPr>
                <w:rFonts w:ascii="Arial" w:eastAsia="Calibri" w:hAnsi="Arial" w:cs="Arial"/>
              </w:rPr>
              <w:t>Talep olmaması</w:t>
            </w:r>
          </w:p>
          <w:p w14:paraId="0E3563D2" w14:textId="77777777" w:rsidR="00FE3F8A" w:rsidRPr="006A1B90" w:rsidRDefault="00FE3F8A" w:rsidP="008D1B33">
            <w:pPr>
              <w:rPr>
                <w:rFonts w:ascii="Arial" w:eastAsia="Calibri" w:hAnsi="Arial" w:cs="Arial"/>
              </w:rPr>
            </w:pPr>
            <w:r>
              <w:rPr>
                <w:rFonts w:ascii="Arial" w:eastAsia="Calibri" w:hAnsi="Arial" w:cs="Arial"/>
              </w:rPr>
              <w:t>Maliyet yetersizliği</w:t>
            </w:r>
          </w:p>
        </w:tc>
      </w:tr>
      <w:tr w:rsidR="00FE3F8A" w:rsidRPr="006A1B90" w14:paraId="2CDC925F" w14:textId="77777777" w:rsidTr="008D1B33">
        <w:trPr>
          <w:trHeight w:val="470"/>
        </w:trPr>
        <w:tc>
          <w:tcPr>
            <w:tcW w:w="2836" w:type="dxa"/>
            <w:shd w:val="clear" w:color="auto" w:fill="8DB3E2" w:themeFill="text2" w:themeFillTint="66"/>
            <w:vAlign w:val="center"/>
          </w:tcPr>
          <w:p w14:paraId="78FB1AF7"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Stratejiler</w:t>
            </w:r>
          </w:p>
        </w:tc>
        <w:tc>
          <w:tcPr>
            <w:tcW w:w="7370" w:type="dxa"/>
            <w:gridSpan w:val="7"/>
            <w:vAlign w:val="center"/>
          </w:tcPr>
          <w:p w14:paraId="54466D51" w14:textId="77777777" w:rsidR="00FE3F8A" w:rsidRPr="006A1B90" w:rsidRDefault="00FE3F8A" w:rsidP="008D1B33">
            <w:pPr>
              <w:rPr>
                <w:rFonts w:ascii="Arial" w:eastAsia="Calibri" w:hAnsi="Arial" w:cs="Arial"/>
              </w:rPr>
            </w:pPr>
            <w:r>
              <w:rPr>
                <w:rFonts w:ascii="Arial" w:eastAsia="Calibri" w:hAnsi="Arial" w:cs="Arial"/>
              </w:rPr>
              <w:t>Ortaköy ve çevresindeki üyelerimize ve üreticilerimize satış salonunda işlem yapmalarının faydaları anlatılacaktır.</w:t>
            </w:r>
          </w:p>
        </w:tc>
      </w:tr>
      <w:tr w:rsidR="00FE3F8A" w14:paraId="6A6D0062" w14:textId="77777777" w:rsidTr="008D1B33">
        <w:trPr>
          <w:trHeight w:val="498"/>
        </w:trPr>
        <w:tc>
          <w:tcPr>
            <w:tcW w:w="2836" w:type="dxa"/>
            <w:shd w:val="clear" w:color="auto" w:fill="8DB3E2" w:themeFill="text2" w:themeFillTint="66"/>
            <w:vAlign w:val="center"/>
          </w:tcPr>
          <w:p w14:paraId="24E8071A" w14:textId="77777777" w:rsidR="00FE3F8A" w:rsidRPr="006A1B90" w:rsidRDefault="00FE3F8A" w:rsidP="008D1B33">
            <w:pPr>
              <w:rPr>
                <w:rFonts w:ascii="Arial" w:eastAsia="Calibri" w:hAnsi="Arial" w:cs="Arial"/>
                <w:b/>
                <w:bCs/>
              </w:rPr>
            </w:pPr>
            <w:r>
              <w:rPr>
                <w:rFonts w:ascii="Arial" w:eastAsia="Calibri" w:hAnsi="Arial" w:cs="Arial"/>
                <w:b/>
                <w:bCs/>
              </w:rPr>
              <w:t>Maliyet</w:t>
            </w:r>
          </w:p>
        </w:tc>
        <w:tc>
          <w:tcPr>
            <w:tcW w:w="7370" w:type="dxa"/>
            <w:gridSpan w:val="7"/>
            <w:vAlign w:val="center"/>
          </w:tcPr>
          <w:p w14:paraId="746539F2" w14:textId="77777777" w:rsidR="00FE3F8A" w:rsidRDefault="00FE3F8A" w:rsidP="008D1B33">
            <w:pPr>
              <w:rPr>
                <w:rFonts w:ascii="Arial" w:eastAsia="Calibri" w:hAnsi="Arial" w:cs="Arial"/>
              </w:rPr>
            </w:pPr>
            <w:r>
              <w:rPr>
                <w:rFonts w:ascii="Arial" w:eastAsia="Calibri" w:hAnsi="Arial" w:cs="Arial"/>
              </w:rPr>
              <w:t>250.000 TL</w:t>
            </w:r>
          </w:p>
        </w:tc>
      </w:tr>
      <w:tr w:rsidR="00FE3F8A" w:rsidRPr="006A1B90" w14:paraId="613E1CB9" w14:textId="77777777" w:rsidTr="008D1B33">
        <w:trPr>
          <w:trHeight w:val="498"/>
        </w:trPr>
        <w:tc>
          <w:tcPr>
            <w:tcW w:w="2836" w:type="dxa"/>
            <w:shd w:val="clear" w:color="auto" w:fill="8DB3E2" w:themeFill="text2" w:themeFillTint="66"/>
            <w:vAlign w:val="center"/>
          </w:tcPr>
          <w:p w14:paraId="72B49906" w14:textId="77777777" w:rsidR="00FE3F8A" w:rsidRPr="006A1B90" w:rsidRDefault="00FE3F8A" w:rsidP="008D1B33">
            <w:pPr>
              <w:rPr>
                <w:rFonts w:ascii="Arial" w:eastAsia="Calibri" w:hAnsi="Arial" w:cs="Arial"/>
                <w:b/>
                <w:bCs/>
              </w:rPr>
            </w:pPr>
            <w:r w:rsidRPr="006A1B90">
              <w:rPr>
                <w:rFonts w:ascii="Arial" w:eastAsia="Calibri" w:hAnsi="Arial" w:cs="Arial"/>
                <w:b/>
                <w:bCs/>
              </w:rPr>
              <w:t xml:space="preserve">Tespitler </w:t>
            </w:r>
          </w:p>
        </w:tc>
        <w:tc>
          <w:tcPr>
            <w:tcW w:w="7370" w:type="dxa"/>
            <w:gridSpan w:val="7"/>
            <w:vAlign w:val="center"/>
          </w:tcPr>
          <w:p w14:paraId="155F6AD3" w14:textId="77777777" w:rsidR="00FE3F8A" w:rsidRDefault="00FE3F8A" w:rsidP="008D1B33">
            <w:pPr>
              <w:jc w:val="both"/>
              <w:rPr>
                <w:rFonts w:ascii="Arial" w:eastAsia="Calibri" w:hAnsi="Arial" w:cs="Arial"/>
              </w:rPr>
            </w:pPr>
            <w:proofErr w:type="gramStart"/>
            <w:r>
              <w:rPr>
                <w:rFonts w:ascii="Arial" w:eastAsia="Calibri" w:hAnsi="Arial" w:cs="Arial"/>
              </w:rPr>
              <w:t xml:space="preserve">Talep edilen miktar, tür ve kalitedeki ürünün elektronik ortamda temin edilmesi. </w:t>
            </w:r>
            <w:proofErr w:type="gramEnd"/>
          </w:p>
          <w:p w14:paraId="0891ED02" w14:textId="77777777" w:rsidR="00FE3F8A" w:rsidRPr="006A1B90" w:rsidRDefault="00FE3F8A" w:rsidP="008D1B33">
            <w:pPr>
              <w:jc w:val="both"/>
              <w:rPr>
                <w:rFonts w:ascii="Arial" w:eastAsia="Calibri" w:hAnsi="Arial" w:cs="Arial"/>
              </w:rPr>
            </w:pPr>
            <w:proofErr w:type="gramStart"/>
            <w:r>
              <w:rPr>
                <w:rFonts w:ascii="Arial" w:eastAsia="Calibri" w:hAnsi="Arial" w:cs="Arial"/>
              </w:rPr>
              <w:t>Üyelerimize yerinde ve zamanında hizmet verebilmek.</w:t>
            </w:r>
            <w:proofErr w:type="gramEnd"/>
          </w:p>
        </w:tc>
      </w:tr>
      <w:tr w:rsidR="00FE3F8A" w:rsidRPr="006A1B90" w14:paraId="5832587E" w14:textId="77777777" w:rsidTr="008D1B33">
        <w:trPr>
          <w:trHeight w:val="498"/>
        </w:trPr>
        <w:tc>
          <w:tcPr>
            <w:tcW w:w="2836" w:type="dxa"/>
            <w:shd w:val="clear" w:color="auto" w:fill="8DB3E2" w:themeFill="text2" w:themeFillTint="66"/>
            <w:vAlign w:val="center"/>
          </w:tcPr>
          <w:p w14:paraId="26E0CB7C" w14:textId="77777777" w:rsidR="00FE3F8A" w:rsidRPr="006A1B90" w:rsidRDefault="00FE3F8A" w:rsidP="008D1B33">
            <w:pPr>
              <w:rPr>
                <w:rFonts w:ascii="Arial" w:eastAsia="Calibri" w:hAnsi="Arial" w:cs="Arial"/>
                <w:b/>
                <w:bCs/>
              </w:rPr>
            </w:pPr>
            <w:r w:rsidRPr="006A1B90">
              <w:rPr>
                <w:rFonts w:ascii="Arial" w:eastAsia="Calibri" w:hAnsi="Arial" w:cs="Arial"/>
                <w:b/>
                <w:bCs/>
              </w:rPr>
              <w:t>İhtiyaçlar</w:t>
            </w:r>
          </w:p>
        </w:tc>
        <w:tc>
          <w:tcPr>
            <w:tcW w:w="7370" w:type="dxa"/>
            <w:gridSpan w:val="7"/>
            <w:vAlign w:val="center"/>
          </w:tcPr>
          <w:p w14:paraId="18EB2B91" w14:textId="77777777" w:rsidR="00FE3F8A" w:rsidRDefault="00FE3F8A" w:rsidP="008D1B33">
            <w:pPr>
              <w:rPr>
                <w:rFonts w:ascii="Arial" w:eastAsia="Calibri" w:hAnsi="Arial" w:cs="Arial"/>
              </w:rPr>
            </w:pPr>
            <w:r>
              <w:rPr>
                <w:rFonts w:ascii="Arial" w:eastAsia="Calibri" w:hAnsi="Arial" w:cs="Arial"/>
              </w:rPr>
              <w:t>İstenilen miktarda ve kalitede ürün temin edilememesi</w:t>
            </w:r>
          </w:p>
          <w:p w14:paraId="10F31326" w14:textId="77777777" w:rsidR="00FE3F8A" w:rsidRPr="006A1B90" w:rsidRDefault="00FE3F8A" w:rsidP="008D1B33">
            <w:pPr>
              <w:rPr>
                <w:rFonts w:ascii="Arial" w:eastAsia="Calibri" w:hAnsi="Arial" w:cs="Arial"/>
              </w:rPr>
            </w:pPr>
            <w:r>
              <w:rPr>
                <w:rFonts w:ascii="Arial" w:eastAsia="Calibri" w:hAnsi="Arial" w:cs="Arial"/>
              </w:rPr>
              <w:t>Ürünlerin değerinde satılamaması</w:t>
            </w:r>
          </w:p>
        </w:tc>
      </w:tr>
    </w:tbl>
    <w:p w14:paraId="1E79C2C0" w14:textId="77777777" w:rsidR="00FE3F8A" w:rsidRDefault="00FE3F8A" w:rsidP="00FE3F8A">
      <w:pPr>
        <w:tabs>
          <w:tab w:val="left" w:pos="3660"/>
        </w:tabs>
        <w:spacing w:after="0" w:line="360" w:lineRule="auto"/>
        <w:rPr>
          <w:rFonts w:ascii="Arial" w:hAnsi="Arial" w:cs="Arial"/>
        </w:rPr>
      </w:pPr>
    </w:p>
    <w:tbl>
      <w:tblPr>
        <w:tblStyle w:val="TabloKlavuzu"/>
        <w:tblW w:w="10026" w:type="dxa"/>
        <w:tblInd w:w="-572" w:type="dxa"/>
        <w:tblLook w:val="04A0" w:firstRow="1" w:lastRow="0" w:firstColumn="1" w:lastColumn="0" w:noHBand="0" w:noVBand="1"/>
      </w:tblPr>
      <w:tblGrid>
        <w:gridCol w:w="2771"/>
        <w:gridCol w:w="1337"/>
        <w:gridCol w:w="865"/>
        <w:gridCol w:w="706"/>
        <w:gridCol w:w="706"/>
        <w:gridCol w:w="706"/>
        <w:gridCol w:w="1038"/>
        <w:gridCol w:w="1897"/>
      </w:tblGrid>
      <w:tr w:rsidR="00FE3F8A" w:rsidRPr="006A1B90" w14:paraId="4703FBB7" w14:textId="77777777" w:rsidTr="00113356">
        <w:trPr>
          <w:trHeight w:val="585"/>
        </w:trPr>
        <w:tc>
          <w:tcPr>
            <w:tcW w:w="2771" w:type="dxa"/>
            <w:shd w:val="clear" w:color="auto" w:fill="8DB3E2" w:themeFill="text2" w:themeFillTint="66"/>
            <w:vAlign w:val="center"/>
          </w:tcPr>
          <w:p w14:paraId="30C428C8"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Amaç</w:t>
            </w:r>
          </w:p>
        </w:tc>
        <w:tc>
          <w:tcPr>
            <w:tcW w:w="7255" w:type="dxa"/>
            <w:gridSpan w:val="7"/>
            <w:shd w:val="clear" w:color="auto" w:fill="C6D9F1" w:themeFill="text2" w:themeFillTint="33"/>
            <w:vAlign w:val="center"/>
          </w:tcPr>
          <w:p w14:paraId="705D5147" w14:textId="77777777" w:rsidR="00FE3F8A" w:rsidRPr="006A1B90" w:rsidRDefault="00FE3F8A" w:rsidP="008D1B33">
            <w:pPr>
              <w:rPr>
                <w:rFonts w:ascii="Arial" w:eastAsia="Calibri" w:hAnsi="Arial" w:cs="Arial"/>
              </w:rPr>
            </w:pPr>
            <w:r w:rsidRPr="006A1B90">
              <w:rPr>
                <w:rFonts w:ascii="Arial" w:eastAsia="Calibri" w:hAnsi="Arial" w:cs="Arial"/>
              </w:rPr>
              <w:t>A</w:t>
            </w:r>
            <w:r>
              <w:rPr>
                <w:rFonts w:ascii="Arial" w:eastAsia="Calibri" w:hAnsi="Arial" w:cs="Arial"/>
              </w:rPr>
              <w:t>3</w:t>
            </w:r>
            <w:r w:rsidRPr="006A1B90">
              <w:rPr>
                <w:rFonts w:ascii="Arial" w:eastAsia="Calibri" w:hAnsi="Arial" w:cs="Arial"/>
              </w:rPr>
              <w:t xml:space="preserve">: </w:t>
            </w:r>
            <w:r>
              <w:rPr>
                <w:rFonts w:ascii="Arial" w:eastAsia="Calibri" w:hAnsi="Arial" w:cs="Arial"/>
              </w:rPr>
              <w:t>İlimizin ve üyelerimizin ekonomik gelişimine katkıda bulunmak</w:t>
            </w:r>
          </w:p>
        </w:tc>
      </w:tr>
      <w:tr w:rsidR="00FE3F8A" w:rsidRPr="00DD0155" w14:paraId="2253390A" w14:textId="77777777" w:rsidTr="00113356">
        <w:trPr>
          <w:trHeight w:val="359"/>
        </w:trPr>
        <w:tc>
          <w:tcPr>
            <w:tcW w:w="2771" w:type="dxa"/>
            <w:shd w:val="clear" w:color="auto" w:fill="8DB3E2" w:themeFill="text2" w:themeFillTint="66"/>
            <w:vAlign w:val="center"/>
          </w:tcPr>
          <w:p w14:paraId="7EDC7D1C" w14:textId="77777777" w:rsidR="00FE3F8A" w:rsidRPr="006A1B90" w:rsidRDefault="00FE3F8A" w:rsidP="008D1B33">
            <w:pPr>
              <w:spacing w:line="360" w:lineRule="auto"/>
              <w:rPr>
                <w:rFonts w:ascii="Arial" w:eastAsia="Calibri" w:hAnsi="Arial" w:cs="Arial"/>
                <w:b/>
                <w:bCs/>
              </w:rPr>
            </w:pPr>
            <w:r w:rsidRPr="006A1B90">
              <w:rPr>
                <w:rFonts w:ascii="Arial" w:eastAsia="Calibri" w:hAnsi="Arial" w:cs="Arial"/>
                <w:b/>
                <w:bCs/>
              </w:rPr>
              <w:t>Hedef</w:t>
            </w:r>
          </w:p>
        </w:tc>
        <w:tc>
          <w:tcPr>
            <w:tcW w:w="7255" w:type="dxa"/>
            <w:gridSpan w:val="7"/>
            <w:shd w:val="clear" w:color="auto" w:fill="C6D9F1" w:themeFill="text2" w:themeFillTint="33"/>
            <w:vAlign w:val="center"/>
          </w:tcPr>
          <w:p w14:paraId="6BB88F02" w14:textId="77777777" w:rsidR="00FE3F8A" w:rsidRPr="00DD0155" w:rsidRDefault="00FE3F8A" w:rsidP="008D1B33">
            <w:pPr>
              <w:rPr>
                <w:rFonts w:ascii="Arial" w:eastAsia="Calibri" w:hAnsi="Arial" w:cs="Arial"/>
                <w:highlight w:val="yellow"/>
              </w:rPr>
            </w:pPr>
            <w:r>
              <w:rPr>
                <w:rFonts w:ascii="Arial" w:eastAsia="Calibri" w:hAnsi="Arial" w:cs="Arial"/>
              </w:rPr>
              <w:t>H3.</w:t>
            </w:r>
            <w:r w:rsidR="003D3339">
              <w:rPr>
                <w:rFonts w:ascii="Arial" w:eastAsia="Calibri" w:hAnsi="Arial" w:cs="Arial"/>
              </w:rPr>
              <w:t>5</w:t>
            </w:r>
            <w:r>
              <w:rPr>
                <w:rFonts w:ascii="Arial" w:eastAsia="Calibri" w:hAnsi="Arial" w:cs="Arial"/>
              </w:rPr>
              <w:t xml:space="preserve"> Tarımsal sulama sorununu çözmek</w:t>
            </w:r>
          </w:p>
        </w:tc>
      </w:tr>
      <w:tr w:rsidR="00FE3F8A" w:rsidRPr="00DD0155" w14:paraId="23C302A3" w14:textId="77777777" w:rsidTr="00113356">
        <w:trPr>
          <w:trHeight w:val="734"/>
        </w:trPr>
        <w:tc>
          <w:tcPr>
            <w:tcW w:w="2771" w:type="dxa"/>
            <w:shd w:val="clear" w:color="auto" w:fill="8DB3E2" w:themeFill="text2" w:themeFillTint="66"/>
            <w:vAlign w:val="center"/>
          </w:tcPr>
          <w:p w14:paraId="6DBFEB1A" w14:textId="77777777" w:rsidR="00FE3F8A" w:rsidRPr="006A1B90" w:rsidRDefault="00FE3F8A" w:rsidP="008D1B33">
            <w:pPr>
              <w:rPr>
                <w:rFonts w:ascii="Arial" w:eastAsia="Calibri" w:hAnsi="Arial" w:cs="Arial"/>
                <w:b/>
                <w:bCs/>
              </w:rPr>
            </w:pPr>
            <w:r w:rsidRPr="006A1B90">
              <w:rPr>
                <w:rFonts w:ascii="Arial" w:eastAsia="Calibri" w:hAnsi="Arial" w:cs="Arial"/>
                <w:b/>
                <w:bCs/>
              </w:rPr>
              <w:t>İşbirliği Yapılacak Birim(</w:t>
            </w:r>
            <w:proofErr w:type="spellStart"/>
            <w:r w:rsidRPr="006A1B90">
              <w:rPr>
                <w:rFonts w:ascii="Arial" w:eastAsia="Calibri" w:hAnsi="Arial" w:cs="Arial"/>
                <w:b/>
                <w:bCs/>
              </w:rPr>
              <w:t>ler</w:t>
            </w:r>
            <w:proofErr w:type="spellEnd"/>
            <w:r w:rsidRPr="006A1B90">
              <w:rPr>
                <w:rFonts w:ascii="Arial" w:eastAsia="Calibri" w:hAnsi="Arial" w:cs="Arial"/>
                <w:b/>
                <w:bCs/>
              </w:rPr>
              <w:t>) ve Personel</w:t>
            </w:r>
          </w:p>
        </w:tc>
        <w:tc>
          <w:tcPr>
            <w:tcW w:w="7255" w:type="dxa"/>
            <w:gridSpan w:val="7"/>
            <w:shd w:val="clear" w:color="auto" w:fill="C6D9F1" w:themeFill="text2" w:themeFillTint="33"/>
            <w:vAlign w:val="center"/>
          </w:tcPr>
          <w:p w14:paraId="76AB46AB" w14:textId="77777777" w:rsidR="00FE3F8A" w:rsidRPr="00DD0155" w:rsidRDefault="00FE3F8A" w:rsidP="008D1B33">
            <w:pPr>
              <w:spacing w:line="360" w:lineRule="auto"/>
              <w:rPr>
                <w:rFonts w:ascii="Arial" w:eastAsia="Calibri" w:hAnsi="Arial" w:cs="Arial"/>
                <w:highlight w:val="yellow"/>
              </w:rPr>
            </w:pPr>
            <w:r w:rsidRPr="006C0C64">
              <w:rPr>
                <w:rFonts w:ascii="Arial" w:eastAsia="Calibri" w:hAnsi="Arial" w:cs="Arial"/>
              </w:rPr>
              <w:t>Aksaray Ticaret Borsası,</w:t>
            </w:r>
            <w:r>
              <w:rPr>
                <w:rFonts w:ascii="Arial" w:eastAsia="Calibri" w:hAnsi="Arial" w:cs="Arial"/>
              </w:rPr>
              <w:t xml:space="preserve"> Ziraat Odası, Damızlık sığır yetiştiriciler birliği, Damızlık koyun keçi yetiştiriciler birliği, bölge belediyeleri</w:t>
            </w:r>
          </w:p>
        </w:tc>
      </w:tr>
      <w:tr w:rsidR="00FE3F8A" w:rsidRPr="0058603C" w14:paraId="36D2642A" w14:textId="77777777" w:rsidTr="00113356">
        <w:trPr>
          <w:trHeight w:val="547"/>
        </w:trPr>
        <w:tc>
          <w:tcPr>
            <w:tcW w:w="2771" w:type="dxa"/>
            <w:shd w:val="clear" w:color="auto" w:fill="8DB3E2" w:themeFill="text2" w:themeFillTint="66"/>
            <w:vAlign w:val="center"/>
          </w:tcPr>
          <w:p w14:paraId="0B48EC14"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Stratejik Performans Göstergeleri</w:t>
            </w:r>
          </w:p>
        </w:tc>
        <w:tc>
          <w:tcPr>
            <w:tcW w:w="1337" w:type="dxa"/>
            <w:vAlign w:val="center"/>
          </w:tcPr>
          <w:p w14:paraId="07956BF9"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 xml:space="preserve">Başlangıç Değeri </w:t>
            </w:r>
          </w:p>
        </w:tc>
        <w:tc>
          <w:tcPr>
            <w:tcW w:w="865" w:type="dxa"/>
            <w:vAlign w:val="center"/>
          </w:tcPr>
          <w:p w14:paraId="0A5BE57C"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2018</w:t>
            </w:r>
          </w:p>
        </w:tc>
        <w:tc>
          <w:tcPr>
            <w:tcW w:w="706" w:type="dxa"/>
            <w:vAlign w:val="center"/>
          </w:tcPr>
          <w:p w14:paraId="027F781A"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2019</w:t>
            </w:r>
          </w:p>
        </w:tc>
        <w:tc>
          <w:tcPr>
            <w:tcW w:w="706" w:type="dxa"/>
            <w:vAlign w:val="center"/>
          </w:tcPr>
          <w:p w14:paraId="6F2F3DCE"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2020</w:t>
            </w:r>
          </w:p>
        </w:tc>
        <w:tc>
          <w:tcPr>
            <w:tcW w:w="706" w:type="dxa"/>
            <w:vAlign w:val="center"/>
          </w:tcPr>
          <w:p w14:paraId="0263092B"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2021</w:t>
            </w:r>
          </w:p>
        </w:tc>
        <w:tc>
          <w:tcPr>
            <w:tcW w:w="1038" w:type="dxa"/>
            <w:vAlign w:val="center"/>
          </w:tcPr>
          <w:p w14:paraId="2C636E72"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İzleme Sıklığı</w:t>
            </w:r>
          </w:p>
        </w:tc>
        <w:tc>
          <w:tcPr>
            <w:tcW w:w="1897" w:type="dxa"/>
            <w:vAlign w:val="center"/>
          </w:tcPr>
          <w:p w14:paraId="7D90CB40" w14:textId="77777777" w:rsidR="00FE3F8A" w:rsidRPr="0058603C" w:rsidRDefault="00FE3F8A" w:rsidP="008D1B33">
            <w:pPr>
              <w:jc w:val="center"/>
              <w:rPr>
                <w:rFonts w:ascii="Arial" w:eastAsia="Calibri" w:hAnsi="Arial" w:cs="Arial"/>
                <w:b/>
                <w:bCs/>
              </w:rPr>
            </w:pPr>
            <w:r w:rsidRPr="0058603C">
              <w:rPr>
                <w:rFonts w:ascii="Arial" w:eastAsia="Calibri" w:hAnsi="Arial" w:cs="Arial"/>
                <w:b/>
                <w:bCs/>
              </w:rPr>
              <w:t>Sorumlu</w:t>
            </w:r>
          </w:p>
        </w:tc>
      </w:tr>
      <w:tr w:rsidR="00FE3F8A" w:rsidRPr="0058603C" w14:paraId="0F451591" w14:textId="77777777" w:rsidTr="00113356">
        <w:trPr>
          <w:trHeight w:val="547"/>
        </w:trPr>
        <w:tc>
          <w:tcPr>
            <w:tcW w:w="2771" w:type="dxa"/>
            <w:shd w:val="clear" w:color="auto" w:fill="8DB3E2" w:themeFill="text2" w:themeFillTint="66"/>
            <w:vAlign w:val="center"/>
          </w:tcPr>
          <w:p w14:paraId="40597A4C"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sidR="003D3339">
              <w:rPr>
                <w:rFonts w:ascii="Arial" w:eastAsia="Calibri" w:hAnsi="Arial" w:cs="Arial"/>
              </w:rPr>
              <w:t>5</w:t>
            </w:r>
            <w:r w:rsidRPr="006A1B90">
              <w:rPr>
                <w:rFonts w:ascii="Arial" w:eastAsia="Calibri" w:hAnsi="Arial" w:cs="Arial"/>
              </w:rPr>
              <w:t>.</w:t>
            </w:r>
            <w:r>
              <w:rPr>
                <w:rFonts w:ascii="Arial" w:eastAsia="Calibri" w:hAnsi="Arial" w:cs="Arial"/>
              </w:rPr>
              <w:t>1</w:t>
            </w:r>
            <w:proofErr w:type="gramEnd"/>
            <w:r w:rsidRPr="006A1B90">
              <w:rPr>
                <w:rFonts w:ascii="Arial" w:eastAsia="Calibri" w:hAnsi="Arial" w:cs="Arial"/>
              </w:rPr>
              <w:t xml:space="preserve">: </w:t>
            </w:r>
            <w:r>
              <w:rPr>
                <w:rFonts w:ascii="Arial" w:eastAsia="Calibri" w:hAnsi="Arial" w:cs="Arial"/>
              </w:rPr>
              <w:t>Fizibilite çalışması</w:t>
            </w:r>
          </w:p>
        </w:tc>
        <w:tc>
          <w:tcPr>
            <w:tcW w:w="1337" w:type="dxa"/>
            <w:vAlign w:val="center"/>
          </w:tcPr>
          <w:p w14:paraId="43B583AF" w14:textId="77777777" w:rsidR="00FE3F8A" w:rsidRPr="0058603C" w:rsidRDefault="00FE3F8A" w:rsidP="008D1B33">
            <w:pPr>
              <w:jc w:val="center"/>
              <w:rPr>
                <w:rFonts w:ascii="Arial" w:eastAsia="Calibri" w:hAnsi="Arial" w:cs="Arial"/>
              </w:rPr>
            </w:pPr>
            <w:r w:rsidRPr="0058603C">
              <w:rPr>
                <w:rFonts w:ascii="Arial" w:eastAsia="Calibri" w:hAnsi="Arial" w:cs="Arial"/>
              </w:rPr>
              <w:t>---</w:t>
            </w:r>
          </w:p>
        </w:tc>
        <w:tc>
          <w:tcPr>
            <w:tcW w:w="865" w:type="dxa"/>
            <w:vAlign w:val="center"/>
          </w:tcPr>
          <w:p w14:paraId="2589B4C1" w14:textId="77777777" w:rsidR="00FE3F8A" w:rsidRPr="0058603C" w:rsidRDefault="00FE3F8A" w:rsidP="008D1B33">
            <w:pPr>
              <w:jc w:val="center"/>
              <w:rPr>
                <w:rFonts w:ascii="Arial" w:eastAsia="Calibri" w:hAnsi="Arial" w:cs="Arial"/>
              </w:rPr>
            </w:pPr>
            <w:proofErr w:type="gramStart"/>
            <w:r>
              <w:rPr>
                <w:rFonts w:ascii="Arial" w:eastAsia="Calibri" w:hAnsi="Arial" w:cs="Arial"/>
              </w:rPr>
              <w:t>x</w:t>
            </w:r>
            <w:proofErr w:type="gramEnd"/>
          </w:p>
        </w:tc>
        <w:tc>
          <w:tcPr>
            <w:tcW w:w="706" w:type="dxa"/>
            <w:vAlign w:val="center"/>
          </w:tcPr>
          <w:p w14:paraId="2EE82456" w14:textId="77777777" w:rsidR="00FE3F8A" w:rsidRPr="0058603C" w:rsidRDefault="00FE3F8A" w:rsidP="008D1B33">
            <w:pPr>
              <w:jc w:val="center"/>
              <w:rPr>
                <w:rFonts w:ascii="Arial" w:eastAsia="Calibri" w:hAnsi="Arial" w:cs="Arial"/>
              </w:rPr>
            </w:pPr>
          </w:p>
        </w:tc>
        <w:tc>
          <w:tcPr>
            <w:tcW w:w="706" w:type="dxa"/>
            <w:vAlign w:val="center"/>
          </w:tcPr>
          <w:p w14:paraId="1AC6B104" w14:textId="77777777" w:rsidR="00FE3F8A" w:rsidRPr="0058603C" w:rsidRDefault="00FE3F8A" w:rsidP="008D1B33">
            <w:pPr>
              <w:jc w:val="center"/>
              <w:rPr>
                <w:rFonts w:ascii="Arial" w:eastAsia="Calibri" w:hAnsi="Arial" w:cs="Arial"/>
              </w:rPr>
            </w:pPr>
          </w:p>
        </w:tc>
        <w:tc>
          <w:tcPr>
            <w:tcW w:w="706" w:type="dxa"/>
            <w:vAlign w:val="center"/>
          </w:tcPr>
          <w:p w14:paraId="53819BA7" w14:textId="77777777" w:rsidR="00FE3F8A" w:rsidRPr="0058603C" w:rsidRDefault="00FE3F8A" w:rsidP="008D1B33">
            <w:pPr>
              <w:jc w:val="center"/>
              <w:rPr>
                <w:rFonts w:ascii="Arial" w:eastAsia="Calibri" w:hAnsi="Arial" w:cs="Arial"/>
              </w:rPr>
            </w:pPr>
          </w:p>
        </w:tc>
        <w:tc>
          <w:tcPr>
            <w:tcW w:w="1038" w:type="dxa"/>
            <w:vAlign w:val="center"/>
          </w:tcPr>
          <w:p w14:paraId="2E3D2E29" w14:textId="77777777" w:rsidR="00FE3F8A" w:rsidRPr="0058603C" w:rsidRDefault="00FE3F8A" w:rsidP="008D1B33">
            <w:pPr>
              <w:jc w:val="center"/>
              <w:rPr>
                <w:rFonts w:ascii="Arial" w:eastAsia="Calibri" w:hAnsi="Arial" w:cs="Arial"/>
              </w:rPr>
            </w:pPr>
            <w:r>
              <w:rPr>
                <w:rFonts w:ascii="Arial" w:eastAsia="Calibri" w:hAnsi="Arial" w:cs="Arial"/>
              </w:rPr>
              <w:t>Yıllık</w:t>
            </w:r>
          </w:p>
        </w:tc>
        <w:tc>
          <w:tcPr>
            <w:tcW w:w="1897" w:type="dxa"/>
            <w:vAlign w:val="center"/>
          </w:tcPr>
          <w:p w14:paraId="7C20A239" w14:textId="77777777" w:rsidR="00FE3F8A" w:rsidRDefault="00FE3F8A" w:rsidP="008D1B33">
            <w:pPr>
              <w:rPr>
                <w:rFonts w:ascii="Arial" w:eastAsia="Calibri" w:hAnsi="Arial" w:cs="Arial"/>
              </w:rPr>
            </w:pPr>
            <w:r>
              <w:rPr>
                <w:rFonts w:ascii="Arial" w:eastAsia="Calibri" w:hAnsi="Arial" w:cs="Arial"/>
              </w:rPr>
              <w:t>Genel Sekreter</w:t>
            </w:r>
          </w:p>
          <w:p w14:paraId="0AFC61EA" w14:textId="77777777" w:rsidR="00FE3F8A" w:rsidRPr="0058603C" w:rsidRDefault="00FE3F8A" w:rsidP="008D1B33">
            <w:pPr>
              <w:rPr>
                <w:rFonts w:ascii="Arial" w:eastAsia="Calibri" w:hAnsi="Arial" w:cs="Arial"/>
              </w:rPr>
            </w:pPr>
            <w:r>
              <w:rPr>
                <w:rFonts w:ascii="Arial" w:eastAsia="Calibri" w:hAnsi="Arial" w:cs="Arial"/>
              </w:rPr>
              <w:t>Yönetim Kurulu</w:t>
            </w:r>
          </w:p>
        </w:tc>
      </w:tr>
      <w:tr w:rsidR="00FE3F8A" w:rsidRPr="0058603C" w14:paraId="3307188C" w14:textId="77777777" w:rsidTr="00113356">
        <w:trPr>
          <w:trHeight w:val="561"/>
        </w:trPr>
        <w:tc>
          <w:tcPr>
            <w:tcW w:w="2771" w:type="dxa"/>
            <w:shd w:val="clear" w:color="auto" w:fill="8DB3E2" w:themeFill="text2" w:themeFillTint="66"/>
            <w:vAlign w:val="center"/>
          </w:tcPr>
          <w:p w14:paraId="6859210F"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sidR="003D3339">
              <w:rPr>
                <w:rFonts w:ascii="Arial" w:eastAsia="Calibri" w:hAnsi="Arial" w:cs="Arial"/>
              </w:rPr>
              <w:t>5</w:t>
            </w:r>
            <w:r w:rsidRPr="006A1B90">
              <w:rPr>
                <w:rFonts w:ascii="Arial" w:eastAsia="Calibri" w:hAnsi="Arial" w:cs="Arial"/>
              </w:rPr>
              <w:t>.</w:t>
            </w:r>
            <w:r>
              <w:rPr>
                <w:rFonts w:ascii="Arial" w:eastAsia="Calibri" w:hAnsi="Arial" w:cs="Arial"/>
              </w:rPr>
              <w:t>2</w:t>
            </w:r>
            <w:proofErr w:type="gramEnd"/>
            <w:r>
              <w:rPr>
                <w:rFonts w:ascii="Arial" w:eastAsia="Calibri" w:hAnsi="Arial" w:cs="Arial"/>
              </w:rPr>
              <w:t>: Kamuoyu oluşturmak</w:t>
            </w:r>
          </w:p>
        </w:tc>
        <w:tc>
          <w:tcPr>
            <w:tcW w:w="1337" w:type="dxa"/>
            <w:vAlign w:val="center"/>
          </w:tcPr>
          <w:p w14:paraId="3E561DEE" w14:textId="77777777" w:rsidR="00FE3F8A" w:rsidRPr="0058603C" w:rsidRDefault="00FE3F8A" w:rsidP="008D1B33">
            <w:pPr>
              <w:jc w:val="center"/>
              <w:rPr>
                <w:rFonts w:ascii="Arial" w:eastAsia="Calibri" w:hAnsi="Arial" w:cs="Arial"/>
              </w:rPr>
            </w:pPr>
            <w:r w:rsidRPr="0058603C">
              <w:rPr>
                <w:rFonts w:ascii="Arial" w:eastAsia="Calibri" w:hAnsi="Arial" w:cs="Arial"/>
              </w:rPr>
              <w:t>---</w:t>
            </w:r>
          </w:p>
        </w:tc>
        <w:tc>
          <w:tcPr>
            <w:tcW w:w="865" w:type="dxa"/>
            <w:vAlign w:val="center"/>
          </w:tcPr>
          <w:p w14:paraId="08C7195E" w14:textId="77777777" w:rsidR="00FE3F8A" w:rsidRPr="0058603C" w:rsidRDefault="00FE3F8A" w:rsidP="008D1B33">
            <w:pPr>
              <w:jc w:val="center"/>
              <w:rPr>
                <w:rFonts w:ascii="Arial" w:eastAsia="Calibri" w:hAnsi="Arial" w:cs="Arial"/>
              </w:rPr>
            </w:pPr>
          </w:p>
        </w:tc>
        <w:tc>
          <w:tcPr>
            <w:tcW w:w="706" w:type="dxa"/>
            <w:vAlign w:val="center"/>
          </w:tcPr>
          <w:p w14:paraId="5924DFD2" w14:textId="77777777" w:rsidR="00FE3F8A" w:rsidRPr="0058603C" w:rsidRDefault="00FE3F8A" w:rsidP="008D1B33">
            <w:pPr>
              <w:jc w:val="center"/>
              <w:rPr>
                <w:rFonts w:ascii="Arial" w:eastAsia="Calibri" w:hAnsi="Arial" w:cs="Arial"/>
              </w:rPr>
            </w:pPr>
            <w:r>
              <w:rPr>
                <w:rFonts w:ascii="Arial" w:eastAsia="Calibri" w:hAnsi="Arial" w:cs="Arial"/>
              </w:rPr>
              <w:t>X</w:t>
            </w:r>
          </w:p>
        </w:tc>
        <w:tc>
          <w:tcPr>
            <w:tcW w:w="706" w:type="dxa"/>
            <w:vAlign w:val="center"/>
          </w:tcPr>
          <w:p w14:paraId="76AB6FBA" w14:textId="77777777" w:rsidR="00FE3F8A" w:rsidRPr="0058603C" w:rsidRDefault="00FE3F8A" w:rsidP="008D1B33">
            <w:pPr>
              <w:jc w:val="center"/>
              <w:rPr>
                <w:rFonts w:ascii="Arial" w:eastAsia="Calibri" w:hAnsi="Arial" w:cs="Arial"/>
              </w:rPr>
            </w:pPr>
          </w:p>
        </w:tc>
        <w:tc>
          <w:tcPr>
            <w:tcW w:w="706" w:type="dxa"/>
            <w:vAlign w:val="center"/>
          </w:tcPr>
          <w:p w14:paraId="29EA16C0" w14:textId="77777777" w:rsidR="00FE3F8A" w:rsidRPr="0058603C" w:rsidRDefault="00FE3F8A" w:rsidP="008D1B33">
            <w:pPr>
              <w:jc w:val="center"/>
              <w:rPr>
                <w:rFonts w:ascii="Arial" w:eastAsia="Calibri" w:hAnsi="Arial" w:cs="Arial"/>
              </w:rPr>
            </w:pPr>
          </w:p>
        </w:tc>
        <w:tc>
          <w:tcPr>
            <w:tcW w:w="1038" w:type="dxa"/>
            <w:vAlign w:val="center"/>
          </w:tcPr>
          <w:p w14:paraId="1477980C" w14:textId="77777777" w:rsidR="00FE3F8A" w:rsidRPr="0058603C" w:rsidRDefault="00FE3F8A" w:rsidP="008D1B33">
            <w:pPr>
              <w:jc w:val="center"/>
              <w:rPr>
                <w:rFonts w:ascii="Arial" w:eastAsia="Calibri" w:hAnsi="Arial" w:cs="Arial"/>
              </w:rPr>
            </w:pPr>
            <w:r w:rsidRPr="0058603C">
              <w:rPr>
                <w:rFonts w:ascii="Arial" w:eastAsia="Calibri" w:hAnsi="Arial" w:cs="Arial"/>
              </w:rPr>
              <w:t>Yıllık</w:t>
            </w:r>
          </w:p>
        </w:tc>
        <w:tc>
          <w:tcPr>
            <w:tcW w:w="1897" w:type="dxa"/>
            <w:vAlign w:val="center"/>
          </w:tcPr>
          <w:p w14:paraId="4B10C519" w14:textId="77777777" w:rsidR="00FE3F8A" w:rsidRDefault="00FE3F8A" w:rsidP="008D1B33">
            <w:pPr>
              <w:rPr>
                <w:rFonts w:ascii="Arial" w:eastAsia="Calibri" w:hAnsi="Arial" w:cs="Arial"/>
              </w:rPr>
            </w:pPr>
            <w:r>
              <w:rPr>
                <w:rFonts w:ascii="Arial" w:eastAsia="Calibri" w:hAnsi="Arial" w:cs="Arial"/>
              </w:rPr>
              <w:t>Genel Sekreter</w:t>
            </w:r>
          </w:p>
          <w:p w14:paraId="5D662786" w14:textId="77777777" w:rsidR="00FE3F8A" w:rsidRPr="0058603C" w:rsidRDefault="00FE3F8A" w:rsidP="008D1B33">
            <w:pPr>
              <w:rPr>
                <w:rFonts w:ascii="Arial" w:eastAsia="Calibri" w:hAnsi="Arial" w:cs="Arial"/>
              </w:rPr>
            </w:pPr>
            <w:r>
              <w:rPr>
                <w:rFonts w:ascii="Arial" w:eastAsia="Calibri" w:hAnsi="Arial" w:cs="Arial"/>
              </w:rPr>
              <w:t>Yönetim Kurulu</w:t>
            </w:r>
          </w:p>
        </w:tc>
      </w:tr>
      <w:tr w:rsidR="00FE3F8A" w:rsidRPr="0058603C" w14:paraId="54EF021F" w14:textId="77777777" w:rsidTr="00113356">
        <w:trPr>
          <w:trHeight w:val="441"/>
        </w:trPr>
        <w:tc>
          <w:tcPr>
            <w:tcW w:w="2771" w:type="dxa"/>
            <w:shd w:val="clear" w:color="auto" w:fill="8DB3E2" w:themeFill="text2" w:themeFillTint="66"/>
            <w:vAlign w:val="center"/>
          </w:tcPr>
          <w:p w14:paraId="324576AC" w14:textId="77777777" w:rsidR="00FE3F8A" w:rsidRPr="006A1B90" w:rsidRDefault="00FE3F8A" w:rsidP="008D1B33">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sidR="003D3339">
              <w:rPr>
                <w:rFonts w:ascii="Arial" w:eastAsia="Calibri" w:hAnsi="Arial" w:cs="Arial"/>
              </w:rPr>
              <w:t>5</w:t>
            </w:r>
            <w:r w:rsidRPr="006A1B90">
              <w:rPr>
                <w:rFonts w:ascii="Arial" w:eastAsia="Calibri" w:hAnsi="Arial" w:cs="Arial"/>
              </w:rPr>
              <w:t>.</w:t>
            </w:r>
            <w:r>
              <w:rPr>
                <w:rFonts w:ascii="Arial" w:eastAsia="Calibri" w:hAnsi="Arial" w:cs="Arial"/>
              </w:rPr>
              <w:t>3</w:t>
            </w:r>
            <w:proofErr w:type="gramEnd"/>
            <w:r w:rsidRPr="006A1B90">
              <w:rPr>
                <w:rFonts w:ascii="Arial" w:eastAsia="Calibri" w:hAnsi="Arial" w:cs="Arial"/>
              </w:rPr>
              <w:t xml:space="preserve">: </w:t>
            </w:r>
            <w:r w:rsidR="008604EA">
              <w:rPr>
                <w:rFonts w:ascii="Arial" w:eastAsia="Calibri" w:hAnsi="Arial" w:cs="Arial"/>
              </w:rPr>
              <w:t>P</w:t>
            </w:r>
            <w:r>
              <w:rPr>
                <w:rFonts w:ascii="Arial" w:eastAsia="Calibri" w:hAnsi="Arial" w:cs="Arial"/>
              </w:rPr>
              <w:t>rojenin tamamlanması</w:t>
            </w:r>
          </w:p>
        </w:tc>
        <w:tc>
          <w:tcPr>
            <w:tcW w:w="1337" w:type="dxa"/>
            <w:vAlign w:val="center"/>
          </w:tcPr>
          <w:p w14:paraId="2DE666B9" w14:textId="77777777" w:rsidR="00FE3F8A" w:rsidRPr="0058603C" w:rsidRDefault="00FE3F8A" w:rsidP="008D1B33">
            <w:pPr>
              <w:jc w:val="center"/>
              <w:rPr>
                <w:rFonts w:ascii="Arial" w:eastAsia="Calibri" w:hAnsi="Arial" w:cs="Arial"/>
              </w:rPr>
            </w:pPr>
          </w:p>
        </w:tc>
        <w:tc>
          <w:tcPr>
            <w:tcW w:w="865" w:type="dxa"/>
            <w:vAlign w:val="center"/>
          </w:tcPr>
          <w:p w14:paraId="7AFF908F" w14:textId="77777777" w:rsidR="00FE3F8A" w:rsidRDefault="00FE3F8A" w:rsidP="008D1B33">
            <w:pPr>
              <w:jc w:val="center"/>
              <w:rPr>
                <w:rFonts w:ascii="Arial" w:eastAsia="Calibri" w:hAnsi="Arial" w:cs="Arial"/>
              </w:rPr>
            </w:pPr>
          </w:p>
        </w:tc>
        <w:tc>
          <w:tcPr>
            <w:tcW w:w="706" w:type="dxa"/>
            <w:vAlign w:val="center"/>
          </w:tcPr>
          <w:p w14:paraId="3959B77C" w14:textId="77777777" w:rsidR="00FE3F8A" w:rsidRPr="0058603C" w:rsidRDefault="00FE3F8A" w:rsidP="008D1B33">
            <w:pPr>
              <w:jc w:val="center"/>
              <w:rPr>
                <w:rFonts w:ascii="Arial" w:eastAsia="Calibri" w:hAnsi="Arial" w:cs="Arial"/>
              </w:rPr>
            </w:pPr>
          </w:p>
        </w:tc>
        <w:tc>
          <w:tcPr>
            <w:tcW w:w="706" w:type="dxa"/>
            <w:vAlign w:val="center"/>
          </w:tcPr>
          <w:p w14:paraId="41E0DB80" w14:textId="77777777" w:rsidR="00FE3F8A" w:rsidRPr="0058603C" w:rsidRDefault="00FE3F8A" w:rsidP="008D1B33">
            <w:pPr>
              <w:jc w:val="center"/>
              <w:rPr>
                <w:rFonts w:ascii="Arial" w:eastAsia="Calibri" w:hAnsi="Arial" w:cs="Arial"/>
              </w:rPr>
            </w:pPr>
            <w:r>
              <w:rPr>
                <w:rFonts w:ascii="Arial" w:eastAsia="Calibri" w:hAnsi="Arial" w:cs="Arial"/>
              </w:rPr>
              <w:t>X</w:t>
            </w:r>
          </w:p>
        </w:tc>
        <w:tc>
          <w:tcPr>
            <w:tcW w:w="706" w:type="dxa"/>
            <w:vAlign w:val="center"/>
          </w:tcPr>
          <w:p w14:paraId="6A5193F7" w14:textId="77777777" w:rsidR="00FE3F8A" w:rsidRPr="0058603C" w:rsidRDefault="00FE3F8A" w:rsidP="008D1B33">
            <w:pPr>
              <w:jc w:val="center"/>
              <w:rPr>
                <w:rFonts w:ascii="Arial" w:eastAsia="Calibri" w:hAnsi="Arial" w:cs="Arial"/>
              </w:rPr>
            </w:pPr>
          </w:p>
        </w:tc>
        <w:tc>
          <w:tcPr>
            <w:tcW w:w="1038" w:type="dxa"/>
            <w:vAlign w:val="center"/>
          </w:tcPr>
          <w:p w14:paraId="56A65C19" w14:textId="77777777" w:rsidR="00FE3F8A" w:rsidRPr="0058603C" w:rsidRDefault="00FE3F8A" w:rsidP="008D1B33">
            <w:pPr>
              <w:jc w:val="center"/>
              <w:rPr>
                <w:rFonts w:ascii="Arial" w:eastAsia="Calibri" w:hAnsi="Arial" w:cs="Arial"/>
              </w:rPr>
            </w:pPr>
            <w:r>
              <w:rPr>
                <w:rFonts w:ascii="Arial" w:eastAsia="Calibri" w:hAnsi="Arial" w:cs="Arial"/>
              </w:rPr>
              <w:t>Yıllık</w:t>
            </w:r>
          </w:p>
        </w:tc>
        <w:tc>
          <w:tcPr>
            <w:tcW w:w="1897" w:type="dxa"/>
            <w:vAlign w:val="center"/>
          </w:tcPr>
          <w:p w14:paraId="4727FE1A" w14:textId="77777777" w:rsidR="00FE3F8A" w:rsidRDefault="00FE3F8A" w:rsidP="008D1B33">
            <w:pPr>
              <w:rPr>
                <w:rFonts w:ascii="Arial" w:eastAsia="Calibri" w:hAnsi="Arial" w:cs="Arial"/>
              </w:rPr>
            </w:pPr>
            <w:r>
              <w:rPr>
                <w:rFonts w:ascii="Arial" w:eastAsia="Calibri" w:hAnsi="Arial" w:cs="Arial"/>
              </w:rPr>
              <w:t>Genel Sekreter</w:t>
            </w:r>
          </w:p>
          <w:p w14:paraId="644C0F2C" w14:textId="77777777" w:rsidR="00FE3F8A" w:rsidRPr="0058603C" w:rsidRDefault="00FE3F8A" w:rsidP="008D1B33">
            <w:pPr>
              <w:rPr>
                <w:rFonts w:ascii="Arial" w:eastAsia="Calibri" w:hAnsi="Arial" w:cs="Arial"/>
              </w:rPr>
            </w:pPr>
            <w:r>
              <w:rPr>
                <w:rFonts w:ascii="Arial" w:eastAsia="Calibri" w:hAnsi="Arial" w:cs="Arial"/>
              </w:rPr>
              <w:t>Yönetim Kurulu</w:t>
            </w:r>
          </w:p>
        </w:tc>
      </w:tr>
      <w:tr w:rsidR="00FE3F8A" w:rsidRPr="006A1B90" w14:paraId="29140B01" w14:textId="77777777" w:rsidTr="00113356">
        <w:trPr>
          <w:trHeight w:val="470"/>
        </w:trPr>
        <w:tc>
          <w:tcPr>
            <w:tcW w:w="2771" w:type="dxa"/>
            <w:shd w:val="clear" w:color="auto" w:fill="8DB3E2" w:themeFill="text2" w:themeFillTint="66"/>
            <w:vAlign w:val="center"/>
          </w:tcPr>
          <w:p w14:paraId="703131C1" w14:textId="77777777" w:rsidR="00FE3F8A" w:rsidRPr="006A1B90" w:rsidRDefault="00FE3F8A" w:rsidP="008D1B33">
            <w:pPr>
              <w:rPr>
                <w:rFonts w:ascii="Arial" w:eastAsia="Calibri" w:hAnsi="Arial" w:cs="Arial"/>
                <w:b/>
                <w:bCs/>
              </w:rPr>
            </w:pPr>
            <w:r w:rsidRPr="006A1B90">
              <w:rPr>
                <w:rFonts w:ascii="Arial" w:eastAsia="Calibri" w:hAnsi="Arial" w:cs="Arial"/>
                <w:b/>
                <w:bCs/>
              </w:rPr>
              <w:t>Riskler</w:t>
            </w:r>
          </w:p>
        </w:tc>
        <w:tc>
          <w:tcPr>
            <w:tcW w:w="7255" w:type="dxa"/>
            <w:gridSpan w:val="7"/>
            <w:vAlign w:val="center"/>
          </w:tcPr>
          <w:p w14:paraId="2A4EB8CB" w14:textId="77777777" w:rsidR="00FE3F8A" w:rsidRPr="006A1B90" w:rsidRDefault="00FE3F8A" w:rsidP="008D1B33">
            <w:pPr>
              <w:rPr>
                <w:rFonts w:ascii="Arial" w:eastAsia="Calibri" w:hAnsi="Arial" w:cs="Arial"/>
              </w:rPr>
            </w:pPr>
            <w:r>
              <w:rPr>
                <w:rFonts w:ascii="Arial" w:eastAsia="Calibri" w:hAnsi="Arial" w:cs="Arial"/>
              </w:rPr>
              <w:t>Diğer kurum ve kuruluşlarla koordinasyon ve iş birliğinde oluşabilecek zafiyet, Maliyet yetersizliği, ekonomik kriz, üyelerin bulunduğu yerden ayrılmak istememeleri</w:t>
            </w:r>
          </w:p>
        </w:tc>
      </w:tr>
      <w:tr w:rsidR="00FE3F8A" w:rsidRPr="006A1B90" w14:paraId="13634D3F" w14:textId="77777777" w:rsidTr="00113356">
        <w:trPr>
          <w:trHeight w:val="451"/>
        </w:trPr>
        <w:tc>
          <w:tcPr>
            <w:tcW w:w="2771" w:type="dxa"/>
            <w:shd w:val="clear" w:color="auto" w:fill="8DB3E2" w:themeFill="text2" w:themeFillTint="66"/>
            <w:vAlign w:val="center"/>
          </w:tcPr>
          <w:p w14:paraId="00F6F53E" w14:textId="77777777" w:rsidR="00FE3F8A" w:rsidRPr="006A1B90" w:rsidRDefault="00FE3F8A" w:rsidP="008D1B33">
            <w:pPr>
              <w:rPr>
                <w:rFonts w:ascii="Arial" w:eastAsia="Calibri" w:hAnsi="Arial" w:cs="Arial"/>
                <w:b/>
                <w:bCs/>
              </w:rPr>
            </w:pPr>
            <w:r w:rsidRPr="006A1B90">
              <w:rPr>
                <w:rFonts w:ascii="Arial" w:eastAsia="Calibri" w:hAnsi="Arial" w:cs="Arial"/>
                <w:b/>
                <w:bCs/>
              </w:rPr>
              <w:t>Stratejiler</w:t>
            </w:r>
          </w:p>
        </w:tc>
        <w:tc>
          <w:tcPr>
            <w:tcW w:w="7255" w:type="dxa"/>
            <w:gridSpan w:val="7"/>
            <w:vAlign w:val="center"/>
          </w:tcPr>
          <w:p w14:paraId="1D2AF0C4" w14:textId="77777777" w:rsidR="00FE3F8A" w:rsidRPr="006A1B90" w:rsidRDefault="00FE3F8A" w:rsidP="008D1B33">
            <w:pPr>
              <w:rPr>
                <w:rFonts w:ascii="Arial" w:eastAsia="Calibri" w:hAnsi="Arial" w:cs="Arial"/>
              </w:rPr>
            </w:pPr>
            <w:r>
              <w:rPr>
                <w:rFonts w:ascii="Arial" w:eastAsia="Calibri" w:hAnsi="Arial" w:cs="Arial"/>
              </w:rPr>
              <w:t>Proje onayı, bürokratlar ile iletişimler</w:t>
            </w:r>
          </w:p>
        </w:tc>
      </w:tr>
      <w:tr w:rsidR="00FE3F8A" w14:paraId="50E023C4" w14:textId="77777777" w:rsidTr="00113356">
        <w:trPr>
          <w:trHeight w:val="477"/>
        </w:trPr>
        <w:tc>
          <w:tcPr>
            <w:tcW w:w="2771" w:type="dxa"/>
            <w:shd w:val="clear" w:color="auto" w:fill="8DB3E2" w:themeFill="text2" w:themeFillTint="66"/>
            <w:vAlign w:val="center"/>
          </w:tcPr>
          <w:p w14:paraId="63973826" w14:textId="77777777" w:rsidR="00FE3F8A" w:rsidRPr="006A1B90" w:rsidRDefault="00FE3F8A" w:rsidP="008D1B33">
            <w:pPr>
              <w:rPr>
                <w:rFonts w:ascii="Arial" w:eastAsia="Calibri" w:hAnsi="Arial" w:cs="Arial"/>
                <w:b/>
                <w:bCs/>
              </w:rPr>
            </w:pPr>
            <w:r>
              <w:rPr>
                <w:rFonts w:ascii="Arial" w:eastAsia="Calibri" w:hAnsi="Arial" w:cs="Arial"/>
                <w:b/>
                <w:bCs/>
              </w:rPr>
              <w:t>Maliyet</w:t>
            </w:r>
          </w:p>
        </w:tc>
        <w:tc>
          <w:tcPr>
            <w:tcW w:w="7255" w:type="dxa"/>
            <w:gridSpan w:val="7"/>
            <w:vAlign w:val="center"/>
          </w:tcPr>
          <w:p w14:paraId="3B51EC39" w14:textId="77777777" w:rsidR="00FE3F8A" w:rsidRDefault="00FE3F8A" w:rsidP="008D1B33">
            <w:pPr>
              <w:rPr>
                <w:rFonts w:ascii="Arial" w:eastAsia="Calibri" w:hAnsi="Arial" w:cs="Arial"/>
              </w:rPr>
            </w:pPr>
            <w:r>
              <w:rPr>
                <w:rFonts w:ascii="Arial" w:eastAsia="Calibri" w:hAnsi="Arial" w:cs="Arial"/>
              </w:rPr>
              <w:t>45.000 TL</w:t>
            </w:r>
          </w:p>
        </w:tc>
      </w:tr>
      <w:tr w:rsidR="00FE3F8A" w:rsidRPr="006A1B90" w14:paraId="7530B70D" w14:textId="77777777" w:rsidTr="00113356">
        <w:trPr>
          <w:trHeight w:val="681"/>
        </w:trPr>
        <w:tc>
          <w:tcPr>
            <w:tcW w:w="2771" w:type="dxa"/>
            <w:shd w:val="clear" w:color="auto" w:fill="8DB3E2" w:themeFill="text2" w:themeFillTint="66"/>
            <w:vAlign w:val="center"/>
          </w:tcPr>
          <w:p w14:paraId="41C906F8" w14:textId="77777777" w:rsidR="00FE3F8A" w:rsidRPr="006A1B90" w:rsidRDefault="00FE3F8A" w:rsidP="008D1B33">
            <w:pPr>
              <w:rPr>
                <w:rFonts w:ascii="Arial" w:eastAsia="Calibri" w:hAnsi="Arial" w:cs="Arial"/>
                <w:b/>
                <w:bCs/>
              </w:rPr>
            </w:pPr>
            <w:r w:rsidRPr="006A1B90">
              <w:rPr>
                <w:rFonts w:ascii="Arial" w:eastAsia="Calibri" w:hAnsi="Arial" w:cs="Arial"/>
                <w:b/>
                <w:bCs/>
              </w:rPr>
              <w:t xml:space="preserve">Tespitler </w:t>
            </w:r>
          </w:p>
        </w:tc>
        <w:tc>
          <w:tcPr>
            <w:tcW w:w="7255" w:type="dxa"/>
            <w:gridSpan w:val="7"/>
            <w:vAlign w:val="center"/>
          </w:tcPr>
          <w:p w14:paraId="581D4018" w14:textId="77777777" w:rsidR="00FE3F8A" w:rsidRPr="00C025DE" w:rsidRDefault="00FE3F8A" w:rsidP="00C025DE">
            <w:pPr>
              <w:rPr>
                <w:rFonts w:ascii="Arial" w:hAnsi="Arial" w:cs="Arial"/>
              </w:rPr>
            </w:pPr>
            <w:r>
              <w:rPr>
                <w:rFonts w:ascii="Arial" w:hAnsi="Arial" w:cs="Arial"/>
              </w:rPr>
              <w:t>Bölgede su sıkıntısının olması, tarımsal üretimin tehlikeye girmesi</w:t>
            </w:r>
          </w:p>
        </w:tc>
      </w:tr>
      <w:tr w:rsidR="00FE3F8A" w:rsidRPr="006A1B90" w14:paraId="508CEC5D" w14:textId="77777777" w:rsidTr="00113356">
        <w:trPr>
          <w:trHeight w:val="690"/>
        </w:trPr>
        <w:tc>
          <w:tcPr>
            <w:tcW w:w="2771" w:type="dxa"/>
            <w:shd w:val="clear" w:color="auto" w:fill="8DB3E2" w:themeFill="text2" w:themeFillTint="66"/>
            <w:vAlign w:val="center"/>
          </w:tcPr>
          <w:p w14:paraId="68EB61DC" w14:textId="77777777" w:rsidR="00FE3F8A" w:rsidRPr="006A1B90" w:rsidRDefault="00FE3F8A" w:rsidP="008D1B33">
            <w:pPr>
              <w:rPr>
                <w:rFonts w:ascii="Arial" w:eastAsia="Calibri" w:hAnsi="Arial" w:cs="Arial"/>
                <w:b/>
                <w:bCs/>
              </w:rPr>
            </w:pPr>
            <w:r w:rsidRPr="006A1B90">
              <w:rPr>
                <w:rFonts w:ascii="Arial" w:eastAsia="Calibri" w:hAnsi="Arial" w:cs="Arial"/>
                <w:b/>
                <w:bCs/>
              </w:rPr>
              <w:t>İhtiyaçlar</w:t>
            </w:r>
          </w:p>
        </w:tc>
        <w:tc>
          <w:tcPr>
            <w:tcW w:w="7255" w:type="dxa"/>
            <w:gridSpan w:val="7"/>
            <w:vAlign w:val="center"/>
          </w:tcPr>
          <w:p w14:paraId="291623BE" w14:textId="77777777" w:rsidR="00FE3F8A" w:rsidRPr="00F6600E" w:rsidRDefault="00FE3F8A" w:rsidP="008D1B33">
            <w:pPr>
              <w:rPr>
                <w:rFonts w:ascii="Arial" w:hAnsi="Arial" w:cs="Arial"/>
              </w:rPr>
            </w:pPr>
            <w:r w:rsidRPr="00F6600E">
              <w:rPr>
                <w:rFonts w:ascii="Arial" w:hAnsi="Arial" w:cs="Arial"/>
              </w:rPr>
              <w:t>Yetiştirilen tarım ürünlerinden yüksek düzeyde verim alınamaması</w:t>
            </w:r>
            <w:r>
              <w:rPr>
                <w:rFonts w:ascii="Arial" w:hAnsi="Arial" w:cs="Arial"/>
              </w:rPr>
              <w:t>,</w:t>
            </w:r>
            <w:r w:rsidRPr="00F6600E">
              <w:rPr>
                <w:rFonts w:ascii="Arial" w:hAnsi="Arial" w:cs="Arial"/>
              </w:rPr>
              <w:t xml:space="preserve"> </w:t>
            </w:r>
          </w:p>
          <w:p w14:paraId="5165FC4D" w14:textId="77777777" w:rsidR="00FE3F8A" w:rsidRPr="006A1B90" w:rsidRDefault="00FE3F8A" w:rsidP="00C025DE">
            <w:pPr>
              <w:jc w:val="both"/>
              <w:rPr>
                <w:rFonts w:ascii="Arial" w:eastAsia="Calibri" w:hAnsi="Arial" w:cs="Arial"/>
              </w:rPr>
            </w:pPr>
            <w:r>
              <w:rPr>
                <w:rFonts w:ascii="Arial" w:eastAsia="Calibri" w:hAnsi="Arial" w:cs="Arial"/>
              </w:rPr>
              <w:t>Aksaray’da tarımsal üretimin devam etmesi,</w:t>
            </w:r>
          </w:p>
        </w:tc>
      </w:tr>
    </w:tbl>
    <w:p w14:paraId="4954962F" w14:textId="42215335" w:rsidR="00FE3F8A" w:rsidRDefault="00FE3F8A" w:rsidP="00FE3F8A"/>
    <w:p w14:paraId="1381E7C2" w14:textId="77777777" w:rsidR="00113356" w:rsidRDefault="00113356" w:rsidP="00FE3F8A"/>
    <w:tbl>
      <w:tblPr>
        <w:tblStyle w:val="TabloKlavuzu"/>
        <w:tblW w:w="10026" w:type="dxa"/>
        <w:tblInd w:w="-572" w:type="dxa"/>
        <w:tblLook w:val="04A0" w:firstRow="1" w:lastRow="0" w:firstColumn="1" w:lastColumn="0" w:noHBand="0" w:noVBand="1"/>
      </w:tblPr>
      <w:tblGrid>
        <w:gridCol w:w="2771"/>
        <w:gridCol w:w="1337"/>
        <w:gridCol w:w="865"/>
        <w:gridCol w:w="706"/>
        <w:gridCol w:w="706"/>
        <w:gridCol w:w="706"/>
        <w:gridCol w:w="1038"/>
        <w:gridCol w:w="1897"/>
      </w:tblGrid>
      <w:tr w:rsidR="00BD2FEB" w:rsidRPr="006A1B90" w14:paraId="48FA1489" w14:textId="77777777" w:rsidTr="00BD2FEB">
        <w:trPr>
          <w:trHeight w:val="585"/>
        </w:trPr>
        <w:tc>
          <w:tcPr>
            <w:tcW w:w="2771" w:type="dxa"/>
            <w:shd w:val="clear" w:color="auto" w:fill="8DB3E2" w:themeFill="text2" w:themeFillTint="66"/>
            <w:vAlign w:val="center"/>
          </w:tcPr>
          <w:p w14:paraId="4D126037" w14:textId="77777777" w:rsidR="00BD2FEB" w:rsidRPr="006A1B90" w:rsidRDefault="00BD2FEB" w:rsidP="00DD616B">
            <w:pPr>
              <w:spacing w:line="360" w:lineRule="auto"/>
              <w:rPr>
                <w:rFonts w:ascii="Arial" w:eastAsia="Calibri" w:hAnsi="Arial" w:cs="Arial"/>
                <w:b/>
                <w:bCs/>
              </w:rPr>
            </w:pPr>
            <w:r w:rsidRPr="006A1B90">
              <w:rPr>
                <w:rFonts w:ascii="Arial" w:eastAsia="Calibri" w:hAnsi="Arial" w:cs="Arial"/>
                <w:b/>
                <w:bCs/>
              </w:rPr>
              <w:t>Amaç</w:t>
            </w:r>
          </w:p>
        </w:tc>
        <w:tc>
          <w:tcPr>
            <w:tcW w:w="7255" w:type="dxa"/>
            <w:gridSpan w:val="7"/>
            <w:shd w:val="clear" w:color="auto" w:fill="C6D9F1" w:themeFill="text2" w:themeFillTint="33"/>
            <w:vAlign w:val="center"/>
          </w:tcPr>
          <w:p w14:paraId="55020156" w14:textId="77777777" w:rsidR="00BD2FEB" w:rsidRPr="006A1B90" w:rsidRDefault="00BD2FEB" w:rsidP="00DD616B">
            <w:pPr>
              <w:rPr>
                <w:rFonts w:ascii="Arial" w:eastAsia="Calibri" w:hAnsi="Arial" w:cs="Arial"/>
              </w:rPr>
            </w:pPr>
            <w:r w:rsidRPr="006A1B90">
              <w:rPr>
                <w:rFonts w:ascii="Arial" w:eastAsia="Calibri" w:hAnsi="Arial" w:cs="Arial"/>
              </w:rPr>
              <w:t>A</w:t>
            </w:r>
            <w:r>
              <w:rPr>
                <w:rFonts w:ascii="Arial" w:eastAsia="Calibri" w:hAnsi="Arial" w:cs="Arial"/>
              </w:rPr>
              <w:t>3</w:t>
            </w:r>
            <w:r w:rsidRPr="006A1B90">
              <w:rPr>
                <w:rFonts w:ascii="Arial" w:eastAsia="Calibri" w:hAnsi="Arial" w:cs="Arial"/>
              </w:rPr>
              <w:t xml:space="preserve">: </w:t>
            </w:r>
            <w:r>
              <w:rPr>
                <w:rFonts w:ascii="Arial" w:eastAsia="Calibri" w:hAnsi="Arial" w:cs="Arial"/>
              </w:rPr>
              <w:t>İlimizin ve üyelerimizin ekonomik gelişimine katkıda bulunmak</w:t>
            </w:r>
          </w:p>
        </w:tc>
      </w:tr>
      <w:tr w:rsidR="00BD2FEB" w:rsidRPr="00DD0155" w14:paraId="2EAFF702" w14:textId="77777777" w:rsidTr="00BD2FEB">
        <w:trPr>
          <w:trHeight w:val="359"/>
        </w:trPr>
        <w:tc>
          <w:tcPr>
            <w:tcW w:w="2771" w:type="dxa"/>
            <w:shd w:val="clear" w:color="auto" w:fill="8DB3E2" w:themeFill="text2" w:themeFillTint="66"/>
            <w:vAlign w:val="center"/>
          </w:tcPr>
          <w:p w14:paraId="3CF2B2DF" w14:textId="77777777" w:rsidR="00BD2FEB" w:rsidRPr="006A1B90" w:rsidRDefault="00BD2FEB" w:rsidP="00DD616B">
            <w:pPr>
              <w:spacing w:line="360" w:lineRule="auto"/>
              <w:rPr>
                <w:rFonts w:ascii="Arial" w:eastAsia="Calibri" w:hAnsi="Arial" w:cs="Arial"/>
                <w:b/>
                <w:bCs/>
              </w:rPr>
            </w:pPr>
            <w:r w:rsidRPr="006A1B90">
              <w:rPr>
                <w:rFonts w:ascii="Arial" w:eastAsia="Calibri" w:hAnsi="Arial" w:cs="Arial"/>
                <w:b/>
                <w:bCs/>
              </w:rPr>
              <w:t>Hedef</w:t>
            </w:r>
          </w:p>
        </w:tc>
        <w:tc>
          <w:tcPr>
            <w:tcW w:w="7255" w:type="dxa"/>
            <w:gridSpan w:val="7"/>
            <w:shd w:val="clear" w:color="auto" w:fill="C6D9F1" w:themeFill="text2" w:themeFillTint="33"/>
            <w:vAlign w:val="center"/>
          </w:tcPr>
          <w:p w14:paraId="45C4EC74" w14:textId="77777777" w:rsidR="00BD2FEB" w:rsidRPr="00DD0155" w:rsidRDefault="00BD2FEB" w:rsidP="00DD616B">
            <w:pPr>
              <w:rPr>
                <w:rFonts w:ascii="Arial" w:eastAsia="Calibri" w:hAnsi="Arial" w:cs="Arial"/>
                <w:highlight w:val="yellow"/>
              </w:rPr>
            </w:pPr>
            <w:r>
              <w:rPr>
                <w:rFonts w:ascii="Arial" w:eastAsia="Calibri" w:hAnsi="Arial" w:cs="Arial"/>
              </w:rPr>
              <w:t>H3.</w:t>
            </w:r>
            <w:r w:rsidR="003D3339">
              <w:rPr>
                <w:rFonts w:ascii="Arial" w:eastAsia="Calibri" w:hAnsi="Arial" w:cs="Arial"/>
              </w:rPr>
              <w:t>6</w:t>
            </w:r>
            <w:r>
              <w:rPr>
                <w:rFonts w:ascii="Arial" w:eastAsia="Calibri" w:hAnsi="Arial" w:cs="Arial"/>
              </w:rPr>
              <w:t xml:space="preserve"> İli</w:t>
            </w:r>
            <w:r w:rsidR="008424CC">
              <w:rPr>
                <w:rFonts w:ascii="Arial" w:eastAsia="Calibri" w:hAnsi="Arial" w:cs="Arial"/>
              </w:rPr>
              <w:t>m</w:t>
            </w:r>
            <w:r>
              <w:rPr>
                <w:rFonts w:ascii="Arial" w:eastAsia="Calibri" w:hAnsi="Arial" w:cs="Arial"/>
              </w:rPr>
              <w:t>izin ürünlerinin marka değerini arttırmak ve Pazar piyasasını oluşturmak</w:t>
            </w:r>
          </w:p>
        </w:tc>
      </w:tr>
      <w:tr w:rsidR="00BD2FEB" w:rsidRPr="00DD0155" w14:paraId="365A18DE" w14:textId="77777777" w:rsidTr="00BD2FEB">
        <w:trPr>
          <w:trHeight w:val="510"/>
        </w:trPr>
        <w:tc>
          <w:tcPr>
            <w:tcW w:w="2771" w:type="dxa"/>
            <w:shd w:val="clear" w:color="auto" w:fill="8DB3E2" w:themeFill="text2" w:themeFillTint="66"/>
            <w:vAlign w:val="center"/>
          </w:tcPr>
          <w:p w14:paraId="2FA3CB8A" w14:textId="77777777" w:rsidR="00BD2FEB" w:rsidRPr="006A1B90" w:rsidRDefault="00BD2FEB" w:rsidP="00113356">
            <w:pPr>
              <w:rPr>
                <w:rFonts w:ascii="Arial" w:eastAsia="Calibri" w:hAnsi="Arial" w:cs="Arial"/>
                <w:b/>
                <w:bCs/>
              </w:rPr>
            </w:pPr>
            <w:r w:rsidRPr="006A1B90">
              <w:rPr>
                <w:rFonts w:ascii="Arial" w:eastAsia="Calibri" w:hAnsi="Arial" w:cs="Arial"/>
                <w:b/>
                <w:bCs/>
              </w:rPr>
              <w:t>İşbirliği Yapılacak Birim(</w:t>
            </w:r>
            <w:proofErr w:type="spellStart"/>
            <w:r w:rsidRPr="006A1B90">
              <w:rPr>
                <w:rFonts w:ascii="Arial" w:eastAsia="Calibri" w:hAnsi="Arial" w:cs="Arial"/>
                <w:b/>
                <w:bCs/>
              </w:rPr>
              <w:t>ler</w:t>
            </w:r>
            <w:proofErr w:type="spellEnd"/>
            <w:r w:rsidRPr="006A1B90">
              <w:rPr>
                <w:rFonts w:ascii="Arial" w:eastAsia="Calibri" w:hAnsi="Arial" w:cs="Arial"/>
                <w:b/>
                <w:bCs/>
              </w:rPr>
              <w:t>) ve Personel</w:t>
            </w:r>
          </w:p>
        </w:tc>
        <w:tc>
          <w:tcPr>
            <w:tcW w:w="7255" w:type="dxa"/>
            <w:gridSpan w:val="7"/>
            <w:shd w:val="clear" w:color="auto" w:fill="C6D9F1" w:themeFill="text2" w:themeFillTint="33"/>
            <w:vAlign w:val="center"/>
          </w:tcPr>
          <w:p w14:paraId="39C42F5F" w14:textId="77777777" w:rsidR="00BD2FEB" w:rsidRPr="00DD0155" w:rsidRDefault="00BD2FEB" w:rsidP="00113356">
            <w:pPr>
              <w:rPr>
                <w:rFonts w:ascii="Arial" w:eastAsia="Calibri" w:hAnsi="Arial" w:cs="Arial"/>
                <w:highlight w:val="yellow"/>
              </w:rPr>
            </w:pPr>
            <w:r w:rsidRPr="006C0C64">
              <w:rPr>
                <w:rFonts w:ascii="Arial" w:eastAsia="Calibri" w:hAnsi="Arial" w:cs="Arial"/>
              </w:rPr>
              <w:t>Aksaray Ticaret Borsası,</w:t>
            </w:r>
            <w:r>
              <w:rPr>
                <w:rFonts w:ascii="Arial" w:eastAsia="Calibri" w:hAnsi="Arial" w:cs="Arial"/>
              </w:rPr>
              <w:t xml:space="preserve"> Aksaray Valiliği, Kültür Turizm İl Müdürlüğü, Tarım ve Orman il Müdürlüğü</w:t>
            </w:r>
          </w:p>
        </w:tc>
      </w:tr>
      <w:tr w:rsidR="00BD2FEB" w:rsidRPr="0058603C" w14:paraId="442C3D08" w14:textId="77777777" w:rsidTr="00BD2FEB">
        <w:trPr>
          <w:trHeight w:val="547"/>
        </w:trPr>
        <w:tc>
          <w:tcPr>
            <w:tcW w:w="2771" w:type="dxa"/>
            <w:shd w:val="clear" w:color="auto" w:fill="8DB3E2" w:themeFill="text2" w:themeFillTint="66"/>
            <w:vAlign w:val="center"/>
          </w:tcPr>
          <w:p w14:paraId="3978CFD2" w14:textId="77777777" w:rsidR="00BD2FEB" w:rsidRPr="006A1B90" w:rsidRDefault="00BD2FEB" w:rsidP="00DD616B">
            <w:pPr>
              <w:rPr>
                <w:rFonts w:ascii="Arial" w:eastAsia="Calibri" w:hAnsi="Arial" w:cs="Arial"/>
                <w:b/>
                <w:bCs/>
              </w:rPr>
            </w:pPr>
            <w:r w:rsidRPr="006A1B90">
              <w:rPr>
                <w:rFonts w:ascii="Arial" w:eastAsia="Calibri" w:hAnsi="Arial" w:cs="Arial"/>
                <w:b/>
                <w:bCs/>
              </w:rPr>
              <w:t>Stratejik Performans Göstergeleri</w:t>
            </w:r>
          </w:p>
        </w:tc>
        <w:tc>
          <w:tcPr>
            <w:tcW w:w="1337" w:type="dxa"/>
            <w:vAlign w:val="center"/>
          </w:tcPr>
          <w:p w14:paraId="6AC97697" w14:textId="77777777" w:rsidR="00BD2FEB" w:rsidRPr="0058603C" w:rsidRDefault="00BD2FEB" w:rsidP="00DD616B">
            <w:pPr>
              <w:jc w:val="center"/>
              <w:rPr>
                <w:rFonts w:ascii="Arial" w:eastAsia="Calibri" w:hAnsi="Arial" w:cs="Arial"/>
                <w:b/>
                <w:bCs/>
              </w:rPr>
            </w:pPr>
            <w:r w:rsidRPr="0058603C">
              <w:rPr>
                <w:rFonts w:ascii="Arial" w:eastAsia="Calibri" w:hAnsi="Arial" w:cs="Arial"/>
                <w:b/>
                <w:bCs/>
              </w:rPr>
              <w:t xml:space="preserve">Başlangıç Değeri </w:t>
            </w:r>
          </w:p>
        </w:tc>
        <w:tc>
          <w:tcPr>
            <w:tcW w:w="865" w:type="dxa"/>
            <w:vAlign w:val="center"/>
          </w:tcPr>
          <w:p w14:paraId="4DD76DC0" w14:textId="77777777" w:rsidR="00BD2FEB" w:rsidRPr="0058603C" w:rsidRDefault="00BD2FEB" w:rsidP="00DD616B">
            <w:pPr>
              <w:jc w:val="center"/>
              <w:rPr>
                <w:rFonts w:ascii="Arial" w:eastAsia="Calibri" w:hAnsi="Arial" w:cs="Arial"/>
                <w:b/>
                <w:bCs/>
              </w:rPr>
            </w:pPr>
            <w:r w:rsidRPr="0058603C">
              <w:rPr>
                <w:rFonts w:ascii="Arial" w:eastAsia="Calibri" w:hAnsi="Arial" w:cs="Arial"/>
                <w:b/>
                <w:bCs/>
              </w:rPr>
              <w:t>2018</w:t>
            </w:r>
          </w:p>
        </w:tc>
        <w:tc>
          <w:tcPr>
            <w:tcW w:w="706" w:type="dxa"/>
            <w:vAlign w:val="center"/>
          </w:tcPr>
          <w:p w14:paraId="5C9A31FE" w14:textId="77777777" w:rsidR="00BD2FEB" w:rsidRPr="0058603C" w:rsidRDefault="00BD2FEB" w:rsidP="00DD616B">
            <w:pPr>
              <w:jc w:val="center"/>
              <w:rPr>
                <w:rFonts w:ascii="Arial" w:eastAsia="Calibri" w:hAnsi="Arial" w:cs="Arial"/>
                <w:b/>
                <w:bCs/>
              </w:rPr>
            </w:pPr>
            <w:r w:rsidRPr="0058603C">
              <w:rPr>
                <w:rFonts w:ascii="Arial" w:eastAsia="Calibri" w:hAnsi="Arial" w:cs="Arial"/>
                <w:b/>
                <w:bCs/>
              </w:rPr>
              <w:t>2019</w:t>
            </w:r>
          </w:p>
        </w:tc>
        <w:tc>
          <w:tcPr>
            <w:tcW w:w="706" w:type="dxa"/>
            <w:vAlign w:val="center"/>
          </w:tcPr>
          <w:p w14:paraId="227CD5E9" w14:textId="77777777" w:rsidR="00BD2FEB" w:rsidRPr="0058603C" w:rsidRDefault="00BD2FEB" w:rsidP="00DD616B">
            <w:pPr>
              <w:jc w:val="center"/>
              <w:rPr>
                <w:rFonts w:ascii="Arial" w:eastAsia="Calibri" w:hAnsi="Arial" w:cs="Arial"/>
                <w:b/>
                <w:bCs/>
              </w:rPr>
            </w:pPr>
            <w:r w:rsidRPr="0058603C">
              <w:rPr>
                <w:rFonts w:ascii="Arial" w:eastAsia="Calibri" w:hAnsi="Arial" w:cs="Arial"/>
                <w:b/>
                <w:bCs/>
              </w:rPr>
              <w:t>2020</w:t>
            </w:r>
          </w:p>
        </w:tc>
        <w:tc>
          <w:tcPr>
            <w:tcW w:w="706" w:type="dxa"/>
            <w:vAlign w:val="center"/>
          </w:tcPr>
          <w:p w14:paraId="2A27100E" w14:textId="77777777" w:rsidR="00BD2FEB" w:rsidRPr="0058603C" w:rsidRDefault="00BD2FEB" w:rsidP="00DD616B">
            <w:pPr>
              <w:jc w:val="center"/>
              <w:rPr>
                <w:rFonts w:ascii="Arial" w:eastAsia="Calibri" w:hAnsi="Arial" w:cs="Arial"/>
                <w:b/>
                <w:bCs/>
              </w:rPr>
            </w:pPr>
            <w:r w:rsidRPr="0058603C">
              <w:rPr>
                <w:rFonts w:ascii="Arial" w:eastAsia="Calibri" w:hAnsi="Arial" w:cs="Arial"/>
                <w:b/>
                <w:bCs/>
              </w:rPr>
              <w:t>2021</w:t>
            </w:r>
          </w:p>
        </w:tc>
        <w:tc>
          <w:tcPr>
            <w:tcW w:w="1038" w:type="dxa"/>
            <w:vAlign w:val="center"/>
          </w:tcPr>
          <w:p w14:paraId="379FBCB5" w14:textId="77777777" w:rsidR="00BD2FEB" w:rsidRPr="0058603C" w:rsidRDefault="00BD2FEB" w:rsidP="00DD616B">
            <w:pPr>
              <w:jc w:val="center"/>
              <w:rPr>
                <w:rFonts w:ascii="Arial" w:eastAsia="Calibri" w:hAnsi="Arial" w:cs="Arial"/>
                <w:b/>
                <w:bCs/>
              </w:rPr>
            </w:pPr>
            <w:r w:rsidRPr="0058603C">
              <w:rPr>
                <w:rFonts w:ascii="Arial" w:eastAsia="Calibri" w:hAnsi="Arial" w:cs="Arial"/>
                <w:b/>
                <w:bCs/>
              </w:rPr>
              <w:t>İzleme Sıklığı</w:t>
            </w:r>
          </w:p>
        </w:tc>
        <w:tc>
          <w:tcPr>
            <w:tcW w:w="1897" w:type="dxa"/>
            <w:vAlign w:val="center"/>
          </w:tcPr>
          <w:p w14:paraId="06173A82" w14:textId="77777777" w:rsidR="00BD2FEB" w:rsidRPr="0058603C" w:rsidRDefault="00BD2FEB" w:rsidP="00DD616B">
            <w:pPr>
              <w:jc w:val="center"/>
              <w:rPr>
                <w:rFonts w:ascii="Arial" w:eastAsia="Calibri" w:hAnsi="Arial" w:cs="Arial"/>
                <w:b/>
                <w:bCs/>
              </w:rPr>
            </w:pPr>
            <w:r w:rsidRPr="0058603C">
              <w:rPr>
                <w:rFonts w:ascii="Arial" w:eastAsia="Calibri" w:hAnsi="Arial" w:cs="Arial"/>
                <w:b/>
                <w:bCs/>
              </w:rPr>
              <w:t>Sorumlu</w:t>
            </w:r>
          </w:p>
        </w:tc>
      </w:tr>
      <w:tr w:rsidR="00BD2FEB" w:rsidRPr="0058603C" w14:paraId="6A40A75D" w14:textId="77777777" w:rsidTr="00BD2FEB">
        <w:trPr>
          <w:trHeight w:val="547"/>
        </w:trPr>
        <w:tc>
          <w:tcPr>
            <w:tcW w:w="2771" w:type="dxa"/>
            <w:shd w:val="clear" w:color="auto" w:fill="8DB3E2" w:themeFill="text2" w:themeFillTint="66"/>
            <w:vAlign w:val="center"/>
          </w:tcPr>
          <w:p w14:paraId="702E3166" w14:textId="77777777" w:rsidR="00BD2FEB" w:rsidRPr="006A1B90" w:rsidRDefault="00BD2FEB" w:rsidP="00DD616B">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sidR="003D3339">
              <w:rPr>
                <w:rFonts w:ascii="Arial" w:eastAsia="Calibri" w:hAnsi="Arial" w:cs="Arial"/>
              </w:rPr>
              <w:t>6</w:t>
            </w:r>
            <w:r w:rsidRPr="006A1B90">
              <w:rPr>
                <w:rFonts w:ascii="Arial" w:eastAsia="Calibri" w:hAnsi="Arial" w:cs="Arial"/>
              </w:rPr>
              <w:t>.</w:t>
            </w:r>
            <w:r>
              <w:rPr>
                <w:rFonts w:ascii="Arial" w:eastAsia="Calibri" w:hAnsi="Arial" w:cs="Arial"/>
              </w:rPr>
              <w:t>1</w:t>
            </w:r>
            <w:proofErr w:type="gramEnd"/>
            <w:r w:rsidRPr="006A1B90">
              <w:rPr>
                <w:rFonts w:ascii="Arial" w:eastAsia="Calibri" w:hAnsi="Arial" w:cs="Arial"/>
              </w:rPr>
              <w:t xml:space="preserve">: </w:t>
            </w:r>
            <w:r w:rsidR="005F79D7">
              <w:rPr>
                <w:rFonts w:ascii="Arial" w:eastAsia="Calibri" w:hAnsi="Arial" w:cs="Arial"/>
              </w:rPr>
              <w:t>Başvuru yapılan coğrafi işaret sayısı</w:t>
            </w:r>
          </w:p>
        </w:tc>
        <w:tc>
          <w:tcPr>
            <w:tcW w:w="1337" w:type="dxa"/>
            <w:vAlign w:val="center"/>
          </w:tcPr>
          <w:p w14:paraId="3729F98F" w14:textId="77777777" w:rsidR="00BD2FEB" w:rsidRPr="0058603C" w:rsidRDefault="00BD2FEB" w:rsidP="00DD616B">
            <w:pPr>
              <w:jc w:val="center"/>
              <w:rPr>
                <w:rFonts w:ascii="Arial" w:eastAsia="Calibri" w:hAnsi="Arial" w:cs="Arial"/>
              </w:rPr>
            </w:pPr>
            <w:r w:rsidRPr="0058603C">
              <w:rPr>
                <w:rFonts w:ascii="Arial" w:eastAsia="Calibri" w:hAnsi="Arial" w:cs="Arial"/>
              </w:rPr>
              <w:t>---</w:t>
            </w:r>
          </w:p>
        </w:tc>
        <w:tc>
          <w:tcPr>
            <w:tcW w:w="865" w:type="dxa"/>
            <w:vAlign w:val="center"/>
          </w:tcPr>
          <w:p w14:paraId="6057C52E" w14:textId="77777777" w:rsidR="00BD2FEB" w:rsidRPr="0058603C" w:rsidRDefault="00BD2FEB" w:rsidP="00DD616B">
            <w:pPr>
              <w:jc w:val="center"/>
              <w:rPr>
                <w:rFonts w:ascii="Arial" w:eastAsia="Calibri" w:hAnsi="Arial" w:cs="Arial"/>
              </w:rPr>
            </w:pPr>
          </w:p>
        </w:tc>
        <w:tc>
          <w:tcPr>
            <w:tcW w:w="706" w:type="dxa"/>
            <w:vAlign w:val="center"/>
          </w:tcPr>
          <w:p w14:paraId="22345493" w14:textId="77777777" w:rsidR="00BD2FEB" w:rsidRPr="0058603C" w:rsidRDefault="005F79D7" w:rsidP="00DD616B">
            <w:pPr>
              <w:jc w:val="center"/>
              <w:rPr>
                <w:rFonts w:ascii="Arial" w:eastAsia="Calibri" w:hAnsi="Arial" w:cs="Arial"/>
              </w:rPr>
            </w:pPr>
            <w:r>
              <w:rPr>
                <w:rFonts w:ascii="Arial" w:eastAsia="Calibri" w:hAnsi="Arial" w:cs="Arial"/>
              </w:rPr>
              <w:t>4</w:t>
            </w:r>
          </w:p>
        </w:tc>
        <w:tc>
          <w:tcPr>
            <w:tcW w:w="706" w:type="dxa"/>
            <w:vAlign w:val="center"/>
          </w:tcPr>
          <w:p w14:paraId="4C9D3D3B" w14:textId="77777777" w:rsidR="00BD2FEB" w:rsidRPr="0058603C" w:rsidRDefault="00BD2FEB" w:rsidP="00DD616B">
            <w:pPr>
              <w:jc w:val="center"/>
              <w:rPr>
                <w:rFonts w:ascii="Arial" w:eastAsia="Calibri" w:hAnsi="Arial" w:cs="Arial"/>
              </w:rPr>
            </w:pPr>
          </w:p>
        </w:tc>
        <w:tc>
          <w:tcPr>
            <w:tcW w:w="706" w:type="dxa"/>
            <w:vAlign w:val="center"/>
          </w:tcPr>
          <w:p w14:paraId="4742D241" w14:textId="77777777" w:rsidR="00BD2FEB" w:rsidRPr="0058603C" w:rsidRDefault="00BD2FEB" w:rsidP="00DD616B">
            <w:pPr>
              <w:jc w:val="center"/>
              <w:rPr>
                <w:rFonts w:ascii="Arial" w:eastAsia="Calibri" w:hAnsi="Arial" w:cs="Arial"/>
              </w:rPr>
            </w:pPr>
          </w:p>
        </w:tc>
        <w:tc>
          <w:tcPr>
            <w:tcW w:w="1038" w:type="dxa"/>
            <w:vAlign w:val="center"/>
          </w:tcPr>
          <w:p w14:paraId="6988EEF0" w14:textId="77777777" w:rsidR="00BD2FEB" w:rsidRPr="0058603C" w:rsidRDefault="00BD2FEB" w:rsidP="00DD616B">
            <w:pPr>
              <w:jc w:val="center"/>
              <w:rPr>
                <w:rFonts w:ascii="Arial" w:eastAsia="Calibri" w:hAnsi="Arial" w:cs="Arial"/>
              </w:rPr>
            </w:pPr>
            <w:r>
              <w:rPr>
                <w:rFonts w:ascii="Arial" w:eastAsia="Calibri" w:hAnsi="Arial" w:cs="Arial"/>
              </w:rPr>
              <w:t>Yıllık</w:t>
            </w:r>
          </w:p>
        </w:tc>
        <w:tc>
          <w:tcPr>
            <w:tcW w:w="1897" w:type="dxa"/>
            <w:vAlign w:val="center"/>
          </w:tcPr>
          <w:p w14:paraId="45435989" w14:textId="77777777" w:rsidR="00BD2FEB" w:rsidRDefault="00BD2FEB" w:rsidP="00DD616B">
            <w:pPr>
              <w:rPr>
                <w:rFonts w:ascii="Arial" w:eastAsia="Calibri" w:hAnsi="Arial" w:cs="Arial"/>
              </w:rPr>
            </w:pPr>
            <w:r>
              <w:rPr>
                <w:rFonts w:ascii="Arial" w:eastAsia="Calibri" w:hAnsi="Arial" w:cs="Arial"/>
              </w:rPr>
              <w:t>Genel Sekreter</w:t>
            </w:r>
          </w:p>
          <w:p w14:paraId="43CEA945" w14:textId="77777777" w:rsidR="00BD2FEB" w:rsidRPr="0058603C" w:rsidRDefault="00BD2FEB" w:rsidP="00DD616B">
            <w:pPr>
              <w:rPr>
                <w:rFonts w:ascii="Arial" w:eastAsia="Calibri" w:hAnsi="Arial" w:cs="Arial"/>
              </w:rPr>
            </w:pPr>
            <w:r>
              <w:rPr>
                <w:rFonts w:ascii="Arial" w:eastAsia="Calibri" w:hAnsi="Arial" w:cs="Arial"/>
              </w:rPr>
              <w:t>Yönetim Kurulu</w:t>
            </w:r>
          </w:p>
        </w:tc>
      </w:tr>
      <w:tr w:rsidR="00BD2FEB" w:rsidRPr="0058603C" w14:paraId="46E8016C" w14:textId="77777777" w:rsidTr="00BD2FEB">
        <w:trPr>
          <w:trHeight w:val="561"/>
        </w:trPr>
        <w:tc>
          <w:tcPr>
            <w:tcW w:w="2771" w:type="dxa"/>
            <w:shd w:val="clear" w:color="auto" w:fill="8DB3E2" w:themeFill="text2" w:themeFillTint="66"/>
            <w:vAlign w:val="center"/>
          </w:tcPr>
          <w:p w14:paraId="4D6178D2" w14:textId="77777777" w:rsidR="00BD2FEB" w:rsidRPr="006A1B90" w:rsidRDefault="00BD2FEB" w:rsidP="00DD616B">
            <w:pPr>
              <w:rPr>
                <w:rFonts w:ascii="Arial" w:eastAsia="Calibri" w:hAnsi="Arial" w:cs="Arial"/>
              </w:rPr>
            </w:pPr>
            <w:r w:rsidRPr="006A1B90">
              <w:rPr>
                <w:rFonts w:ascii="Arial" w:eastAsia="Calibri" w:hAnsi="Arial" w:cs="Arial"/>
              </w:rPr>
              <w:t>SPG</w:t>
            </w:r>
            <w:r>
              <w:rPr>
                <w:rFonts w:ascii="Arial" w:eastAsia="Calibri" w:hAnsi="Arial" w:cs="Arial"/>
              </w:rPr>
              <w:t>3</w:t>
            </w:r>
            <w:r w:rsidRPr="006A1B90">
              <w:rPr>
                <w:rFonts w:ascii="Arial" w:eastAsia="Calibri" w:hAnsi="Arial" w:cs="Arial"/>
              </w:rPr>
              <w:t>.</w:t>
            </w:r>
            <w:proofErr w:type="gramStart"/>
            <w:r w:rsidR="003D3339">
              <w:rPr>
                <w:rFonts w:ascii="Arial" w:eastAsia="Calibri" w:hAnsi="Arial" w:cs="Arial"/>
              </w:rPr>
              <w:t>6</w:t>
            </w:r>
            <w:r w:rsidRPr="006A1B90">
              <w:rPr>
                <w:rFonts w:ascii="Arial" w:eastAsia="Calibri" w:hAnsi="Arial" w:cs="Arial"/>
              </w:rPr>
              <w:t>.</w:t>
            </w:r>
            <w:r>
              <w:rPr>
                <w:rFonts w:ascii="Arial" w:eastAsia="Calibri" w:hAnsi="Arial" w:cs="Arial"/>
              </w:rPr>
              <w:t>2</w:t>
            </w:r>
            <w:proofErr w:type="gramEnd"/>
            <w:r>
              <w:rPr>
                <w:rFonts w:ascii="Arial" w:eastAsia="Calibri" w:hAnsi="Arial" w:cs="Arial"/>
              </w:rPr>
              <w:t xml:space="preserve">: </w:t>
            </w:r>
            <w:r w:rsidR="005F79D7">
              <w:rPr>
                <w:rFonts w:ascii="Arial" w:eastAsia="Calibri" w:hAnsi="Arial" w:cs="Arial"/>
              </w:rPr>
              <w:t>Alınan coğrafi işaret sayısı</w:t>
            </w:r>
          </w:p>
        </w:tc>
        <w:tc>
          <w:tcPr>
            <w:tcW w:w="1337" w:type="dxa"/>
            <w:vAlign w:val="center"/>
          </w:tcPr>
          <w:p w14:paraId="2F64E88E" w14:textId="77777777" w:rsidR="00BD2FEB" w:rsidRPr="0058603C" w:rsidRDefault="00BD2FEB" w:rsidP="00DD616B">
            <w:pPr>
              <w:jc w:val="center"/>
              <w:rPr>
                <w:rFonts w:ascii="Arial" w:eastAsia="Calibri" w:hAnsi="Arial" w:cs="Arial"/>
              </w:rPr>
            </w:pPr>
            <w:r w:rsidRPr="0058603C">
              <w:rPr>
                <w:rFonts w:ascii="Arial" w:eastAsia="Calibri" w:hAnsi="Arial" w:cs="Arial"/>
              </w:rPr>
              <w:t>---</w:t>
            </w:r>
          </w:p>
        </w:tc>
        <w:tc>
          <w:tcPr>
            <w:tcW w:w="865" w:type="dxa"/>
            <w:vAlign w:val="center"/>
          </w:tcPr>
          <w:p w14:paraId="4D3A6860" w14:textId="77777777" w:rsidR="00BD2FEB" w:rsidRPr="0058603C" w:rsidRDefault="00BD2FEB" w:rsidP="00DD616B">
            <w:pPr>
              <w:jc w:val="center"/>
              <w:rPr>
                <w:rFonts w:ascii="Arial" w:eastAsia="Calibri" w:hAnsi="Arial" w:cs="Arial"/>
              </w:rPr>
            </w:pPr>
          </w:p>
        </w:tc>
        <w:tc>
          <w:tcPr>
            <w:tcW w:w="706" w:type="dxa"/>
            <w:vAlign w:val="center"/>
          </w:tcPr>
          <w:p w14:paraId="54C30E14" w14:textId="77777777" w:rsidR="00BD2FEB" w:rsidRPr="0058603C" w:rsidRDefault="00BD2FEB" w:rsidP="00DD616B">
            <w:pPr>
              <w:jc w:val="center"/>
              <w:rPr>
                <w:rFonts w:ascii="Arial" w:eastAsia="Calibri" w:hAnsi="Arial" w:cs="Arial"/>
              </w:rPr>
            </w:pPr>
          </w:p>
        </w:tc>
        <w:tc>
          <w:tcPr>
            <w:tcW w:w="706" w:type="dxa"/>
            <w:vAlign w:val="center"/>
          </w:tcPr>
          <w:p w14:paraId="5A0001FC" w14:textId="319CE18E" w:rsidR="00BD2FEB" w:rsidRPr="0058603C" w:rsidRDefault="00BD2FEB" w:rsidP="00DD616B">
            <w:pPr>
              <w:jc w:val="center"/>
              <w:rPr>
                <w:rFonts w:ascii="Arial" w:eastAsia="Calibri" w:hAnsi="Arial" w:cs="Arial"/>
              </w:rPr>
            </w:pPr>
          </w:p>
        </w:tc>
        <w:tc>
          <w:tcPr>
            <w:tcW w:w="706" w:type="dxa"/>
            <w:vAlign w:val="center"/>
          </w:tcPr>
          <w:p w14:paraId="4D590FE4" w14:textId="6A85C5EC" w:rsidR="00BD2FEB" w:rsidRPr="0058603C" w:rsidRDefault="00DF4F9F" w:rsidP="00DD616B">
            <w:pPr>
              <w:jc w:val="center"/>
              <w:rPr>
                <w:rFonts w:ascii="Arial" w:eastAsia="Calibri" w:hAnsi="Arial" w:cs="Arial"/>
              </w:rPr>
            </w:pPr>
            <w:r>
              <w:rPr>
                <w:rFonts w:ascii="Arial" w:eastAsia="Calibri" w:hAnsi="Arial" w:cs="Arial"/>
              </w:rPr>
              <w:t>2</w:t>
            </w:r>
          </w:p>
        </w:tc>
        <w:tc>
          <w:tcPr>
            <w:tcW w:w="1038" w:type="dxa"/>
            <w:vAlign w:val="center"/>
          </w:tcPr>
          <w:p w14:paraId="6CC37485" w14:textId="77777777" w:rsidR="00BD2FEB" w:rsidRPr="0058603C" w:rsidRDefault="00BD2FEB" w:rsidP="00DD616B">
            <w:pPr>
              <w:jc w:val="center"/>
              <w:rPr>
                <w:rFonts w:ascii="Arial" w:eastAsia="Calibri" w:hAnsi="Arial" w:cs="Arial"/>
              </w:rPr>
            </w:pPr>
            <w:r w:rsidRPr="0058603C">
              <w:rPr>
                <w:rFonts w:ascii="Arial" w:eastAsia="Calibri" w:hAnsi="Arial" w:cs="Arial"/>
              </w:rPr>
              <w:t>Yıllık</w:t>
            </w:r>
          </w:p>
        </w:tc>
        <w:tc>
          <w:tcPr>
            <w:tcW w:w="1897" w:type="dxa"/>
            <w:vAlign w:val="center"/>
          </w:tcPr>
          <w:p w14:paraId="2159F23A" w14:textId="77777777" w:rsidR="00BD2FEB" w:rsidRDefault="00BD2FEB" w:rsidP="00DD616B">
            <w:pPr>
              <w:rPr>
                <w:rFonts w:ascii="Arial" w:eastAsia="Calibri" w:hAnsi="Arial" w:cs="Arial"/>
              </w:rPr>
            </w:pPr>
            <w:r>
              <w:rPr>
                <w:rFonts w:ascii="Arial" w:eastAsia="Calibri" w:hAnsi="Arial" w:cs="Arial"/>
              </w:rPr>
              <w:t>Genel Sekreter</w:t>
            </w:r>
          </w:p>
          <w:p w14:paraId="12AE61BB" w14:textId="77777777" w:rsidR="00BD2FEB" w:rsidRPr="0058603C" w:rsidRDefault="00BD2FEB" w:rsidP="00DD616B">
            <w:pPr>
              <w:rPr>
                <w:rFonts w:ascii="Arial" w:eastAsia="Calibri" w:hAnsi="Arial" w:cs="Arial"/>
              </w:rPr>
            </w:pPr>
            <w:r>
              <w:rPr>
                <w:rFonts w:ascii="Arial" w:eastAsia="Calibri" w:hAnsi="Arial" w:cs="Arial"/>
              </w:rPr>
              <w:t>Yönetim Kurulu</w:t>
            </w:r>
          </w:p>
        </w:tc>
      </w:tr>
      <w:tr w:rsidR="00BD2FEB" w:rsidRPr="006A1B90" w14:paraId="5A942175" w14:textId="77777777" w:rsidTr="00BD2FEB">
        <w:trPr>
          <w:trHeight w:val="470"/>
        </w:trPr>
        <w:tc>
          <w:tcPr>
            <w:tcW w:w="2771" w:type="dxa"/>
            <w:shd w:val="clear" w:color="auto" w:fill="8DB3E2" w:themeFill="text2" w:themeFillTint="66"/>
            <w:vAlign w:val="center"/>
          </w:tcPr>
          <w:p w14:paraId="4D8B78CE" w14:textId="77777777" w:rsidR="00BD2FEB" w:rsidRPr="006A1B90" w:rsidRDefault="00BD2FEB" w:rsidP="00DD616B">
            <w:pPr>
              <w:rPr>
                <w:rFonts w:ascii="Arial" w:eastAsia="Calibri" w:hAnsi="Arial" w:cs="Arial"/>
                <w:b/>
                <w:bCs/>
              </w:rPr>
            </w:pPr>
            <w:r w:rsidRPr="006A1B90">
              <w:rPr>
                <w:rFonts w:ascii="Arial" w:eastAsia="Calibri" w:hAnsi="Arial" w:cs="Arial"/>
                <w:b/>
                <w:bCs/>
              </w:rPr>
              <w:t>Riskler</w:t>
            </w:r>
          </w:p>
        </w:tc>
        <w:tc>
          <w:tcPr>
            <w:tcW w:w="7255" w:type="dxa"/>
            <w:gridSpan w:val="7"/>
            <w:vAlign w:val="center"/>
          </w:tcPr>
          <w:p w14:paraId="7AA6583D" w14:textId="77777777" w:rsidR="00BD2FEB" w:rsidRPr="006A1B90" w:rsidRDefault="005F79D7" w:rsidP="00DD616B">
            <w:pPr>
              <w:rPr>
                <w:rFonts w:ascii="Arial" w:eastAsia="Calibri" w:hAnsi="Arial" w:cs="Arial"/>
              </w:rPr>
            </w:pPr>
            <w:r>
              <w:rPr>
                <w:rFonts w:ascii="Arial" w:eastAsia="Calibri" w:hAnsi="Arial" w:cs="Arial"/>
              </w:rPr>
              <w:t>İstenen dokümantasyonun sağlanamaması sonucu kabul edilmemesi</w:t>
            </w:r>
          </w:p>
        </w:tc>
      </w:tr>
      <w:tr w:rsidR="00BD2FEB" w:rsidRPr="006A1B90" w14:paraId="5C6D293E" w14:textId="77777777" w:rsidTr="00BD2FEB">
        <w:trPr>
          <w:trHeight w:val="451"/>
        </w:trPr>
        <w:tc>
          <w:tcPr>
            <w:tcW w:w="2771" w:type="dxa"/>
            <w:shd w:val="clear" w:color="auto" w:fill="8DB3E2" w:themeFill="text2" w:themeFillTint="66"/>
            <w:vAlign w:val="center"/>
          </w:tcPr>
          <w:p w14:paraId="7FD464BC" w14:textId="77777777" w:rsidR="00BD2FEB" w:rsidRPr="006A1B90" w:rsidRDefault="00BD2FEB" w:rsidP="00DD616B">
            <w:pPr>
              <w:rPr>
                <w:rFonts w:ascii="Arial" w:eastAsia="Calibri" w:hAnsi="Arial" w:cs="Arial"/>
                <w:b/>
                <w:bCs/>
              </w:rPr>
            </w:pPr>
            <w:r w:rsidRPr="006A1B90">
              <w:rPr>
                <w:rFonts w:ascii="Arial" w:eastAsia="Calibri" w:hAnsi="Arial" w:cs="Arial"/>
                <w:b/>
                <w:bCs/>
              </w:rPr>
              <w:t>Stratejiler</w:t>
            </w:r>
          </w:p>
        </w:tc>
        <w:tc>
          <w:tcPr>
            <w:tcW w:w="7255" w:type="dxa"/>
            <w:gridSpan w:val="7"/>
            <w:vAlign w:val="center"/>
          </w:tcPr>
          <w:p w14:paraId="12297B55" w14:textId="77777777" w:rsidR="00BD2FEB" w:rsidRPr="006A1B90" w:rsidRDefault="002C7775" w:rsidP="00DD616B">
            <w:pPr>
              <w:rPr>
                <w:rFonts w:ascii="Arial" w:eastAsia="Calibri" w:hAnsi="Arial" w:cs="Arial"/>
              </w:rPr>
            </w:pPr>
            <w:r>
              <w:rPr>
                <w:rFonts w:ascii="Arial" w:eastAsia="Calibri" w:hAnsi="Arial" w:cs="Arial"/>
              </w:rPr>
              <w:t>Danışman ile çalışılması, diğer kurumlar ile işbirliği yapılması</w:t>
            </w:r>
          </w:p>
        </w:tc>
      </w:tr>
      <w:tr w:rsidR="00BD2FEB" w14:paraId="34284B25" w14:textId="77777777" w:rsidTr="00BD2FEB">
        <w:trPr>
          <w:trHeight w:val="477"/>
        </w:trPr>
        <w:tc>
          <w:tcPr>
            <w:tcW w:w="2771" w:type="dxa"/>
            <w:shd w:val="clear" w:color="auto" w:fill="8DB3E2" w:themeFill="text2" w:themeFillTint="66"/>
            <w:vAlign w:val="center"/>
          </w:tcPr>
          <w:p w14:paraId="62D426A8" w14:textId="77777777" w:rsidR="00BD2FEB" w:rsidRPr="006A1B90" w:rsidRDefault="00BD2FEB" w:rsidP="00DD616B">
            <w:pPr>
              <w:rPr>
                <w:rFonts w:ascii="Arial" w:eastAsia="Calibri" w:hAnsi="Arial" w:cs="Arial"/>
                <w:b/>
                <w:bCs/>
              </w:rPr>
            </w:pPr>
            <w:r>
              <w:rPr>
                <w:rFonts w:ascii="Arial" w:eastAsia="Calibri" w:hAnsi="Arial" w:cs="Arial"/>
                <w:b/>
                <w:bCs/>
              </w:rPr>
              <w:t>Maliyet</w:t>
            </w:r>
          </w:p>
        </w:tc>
        <w:tc>
          <w:tcPr>
            <w:tcW w:w="7255" w:type="dxa"/>
            <w:gridSpan w:val="7"/>
            <w:vAlign w:val="center"/>
          </w:tcPr>
          <w:p w14:paraId="7FDBF3E3" w14:textId="77777777" w:rsidR="00BD2FEB" w:rsidRDefault="002C7775" w:rsidP="00DD616B">
            <w:pPr>
              <w:rPr>
                <w:rFonts w:ascii="Arial" w:eastAsia="Calibri" w:hAnsi="Arial" w:cs="Arial"/>
              </w:rPr>
            </w:pPr>
            <w:r>
              <w:rPr>
                <w:rFonts w:ascii="Arial" w:eastAsia="Calibri" w:hAnsi="Arial" w:cs="Arial"/>
              </w:rPr>
              <w:t>2</w:t>
            </w:r>
            <w:r w:rsidR="00BD2FEB">
              <w:rPr>
                <w:rFonts w:ascii="Arial" w:eastAsia="Calibri" w:hAnsi="Arial" w:cs="Arial"/>
              </w:rPr>
              <w:t>5.000 TL</w:t>
            </w:r>
          </w:p>
        </w:tc>
      </w:tr>
      <w:tr w:rsidR="00BD2FEB" w:rsidRPr="00C025DE" w14:paraId="20EF1C86" w14:textId="77777777" w:rsidTr="00BD2FEB">
        <w:trPr>
          <w:trHeight w:val="681"/>
        </w:trPr>
        <w:tc>
          <w:tcPr>
            <w:tcW w:w="2771" w:type="dxa"/>
            <w:shd w:val="clear" w:color="auto" w:fill="8DB3E2" w:themeFill="text2" w:themeFillTint="66"/>
            <w:vAlign w:val="center"/>
          </w:tcPr>
          <w:p w14:paraId="08D791B4" w14:textId="77777777" w:rsidR="00BD2FEB" w:rsidRPr="006A1B90" w:rsidRDefault="00BD2FEB" w:rsidP="00DD616B">
            <w:pPr>
              <w:rPr>
                <w:rFonts w:ascii="Arial" w:eastAsia="Calibri" w:hAnsi="Arial" w:cs="Arial"/>
                <w:b/>
                <w:bCs/>
              </w:rPr>
            </w:pPr>
            <w:r w:rsidRPr="006A1B90">
              <w:rPr>
                <w:rFonts w:ascii="Arial" w:eastAsia="Calibri" w:hAnsi="Arial" w:cs="Arial"/>
                <w:b/>
                <w:bCs/>
              </w:rPr>
              <w:t xml:space="preserve">Tespitler </w:t>
            </w:r>
          </w:p>
        </w:tc>
        <w:tc>
          <w:tcPr>
            <w:tcW w:w="7255" w:type="dxa"/>
            <w:gridSpan w:val="7"/>
            <w:vAlign w:val="center"/>
          </w:tcPr>
          <w:p w14:paraId="50FD4FE6" w14:textId="77777777" w:rsidR="00BD2FEB" w:rsidRPr="00C025DE" w:rsidRDefault="00BD2FEB" w:rsidP="00DD616B">
            <w:pPr>
              <w:rPr>
                <w:rFonts w:ascii="Arial" w:hAnsi="Arial" w:cs="Arial"/>
              </w:rPr>
            </w:pPr>
            <w:r>
              <w:rPr>
                <w:rFonts w:ascii="Arial" w:hAnsi="Arial" w:cs="Arial"/>
              </w:rPr>
              <w:t>Bölge</w:t>
            </w:r>
            <w:r w:rsidR="002C7775">
              <w:rPr>
                <w:rFonts w:ascii="Arial" w:hAnsi="Arial" w:cs="Arial"/>
              </w:rPr>
              <w:t>miz ürünlerinin tanınmaması ve değerinden düşük satılması</w:t>
            </w:r>
          </w:p>
        </w:tc>
      </w:tr>
      <w:tr w:rsidR="00BD2FEB" w:rsidRPr="006A1B90" w14:paraId="37831ADD" w14:textId="77777777" w:rsidTr="00BD2FEB">
        <w:trPr>
          <w:trHeight w:val="690"/>
        </w:trPr>
        <w:tc>
          <w:tcPr>
            <w:tcW w:w="2771" w:type="dxa"/>
            <w:shd w:val="clear" w:color="auto" w:fill="8DB3E2" w:themeFill="text2" w:themeFillTint="66"/>
            <w:vAlign w:val="center"/>
          </w:tcPr>
          <w:p w14:paraId="1025FEB9" w14:textId="77777777" w:rsidR="00BD2FEB" w:rsidRPr="006A1B90" w:rsidRDefault="00BD2FEB" w:rsidP="00DD616B">
            <w:pPr>
              <w:rPr>
                <w:rFonts w:ascii="Arial" w:eastAsia="Calibri" w:hAnsi="Arial" w:cs="Arial"/>
                <w:b/>
                <w:bCs/>
              </w:rPr>
            </w:pPr>
            <w:r w:rsidRPr="006A1B90">
              <w:rPr>
                <w:rFonts w:ascii="Arial" w:eastAsia="Calibri" w:hAnsi="Arial" w:cs="Arial"/>
                <w:b/>
                <w:bCs/>
              </w:rPr>
              <w:t>İhtiyaçlar</w:t>
            </w:r>
          </w:p>
        </w:tc>
        <w:tc>
          <w:tcPr>
            <w:tcW w:w="7255" w:type="dxa"/>
            <w:gridSpan w:val="7"/>
            <w:vAlign w:val="center"/>
          </w:tcPr>
          <w:p w14:paraId="1CA9C1F8" w14:textId="77777777" w:rsidR="00BD2FEB" w:rsidRPr="006A1B90" w:rsidRDefault="002C7775" w:rsidP="00DD616B">
            <w:pPr>
              <w:jc w:val="both"/>
              <w:rPr>
                <w:rFonts w:ascii="Arial" w:eastAsia="Calibri" w:hAnsi="Arial" w:cs="Arial"/>
              </w:rPr>
            </w:pPr>
            <w:r>
              <w:rPr>
                <w:rFonts w:ascii="Arial" w:hAnsi="Arial" w:cs="Arial"/>
              </w:rPr>
              <w:t xml:space="preserve">Coğrafi işaret belgesi alarak ürünlerin farkındalığını oluşturmak </w:t>
            </w:r>
          </w:p>
        </w:tc>
      </w:tr>
    </w:tbl>
    <w:p w14:paraId="3BAA6CF9" w14:textId="77777777" w:rsidR="00BD2FEB" w:rsidRDefault="00BD2FEB" w:rsidP="00FE3F8A"/>
    <w:p w14:paraId="14235A63" w14:textId="77777777" w:rsidR="00FE3F8A" w:rsidRDefault="00FE3F8A" w:rsidP="00FE3F8A">
      <w:pPr>
        <w:rPr>
          <w:rFonts w:ascii="Times New Roman" w:hAnsi="Times New Roman" w:cs="Times New Roman"/>
          <w:b/>
          <w:sz w:val="24"/>
          <w:szCs w:val="24"/>
          <w:lang w:eastAsia="tr-TR"/>
        </w:rPr>
      </w:pPr>
    </w:p>
    <w:bookmarkEnd w:id="5"/>
    <w:p w14:paraId="2B4F37D8" w14:textId="77777777" w:rsidR="00FE3F8A" w:rsidRPr="00C64455" w:rsidRDefault="00FE3F8A" w:rsidP="00FE3F8A">
      <w:pPr>
        <w:shd w:val="clear" w:color="auto" w:fill="92CDDC" w:themeFill="accent5" w:themeFillTint="99"/>
        <w:tabs>
          <w:tab w:val="left" w:pos="3660"/>
        </w:tabs>
        <w:spacing w:after="0" w:line="360" w:lineRule="auto"/>
        <w:rPr>
          <w:rFonts w:ascii="Arial" w:hAnsi="Arial" w:cs="Arial"/>
          <w:b/>
        </w:rPr>
      </w:pPr>
      <w:r w:rsidRPr="00C64455">
        <w:rPr>
          <w:rFonts w:ascii="Arial" w:hAnsi="Arial" w:cs="Arial"/>
          <w:b/>
        </w:rPr>
        <w:t>6. MALİYETLER</w:t>
      </w:r>
    </w:p>
    <w:p w14:paraId="191E35EF" w14:textId="77777777" w:rsidR="00FE3F8A" w:rsidRPr="00C64455" w:rsidRDefault="00FE3F8A" w:rsidP="00FE3F8A">
      <w:pPr>
        <w:spacing w:after="0" w:line="360" w:lineRule="auto"/>
        <w:ind w:right="22"/>
        <w:jc w:val="both"/>
        <w:rPr>
          <w:rFonts w:ascii="Arial" w:hAnsi="Arial" w:cs="Arial"/>
        </w:rPr>
      </w:pPr>
      <w:proofErr w:type="spellStart"/>
      <w:r w:rsidRPr="00C64455">
        <w:rPr>
          <w:rFonts w:ascii="Arial" w:hAnsi="Arial" w:cs="Arial"/>
        </w:rPr>
        <w:t>Maliyetlendirme</w:t>
      </w:r>
      <w:proofErr w:type="spellEnd"/>
      <w:r w:rsidRPr="00C64455">
        <w:rPr>
          <w:rFonts w:ascii="Arial" w:hAnsi="Arial" w:cs="Arial"/>
        </w:rPr>
        <w:t xml:space="preserve">, kurumun stratejik planı ile bütçesi arasındaki bağlantıyı güçlendirmeyi ve harcamaların </w:t>
      </w:r>
      <w:proofErr w:type="spellStart"/>
      <w:r w:rsidRPr="00C64455">
        <w:rPr>
          <w:rFonts w:ascii="Arial" w:hAnsi="Arial" w:cs="Arial"/>
        </w:rPr>
        <w:t>önceliklendirilmesi</w:t>
      </w:r>
      <w:proofErr w:type="spellEnd"/>
      <w:r w:rsidRPr="00C64455">
        <w:rPr>
          <w:rFonts w:ascii="Arial" w:hAnsi="Arial" w:cs="Arial"/>
        </w:rPr>
        <w:t xml:space="preserve"> sürecine yardımcı olmayı amaçlamaktadır. Böylelikle kaynakların amaçlar doğrultusunda etkili ve verimli bir şekilde kullanılması mümkün olabilecektir.</w:t>
      </w:r>
    </w:p>
    <w:p w14:paraId="3707CAD8" w14:textId="77777777" w:rsidR="00FE3F8A" w:rsidRDefault="00FE3F8A" w:rsidP="00FE3F8A">
      <w:pPr>
        <w:spacing w:after="0" w:line="360" w:lineRule="auto"/>
        <w:ind w:right="22"/>
        <w:jc w:val="both"/>
        <w:rPr>
          <w:rFonts w:ascii="Arial" w:hAnsi="Arial" w:cs="Arial"/>
        </w:rPr>
      </w:pPr>
      <w:r w:rsidRPr="00C64455">
        <w:rPr>
          <w:rFonts w:ascii="Arial" w:hAnsi="Arial" w:cs="Arial"/>
        </w:rPr>
        <w:t>Bunun için öncelikle her bir hedef için gerekli faaliyet ve proje maliyet tahminleri</w:t>
      </w:r>
      <w:r w:rsidRPr="00C64455">
        <w:rPr>
          <w:rFonts w:ascii="Arial" w:eastAsia="Arial Unicode MS" w:hAnsi="Arial" w:cs="Arial"/>
        </w:rPr>
        <w:t xml:space="preserve"> </w:t>
      </w:r>
      <w:r w:rsidRPr="00C64455">
        <w:rPr>
          <w:rFonts w:ascii="Arial" w:hAnsi="Arial" w:cs="Arial"/>
        </w:rPr>
        <w:t xml:space="preserve">yapılmış ve hedefin yaklaşık maliyetine ulaşılmıştır. Hedeflerin maliyet tahmini toplamından her bir amacın maliyetine, amaç maliyetleri toplamından ise stratejik planın o yılki tahmini maliyetine ulaşılmıştır. </w:t>
      </w:r>
    </w:p>
    <w:p w14:paraId="5454FF24" w14:textId="77777777" w:rsidR="00490BE3" w:rsidRDefault="00490BE3" w:rsidP="00FE3F8A">
      <w:pPr>
        <w:spacing w:after="0" w:line="360" w:lineRule="auto"/>
        <w:ind w:right="22"/>
        <w:jc w:val="both"/>
        <w:rPr>
          <w:rFonts w:ascii="Arial" w:hAnsi="Arial" w:cs="Arial"/>
        </w:rPr>
      </w:pPr>
    </w:p>
    <w:p w14:paraId="5BCCF58C" w14:textId="77777777" w:rsidR="00490BE3" w:rsidRDefault="00490BE3" w:rsidP="00FE3F8A">
      <w:pPr>
        <w:spacing w:after="0" w:line="360" w:lineRule="auto"/>
        <w:ind w:right="22"/>
        <w:jc w:val="both"/>
        <w:rPr>
          <w:rFonts w:ascii="Arial" w:hAnsi="Arial" w:cs="Arial"/>
        </w:rPr>
      </w:pPr>
    </w:p>
    <w:p w14:paraId="60F4E428" w14:textId="77777777" w:rsidR="00490BE3" w:rsidRDefault="00490BE3" w:rsidP="00FE3F8A">
      <w:pPr>
        <w:spacing w:after="0" w:line="360" w:lineRule="auto"/>
        <w:ind w:right="22"/>
        <w:jc w:val="both"/>
        <w:rPr>
          <w:rFonts w:ascii="Arial" w:hAnsi="Arial" w:cs="Arial"/>
        </w:rPr>
      </w:pPr>
    </w:p>
    <w:p w14:paraId="2DE1CCBE" w14:textId="77777777" w:rsidR="00490BE3" w:rsidRDefault="00490BE3" w:rsidP="00FE3F8A">
      <w:pPr>
        <w:spacing w:after="0" w:line="360" w:lineRule="auto"/>
        <w:ind w:right="22"/>
        <w:jc w:val="both"/>
        <w:rPr>
          <w:rFonts w:ascii="Arial" w:hAnsi="Arial" w:cs="Arial"/>
        </w:rPr>
      </w:pPr>
    </w:p>
    <w:p w14:paraId="4A785251" w14:textId="77777777" w:rsidR="00490BE3" w:rsidRDefault="00490BE3" w:rsidP="00FE3F8A">
      <w:pPr>
        <w:spacing w:after="0" w:line="360" w:lineRule="auto"/>
        <w:ind w:right="22"/>
        <w:jc w:val="both"/>
        <w:rPr>
          <w:rFonts w:ascii="Arial" w:hAnsi="Arial" w:cs="Arial"/>
        </w:rPr>
      </w:pPr>
    </w:p>
    <w:p w14:paraId="04FAB73C" w14:textId="77777777" w:rsidR="00490BE3" w:rsidRDefault="00490BE3" w:rsidP="00FE3F8A">
      <w:pPr>
        <w:spacing w:after="0" w:line="360" w:lineRule="auto"/>
        <w:ind w:right="22"/>
        <w:jc w:val="both"/>
        <w:rPr>
          <w:rFonts w:ascii="Arial" w:hAnsi="Arial" w:cs="Arial"/>
        </w:rPr>
      </w:pPr>
    </w:p>
    <w:p w14:paraId="2154290E" w14:textId="77777777" w:rsidR="00490BE3" w:rsidRDefault="00490BE3" w:rsidP="00FE3F8A">
      <w:pPr>
        <w:spacing w:after="0" w:line="360" w:lineRule="auto"/>
        <w:ind w:right="22"/>
        <w:jc w:val="both"/>
        <w:rPr>
          <w:rFonts w:ascii="Arial" w:hAnsi="Arial" w:cs="Arial"/>
        </w:rPr>
      </w:pPr>
    </w:p>
    <w:p w14:paraId="34B7B0AA" w14:textId="77777777" w:rsidR="00490BE3" w:rsidRPr="00C64455" w:rsidRDefault="00490BE3" w:rsidP="00FE3F8A">
      <w:pPr>
        <w:spacing w:after="0" w:line="360" w:lineRule="auto"/>
        <w:ind w:right="22"/>
        <w:jc w:val="both"/>
        <w:rPr>
          <w:rFonts w:ascii="Arial" w:hAnsi="Arial" w:cs="Arial"/>
        </w:rPr>
      </w:pPr>
    </w:p>
    <w:p w14:paraId="40FDA313" w14:textId="77777777" w:rsidR="00FE3F8A" w:rsidRPr="00C64455" w:rsidRDefault="00FE3F8A" w:rsidP="00FE3F8A">
      <w:pPr>
        <w:spacing w:after="0" w:line="360" w:lineRule="auto"/>
        <w:ind w:right="22"/>
        <w:jc w:val="both"/>
        <w:rPr>
          <w:rFonts w:ascii="Arial" w:hAnsi="Arial" w:cs="Arial"/>
        </w:rPr>
      </w:pPr>
    </w:p>
    <w:tbl>
      <w:tblPr>
        <w:tblW w:w="99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872"/>
        <w:gridCol w:w="1276"/>
        <w:gridCol w:w="1276"/>
        <w:gridCol w:w="1507"/>
        <w:gridCol w:w="1044"/>
      </w:tblGrid>
      <w:tr w:rsidR="00FE3F8A" w:rsidRPr="003E1404" w14:paraId="717E1C07" w14:textId="77777777" w:rsidTr="008D1B33">
        <w:trPr>
          <w:trHeight w:val="284"/>
          <w:tblHeader/>
        </w:trPr>
        <w:tc>
          <w:tcPr>
            <w:tcW w:w="4872" w:type="dxa"/>
            <w:shd w:val="clear" w:color="auto" w:fill="E36C0A"/>
            <w:vAlign w:val="center"/>
          </w:tcPr>
          <w:p w14:paraId="5D65EB3D" w14:textId="7965A00C" w:rsidR="00B42588" w:rsidRPr="003E1404" w:rsidRDefault="00B42588" w:rsidP="008D1B33">
            <w:pPr>
              <w:spacing w:after="0"/>
              <w:rPr>
                <w:rFonts w:ascii="Arial" w:hAnsi="Arial" w:cs="Arial"/>
                <w:b/>
                <w:bCs/>
              </w:rPr>
            </w:pPr>
          </w:p>
        </w:tc>
        <w:tc>
          <w:tcPr>
            <w:tcW w:w="1276" w:type="dxa"/>
            <w:shd w:val="clear" w:color="auto" w:fill="E36C0A"/>
            <w:vAlign w:val="center"/>
          </w:tcPr>
          <w:p w14:paraId="29FE6D1C" w14:textId="77777777" w:rsidR="00FE3F8A" w:rsidRPr="003E1404" w:rsidRDefault="00FE3F8A" w:rsidP="008D1B33">
            <w:pPr>
              <w:spacing w:after="0"/>
              <w:jc w:val="center"/>
              <w:rPr>
                <w:rFonts w:ascii="Arial" w:hAnsi="Arial" w:cs="Arial"/>
                <w:b/>
                <w:bCs/>
              </w:rPr>
            </w:pPr>
            <w:r>
              <w:rPr>
                <w:rFonts w:ascii="Arial" w:hAnsi="Arial" w:cs="Arial"/>
                <w:b/>
                <w:bCs/>
              </w:rPr>
              <w:t>2018</w:t>
            </w:r>
          </w:p>
        </w:tc>
        <w:tc>
          <w:tcPr>
            <w:tcW w:w="1276" w:type="dxa"/>
            <w:shd w:val="clear" w:color="auto" w:fill="E36C0A"/>
            <w:vAlign w:val="center"/>
          </w:tcPr>
          <w:p w14:paraId="20AC9EDE" w14:textId="77777777" w:rsidR="00FE3F8A" w:rsidRPr="003E1404" w:rsidRDefault="00FE3F8A" w:rsidP="008D1B33">
            <w:pPr>
              <w:spacing w:after="0"/>
              <w:jc w:val="center"/>
              <w:rPr>
                <w:rFonts w:ascii="Arial" w:hAnsi="Arial" w:cs="Arial"/>
                <w:b/>
                <w:bCs/>
              </w:rPr>
            </w:pPr>
            <w:r>
              <w:rPr>
                <w:rFonts w:ascii="Arial" w:hAnsi="Arial" w:cs="Arial"/>
                <w:b/>
                <w:bCs/>
              </w:rPr>
              <w:t>2019</w:t>
            </w:r>
          </w:p>
        </w:tc>
        <w:tc>
          <w:tcPr>
            <w:tcW w:w="1507" w:type="dxa"/>
            <w:shd w:val="clear" w:color="auto" w:fill="E36C0A"/>
            <w:vAlign w:val="center"/>
          </w:tcPr>
          <w:p w14:paraId="1957805E" w14:textId="77777777" w:rsidR="00FE3F8A" w:rsidRPr="003E1404" w:rsidRDefault="00FE3F8A" w:rsidP="008D1B33">
            <w:pPr>
              <w:spacing w:after="0"/>
              <w:jc w:val="center"/>
              <w:rPr>
                <w:rFonts w:ascii="Arial" w:hAnsi="Arial" w:cs="Arial"/>
                <w:b/>
                <w:bCs/>
              </w:rPr>
            </w:pPr>
            <w:r>
              <w:rPr>
                <w:rFonts w:ascii="Arial" w:hAnsi="Arial" w:cs="Arial"/>
                <w:b/>
                <w:bCs/>
              </w:rPr>
              <w:t>2020</w:t>
            </w:r>
          </w:p>
        </w:tc>
        <w:tc>
          <w:tcPr>
            <w:tcW w:w="1044" w:type="dxa"/>
            <w:shd w:val="clear" w:color="auto" w:fill="E36C0A"/>
            <w:vAlign w:val="center"/>
          </w:tcPr>
          <w:p w14:paraId="4CE46832" w14:textId="77777777" w:rsidR="00FE3F8A" w:rsidRPr="003E1404" w:rsidRDefault="00FE3F8A" w:rsidP="008D1B33">
            <w:pPr>
              <w:spacing w:after="0"/>
              <w:jc w:val="center"/>
              <w:rPr>
                <w:rFonts w:ascii="Arial" w:hAnsi="Arial" w:cs="Arial"/>
                <w:b/>
                <w:bCs/>
              </w:rPr>
            </w:pPr>
            <w:r>
              <w:rPr>
                <w:rFonts w:ascii="Arial" w:hAnsi="Arial" w:cs="Arial"/>
                <w:b/>
                <w:bCs/>
              </w:rPr>
              <w:t>2021</w:t>
            </w:r>
          </w:p>
        </w:tc>
      </w:tr>
      <w:tr w:rsidR="00FE3F8A" w:rsidRPr="00E55F18" w14:paraId="7CD09277" w14:textId="77777777" w:rsidTr="008D1B33">
        <w:trPr>
          <w:trHeight w:val="284"/>
        </w:trPr>
        <w:tc>
          <w:tcPr>
            <w:tcW w:w="4872" w:type="dxa"/>
            <w:shd w:val="clear" w:color="auto" w:fill="D99594"/>
            <w:vAlign w:val="center"/>
          </w:tcPr>
          <w:p w14:paraId="0E063EE5" w14:textId="77777777" w:rsidR="00FE3F8A" w:rsidRDefault="00FE3F8A" w:rsidP="008D1B33">
            <w:pPr>
              <w:spacing w:after="0" w:line="360" w:lineRule="auto"/>
              <w:ind w:right="-711"/>
              <w:rPr>
                <w:rFonts w:ascii="Arial" w:hAnsi="Arial" w:cs="Arial"/>
                <w:bCs/>
              </w:rPr>
            </w:pPr>
            <w:r>
              <w:rPr>
                <w:rFonts w:ascii="Arial" w:hAnsi="Arial" w:cs="Arial"/>
                <w:b/>
                <w:bCs/>
              </w:rPr>
              <w:t>STRATEJİK AMAÇ1</w:t>
            </w:r>
            <w:r w:rsidRPr="00AA15BC">
              <w:rPr>
                <w:rFonts w:ascii="Arial" w:hAnsi="Arial" w:cs="Arial"/>
                <w:b/>
                <w:bCs/>
              </w:rPr>
              <w:t>:</w:t>
            </w:r>
            <w:r w:rsidRPr="009D0D2F">
              <w:rPr>
                <w:rFonts w:ascii="Arial" w:hAnsi="Arial" w:cs="Arial"/>
                <w:bCs/>
              </w:rPr>
              <w:t xml:space="preserve"> </w:t>
            </w:r>
            <w:r>
              <w:rPr>
                <w:rFonts w:ascii="Arial" w:hAnsi="Arial" w:cs="Arial"/>
                <w:bCs/>
              </w:rPr>
              <w:t xml:space="preserve">Stratejik yönetim anlayışı </w:t>
            </w:r>
          </w:p>
          <w:p w14:paraId="20A77E88" w14:textId="77777777" w:rsidR="00FE3F8A" w:rsidRPr="009D0D2F" w:rsidRDefault="00FE3F8A" w:rsidP="008D1B33">
            <w:pPr>
              <w:spacing w:after="0" w:line="360" w:lineRule="auto"/>
              <w:ind w:right="-711"/>
              <w:rPr>
                <w:rFonts w:ascii="Arial" w:hAnsi="Arial" w:cs="Arial"/>
                <w:bCs/>
              </w:rPr>
            </w:pPr>
            <w:r>
              <w:rPr>
                <w:rFonts w:ascii="Arial" w:hAnsi="Arial" w:cs="Arial"/>
                <w:bCs/>
              </w:rPr>
              <w:t>İle etkin ve verimli hizmet sunabilmek amacıyla kurumsal kapasitenin gelişimini sürdürmek ve çalışanların kurumsal bağlılığını güçlendirmek</w:t>
            </w:r>
          </w:p>
        </w:tc>
        <w:tc>
          <w:tcPr>
            <w:tcW w:w="1276" w:type="dxa"/>
            <w:shd w:val="clear" w:color="auto" w:fill="D99594"/>
            <w:vAlign w:val="center"/>
          </w:tcPr>
          <w:p w14:paraId="54ADE8BE" w14:textId="77777777" w:rsidR="00FE3F8A" w:rsidRPr="00511A2F" w:rsidRDefault="00FE3F8A" w:rsidP="008D1B33">
            <w:pPr>
              <w:rPr>
                <w:rFonts w:ascii="Arial" w:hAnsi="Arial" w:cs="Arial"/>
                <w:b/>
              </w:rPr>
            </w:pPr>
            <w:r w:rsidRPr="00511A2F">
              <w:rPr>
                <w:rFonts w:ascii="Arial" w:hAnsi="Arial" w:cs="Arial"/>
                <w:b/>
              </w:rPr>
              <w:t>72.000</w:t>
            </w:r>
          </w:p>
        </w:tc>
        <w:tc>
          <w:tcPr>
            <w:tcW w:w="1276" w:type="dxa"/>
            <w:shd w:val="clear" w:color="auto" w:fill="D99594"/>
            <w:vAlign w:val="center"/>
          </w:tcPr>
          <w:p w14:paraId="2EC6A9D9" w14:textId="77777777" w:rsidR="00FE3F8A" w:rsidRPr="00E55F18" w:rsidRDefault="00FE3F8A" w:rsidP="008D1B33">
            <w:pPr>
              <w:spacing w:after="0" w:line="360" w:lineRule="auto"/>
              <w:jc w:val="center"/>
              <w:rPr>
                <w:rFonts w:ascii="Arial" w:hAnsi="Arial" w:cs="Arial"/>
                <w:b/>
              </w:rPr>
            </w:pPr>
            <w:r>
              <w:rPr>
                <w:rFonts w:ascii="Arial" w:hAnsi="Arial" w:cs="Arial"/>
                <w:b/>
              </w:rPr>
              <w:t>158.000</w:t>
            </w:r>
          </w:p>
        </w:tc>
        <w:tc>
          <w:tcPr>
            <w:tcW w:w="1507" w:type="dxa"/>
            <w:shd w:val="clear" w:color="auto" w:fill="D99594"/>
            <w:vAlign w:val="center"/>
          </w:tcPr>
          <w:p w14:paraId="166EC818" w14:textId="77777777" w:rsidR="00FE3F8A" w:rsidRPr="00E55F18" w:rsidRDefault="00FE3F8A" w:rsidP="008D1B33">
            <w:pPr>
              <w:spacing w:after="0" w:line="360" w:lineRule="auto"/>
              <w:jc w:val="center"/>
              <w:rPr>
                <w:rFonts w:ascii="Arial" w:hAnsi="Arial" w:cs="Arial"/>
                <w:b/>
                <w:bCs/>
              </w:rPr>
            </w:pPr>
            <w:r>
              <w:rPr>
                <w:rFonts w:ascii="Arial" w:hAnsi="Arial" w:cs="Arial"/>
                <w:b/>
                <w:bCs/>
              </w:rPr>
              <w:t>166.000</w:t>
            </w:r>
          </w:p>
        </w:tc>
        <w:tc>
          <w:tcPr>
            <w:tcW w:w="1044" w:type="dxa"/>
            <w:shd w:val="clear" w:color="auto" w:fill="D99594"/>
            <w:vAlign w:val="center"/>
          </w:tcPr>
          <w:p w14:paraId="32FF0787" w14:textId="77777777" w:rsidR="00FE3F8A" w:rsidRPr="00E55F18" w:rsidRDefault="00FE3F8A" w:rsidP="008D1B33">
            <w:pPr>
              <w:spacing w:after="0" w:line="360" w:lineRule="auto"/>
              <w:jc w:val="center"/>
              <w:rPr>
                <w:rFonts w:ascii="Arial" w:hAnsi="Arial" w:cs="Arial"/>
                <w:b/>
                <w:bCs/>
              </w:rPr>
            </w:pPr>
            <w:r>
              <w:rPr>
                <w:rFonts w:ascii="Arial" w:hAnsi="Arial" w:cs="Arial"/>
                <w:b/>
                <w:bCs/>
              </w:rPr>
              <w:t>162.000</w:t>
            </w:r>
          </w:p>
        </w:tc>
      </w:tr>
      <w:tr w:rsidR="00FE3F8A" w:rsidRPr="009D0D2F" w14:paraId="5A2F94D1" w14:textId="77777777" w:rsidTr="008D1B33">
        <w:trPr>
          <w:trHeight w:val="663"/>
        </w:trPr>
        <w:tc>
          <w:tcPr>
            <w:tcW w:w="4872" w:type="dxa"/>
            <w:shd w:val="clear" w:color="auto" w:fill="auto"/>
            <w:vAlign w:val="center"/>
          </w:tcPr>
          <w:p w14:paraId="688FE9EC" w14:textId="77777777" w:rsidR="00FE3F8A" w:rsidRPr="009D0D2F" w:rsidRDefault="00FE3F8A" w:rsidP="008D1B33">
            <w:pPr>
              <w:spacing w:after="0"/>
              <w:ind w:right="22"/>
              <w:rPr>
                <w:rFonts w:ascii="Arial" w:hAnsi="Arial" w:cs="Arial"/>
                <w:bCs/>
              </w:rPr>
            </w:pPr>
            <w:r>
              <w:rPr>
                <w:rFonts w:ascii="Arial" w:hAnsi="Arial" w:cs="Arial"/>
                <w:b/>
                <w:bCs/>
              </w:rPr>
              <w:t>STRATEJİK HEDEF1</w:t>
            </w:r>
            <w:r w:rsidRPr="00910FB6">
              <w:rPr>
                <w:rFonts w:ascii="Arial" w:hAnsi="Arial" w:cs="Arial"/>
                <w:b/>
                <w:bCs/>
              </w:rPr>
              <w:t>:</w:t>
            </w:r>
            <w:r>
              <w:rPr>
                <w:rFonts w:ascii="Arial" w:hAnsi="Arial" w:cs="Arial"/>
                <w:bCs/>
              </w:rPr>
              <w:t xml:space="preserve"> Borsamız ihtiyaçları doğrultusunda personelin nitelikleri arttırılacak</w:t>
            </w:r>
          </w:p>
        </w:tc>
        <w:tc>
          <w:tcPr>
            <w:tcW w:w="1276" w:type="dxa"/>
            <w:shd w:val="clear" w:color="auto" w:fill="auto"/>
            <w:vAlign w:val="center"/>
          </w:tcPr>
          <w:p w14:paraId="740DE4F6" w14:textId="77777777" w:rsidR="00FE3F8A" w:rsidRPr="009D0D2F" w:rsidRDefault="00FE3F8A" w:rsidP="008D1B33">
            <w:pPr>
              <w:spacing w:after="0"/>
              <w:ind w:left="-85" w:right="-85"/>
              <w:jc w:val="center"/>
              <w:rPr>
                <w:rFonts w:ascii="Arial" w:hAnsi="Arial" w:cs="Arial"/>
                <w:bCs/>
              </w:rPr>
            </w:pPr>
            <w:r>
              <w:rPr>
                <w:rFonts w:ascii="Arial" w:hAnsi="Arial" w:cs="Arial"/>
                <w:bCs/>
              </w:rPr>
              <w:t>16.000</w:t>
            </w:r>
          </w:p>
        </w:tc>
        <w:tc>
          <w:tcPr>
            <w:tcW w:w="1276" w:type="dxa"/>
            <w:shd w:val="clear" w:color="auto" w:fill="auto"/>
            <w:vAlign w:val="center"/>
          </w:tcPr>
          <w:p w14:paraId="5415B697" w14:textId="77777777" w:rsidR="00FE3F8A" w:rsidRPr="009D0D2F" w:rsidRDefault="00FE3F8A" w:rsidP="008D1B33">
            <w:pPr>
              <w:spacing w:after="0"/>
              <w:ind w:left="-85" w:right="-85"/>
              <w:jc w:val="center"/>
              <w:rPr>
                <w:rFonts w:ascii="Arial" w:hAnsi="Arial" w:cs="Arial"/>
                <w:bCs/>
              </w:rPr>
            </w:pPr>
            <w:r>
              <w:rPr>
                <w:rFonts w:ascii="Arial" w:hAnsi="Arial" w:cs="Arial"/>
                <w:bCs/>
              </w:rPr>
              <w:t>18.000</w:t>
            </w:r>
          </w:p>
        </w:tc>
        <w:tc>
          <w:tcPr>
            <w:tcW w:w="1507" w:type="dxa"/>
            <w:shd w:val="clear" w:color="auto" w:fill="auto"/>
            <w:vAlign w:val="center"/>
          </w:tcPr>
          <w:p w14:paraId="600A9732" w14:textId="77777777" w:rsidR="00FE3F8A" w:rsidRPr="009D0D2F" w:rsidRDefault="00FE3F8A" w:rsidP="008D1B33">
            <w:pPr>
              <w:spacing w:after="0"/>
              <w:ind w:left="-85" w:right="-85"/>
              <w:jc w:val="center"/>
              <w:rPr>
                <w:rFonts w:ascii="Arial" w:hAnsi="Arial" w:cs="Arial"/>
                <w:bCs/>
              </w:rPr>
            </w:pPr>
            <w:r>
              <w:rPr>
                <w:rFonts w:ascii="Arial" w:hAnsi="Arial" w:cs="Arial"/>
                <w:bCs/>
              </w:rPr>
              <w:t>19.000</w:t>
            </w:r>
          </w:p>
        </w:tc>
        <w:tc>
          <w:tcPr>
            <w:tcW w:w="1044" w:type="dxa"/>
            <w:shd w:val="clear" w:color="auto" w:fill="auto"/>
            <w:vAlign w:val="center"/>
          </w:tcPr>
          <w:p w14:paraId="115738ED" w14:textId="77777777" w:rsidR="00FE3F8A" w:rsidRPr="009D0D2F" w:rsidRDefault="00FE3F8A" w:rsidP="008D1B33">
            <w:pPr>
              <w:spacing w:after="0"/>
              <w:ind w:left="-85" w:right="-85"/>
              <w:jc w:val="center"/>
              <w:rPr>
                <w:rFonts w:ascii="Arial" w:hAnsi="Arial" w:cs="Arial"/>
                <w:bCs/>
              </w:rPr>
            </w:pPr>
            <w:r>
              <w:rPr>
                <w:rFonts w:ascii="Arial" w:hAnsi="Arial" w:cs="Arial"/>
                <w:bCs/>
              </w:rPr>
              <w:t>23.000</w:t>
            </w:r>
          </w:p>
        </w:tc>
      </w:tr>
      <w:tr w:rsidR="00FE3F8A" w:rsidRPr="009D0D2F" w14:paraId="0577589F" w14:textId="77777777" w:rsidTr="008D1B33">
        <w:trPr>
          <w:trHeight w:val="284"/>
        </w:trPr>
        <w:tc>
          <w:tcPr>
            <w:tcW w:w="4872" w:type="dxa"/>
            <w:shd w:val="clear" w:color="auto" w:fill="auto"/>
            <w:vAlign w:val="center"/>
          </w:tcPr>
          <w:p w14:paraId="6E6D0305" w14:textId="77777777" w:rsidR="00FE3F8A" w:rsidRPr="009D0D2F" w:rsidRDefault="00FE3F8A" w:rsidP="008D1B33">
            <w:pPr>
              <w:spacing w:after="0"/>
              <w:ind w:right="22"/>
              <w:rPr>
                <w:rFonts w:ascii="Arial" w:hAnsi="Arial" w:cs="Arial"/>
                <w:bCs/>
              </w:rPr>
            </w:pPr>
            <w:r>
              <w:rPr>
                <w:rFonts w:ascii="Arial" w:hAnsi="Arial" w:cs="Arial"/>
                <w:b/>
                <w:bCs/>
              </w:rPr>
              <w:t>STRATEJİK HEDEF2</w:t>
            </w:r>
            <w:r w:rsidRPr="00910FB6">
              <w:rPr>
                <w:rFonts w:ascii="Arial" w:hAnsi="Arial" w:cs="Arial"/>
                <w:b/>
                <w:bCs/>
              </w:rPr>
              <w:t>:</w:t>
            </w:r>
            <w:r w:rsidRPr="009D0D2F">
              <w:rPr>
                <w:rFonts w:ascii="Arial" w:hAnsi="Arial" w:cs="Arial"/>
                <w:bCs/>
              </w:rPr>
              <w:t xml:space="preserve"> </w:t>
            </w:r>
            <w:r>
              <w:rPr>
                <w:rFonts w:ascii="Arial" w:hAnsi="Arial" w:cs="Arial"/>
              </w:rPr>
              <w:t>Çalışanların kurumsal bağlılığını ve memnuniyetini arttırmak.</w:t>
            </w:r>
          </w:p>
        </w:tc>
        <w:tc>
          <w:tcPr>
            <w:tcW w:w="1276" w:type="dxa"/>
            <w:shd w:val="clear" w:color="auto" w:fill="auto"/>
            <w:vAlign w:val="center"/>
          </w:tcPr>
          <w:p w14:paraId="6719C2A3" w14:textId="77777777" w:rsidR="00FE3F8A" w:rsidRPr="009D0D2F" w:rsidRDefault="00FE3F8A" w:rsidP="008D1B33">
            <w:pPr>
              <w:spacing w:after="0"/>
              <w:jc w:val="center"/>
              <w:rPr>
                <w:rFonts w:ascii="Arial" w:hAnsi="Arial" w:cs="Arial"/>
                <w:bCs/>
              </w:rPr>
            </w:pPr>
            <w:r>
              <w:rPr>
                <w:rFonts w:ascii="Arial" w:hAnsi="Arial" w:cs="Arial"/>
                <w:bCs/>
              </w:rPr>
              <w:t>9.000</w:t>
            </w:r>
          </w:p>
        </w:tc>
        <w:tc>
          <w:tcPr>
            <w:tcW w:w="1276" w:type="dxa"/>
            <w:shd w:val="clear" w:color="auto" w:fill="auto"/>
            <w:vAlign w:val="center"/>
          </w:tcPr>
          <w:p w14:paraId="624CCFBD" w14:textId="77777777" w:rsidR="00FE3F8A" w:rsidRPr="009D0D2F" w:rsidRDefault="00FE3F8A" w:rsidP="008D1B33">
            <w:pPr>
              <w:spacing w:after="0"/>
              <w:jc w:val="center"/>
              <w:rPr>
                <w:rFonts w:ascii="Arial" w:hAnsi="Arial" w:cs="Arial"/>
                <w:bCs/>
              </w:rPr>
            </w:pPr>
            <w:r>
              <w:rPr>
                <w:rFonts w:ascii="Arial" w:hAnsi="Arial" w:cs="Arial"/>
                <w:bCs/>
              </w:rPr>
              <w:t>10.000</w:t>
            </w:r>
          </w:p>
        </w:tc>
        <w:tc>
          <w:tcPr>
            <w:tcW w:w="1507" w:type="dxa"/>
            <w:shd w:val="clear" w:color="auto" w:fill="auto"/>
            <w:vAlign w:val="center"/>
          </w:tcPr>
          <w:p w14:paraId="37CA6E69" w14:textId="77777777" w:rsidR="00FE3F8A" w:rsidRPr="009D0D2F" w:rsidRDefault="00FE3F8A" w:rsidP="008D1B33">
            <w:pPr>
              <w:spacing w:after="0"/>
              <w:jc w:val="center"/>
              <w:rPr>
                <w:rFonts w:ascii="Arial" w:hAnsi="Arial" w:cs="Arial"/>
                <w:bCs/>
              </w:rPr>
            </w:pPr>
            <w:r>
              <w:rPr>
                <w:rFonts w:ascii="Arial" w:hAnsi="Arial" w:cs="Arial"/>
                <w:bCs/>
              </w:rPr>
              <w:t>12.000</w:t>
            </w:r>
          </w:p>
        </w:tc>
        <w:tc>
          <w:tcPr>
            <w:tcW w:w="1044" w:type="dxa"/>
            <w:shd w:val="clear" w:color="auto" w:fill="auto"/>
            <w:vAlign w:val="center"/>
          </w:tcPr>
          <w:p w14:paraId="6BFA896F" w14:textId="77777777" w:rsidR="00FE3F8A" w:rsidRPr="009D0D2F" w:rsidRDefault="00FE3F8A" w:rsidP="008D1B33">
            <w:pPr>
              <w:spacing w:after="0"/>
              <w:jc w:val="center"/>
              <w:rPr>
                <w:rFonts w:ascii="Arial" w:hAnsi="Arial" w:cs="Arial"/>
                <w:bCs/>
              </w:rPr>
            </w:pPr>
            <w:r>
              <w:rPr>
                <w:rFonts w:ascii="Arial" w:hAnsi="Arial" w:cs="Arial"/>
                <w:bCs/>
              </w:rPr>
              <w:t>14.000</w:t>
            </w:r>
          </w:p>
        </w:tc>
      </w:tr>
      <w:tr w:rsidR="00FE3F8A" w14:paraId="56E1DF95" w14:textId="77777777" w:rsidTr="008D1B33">
        <w:trPr>
          <w:trHeight w:val="284"/>
        </w:trPr>
        <w:tc>
          <w:tcPr>
            <w:tcW w:w="4872" w:type="dxa"/>
            <w:shd w:val="clear" w:color="auto" w:fill="auto"/>
            <w:vAlign w:val="center"/>
          </w:tcPr>
          <w:p w14:paraId="4E8F7173" w14:textId="77777777" w:rsidR="00FE3F8A" w:rsidRDefault="00FE3F8A" w:rsidP="008D1B33">
            <w:pPr>
              <w:spacing w:after="0"/>
              <w:ind w:right="22"/>
              <w:rPr>
                <w:rFonts w:ascii="Arial" w:hAnsi="Arial" w:cs="Arial"/>
                <w:b/>
                <w:bCs/>
              </w:rPr>
            </w:pPr>
            <w:proofErr w:type="spellStart"/>
            <w:r>
              <w:rPr>
                <w:rFonts w:ascii="Arial" w:hAnsi="Arial" w:cs="Arial"/>
                <w:b/>
                <w:bCs/>
              </w:rPr>
              <w:t>STRATEJiK</w:t>
            </w:r>
            <w:proofErr w:type="spellEnd"/>
            <w:r>
              <w:rPr>
                <w:rFonts w:ascii="Arial" w:hAnsi="Arial" w:cs="Arial"/>
                <w:b/>
                <w:bCs/>
              </w:rPr>
              <w:t xml:space="preserve"> HEDEF3: </w:t>
            </w:r>
            <w:r w:rsidRPr="00ED1DA3">
              <w:rPr>
                <w:rFonts w:ascii="Arial" w:hAnsi="Arial" w:cs="Arial"/>
                <w:bCs/>
              </w:rPr>
              <w:t>L</w:t>
            </w:r>
            <w:r>
              <w:rPr>
                <w:rFonts w:ascii="Arial" w:hAnsi="Arial" w:cs="Arial"/>
                <w:bCs/>
              </w:rPr>
              <w:t>aboratuvar akreditasyonu tamamlanacak.</w:t>
            </w:r>
          </w:p>
        </w:tc>
        <w:tc>
          <w:tcPr>
            <w:tcW w:w="1276" w:type="dxa"/>
            <w:shd w:val="clear" w:color="auto" w:fill="auto"/>
            <w:vAlign w:val="center"/>
          </w:tcPr>
          <w:p w14:paraId="700030A0" w14:textId="77777777" w:rsidR="00FE3F8A" w:rsidRDefault="00FE3F8A" w:rsidP="008D1B33">
            <w:pPr>
              <w:spacing w:after="0"/>
              <w:jc w:val="center"/>
              <w:rPr>
                <w:rFonts w:ascii="Arial" w:hAnsi="Arial" w:cs="Arial"/>
                <w:bCs/>
              </w:rPr>
            </w:pPr>
            <w:r>
              <w:rPr>
                <w:rFonts w:ascii="Arial" w:hAnsi="Arial" w:cs="Arial"/>
                <w:bCs/>
              </w:rPr>
              <w:t>5.000</w:t>
            </w:r>
          </w:p>
        </w:tc>
        <w:tc>
          <w:tcPr>
            <w:tcW w:w="1276" w:type="dxa"/>
            <w:shd w:val="clear" w:color="auto" w:fill="auto"/>
            <w:vAlign w:val="center"/>
          </w:tcPr>
          <w:p w14:paraId="525660E3" w14:textId="77777777" w:rsidR="00FE3F8A" w:rsidRDefault="00FE3F8A" w:rsidP="008D1B33">
            <w:pPr>
              <w:spacing w:after="0"/>
              <w:jc w:val="center"/>
              <w:rPr>
                <w:rFonts w:ascii="Arial" w:hAnsi="Arial" w:cs="Arial"/>
              </w:rPr>
            </w:pPr>
            <w:r>
              <w:rPr>
                <w:rFonts w:ascii="Arial" w:hAnsi="Arial" w:cs="Arial"/>
              </w:rPr>
              <w:t>30.000</w:t>
            </w:r>
          </w:p>
        </w:tc>
        <w:tc>
          <w:tcPr>
            <w:tcW w:w="1507" w:type="dxa"/>
            <w:shd w:val="clear" w:color="auto" w:fill="auto"/>
            <w:vAlign w:val="center"/>
          </w:tcPr>
          <w:p w14:paraId="56CFBA8E" w14:textId="77777777" w:rsidR="00FE3F8A" w:rsidRDefault="00FE3F8A" w:rsidP="008D1B33">
            <w:pPr>
              <w:spacing w:after="0"/>
              <w:jc w:val="center"/>
              <w:rPr>
                <w:rFonts w:ascii="Arial" w:hAnsi="Arial" w:cs="Arial"/>
              </w:rPr>
            </w:pPr>
            <w:r>
              <w:rPr>
                <w:rFonts w:ascii="Arial" w:hAnsi="Arial" w:cs="Arial"/>
              </w:rPr>
              <w:t>25.000</w:t>
            </w:r>
          </w:p>
        </w:tc>
        <w:tc>
          <w:tcPr>
            <w:tcW w:w="1044" w:type="dxa"/>
            <w:shd w:val="clear" w:color="auto" w:fill="auto"/>
            <w:vAlign w:val="center"/>
          </w:tcPr>
          <w:p w14:paraId="7A34CE79" w14:textId="77777777" w:rsidR="00FE3F8A" w:rsidRDefault="00FE3F8A" w:rsidP="008D1B33">
            <w:pPr>
              <w:spacing w:after="0"/>
              <w:jc w:val="center"/>
              <w:rPr>
                <w:rFonts w:ascii="Arial" w:hAnsi="Arial" w:cs="Arial"/>
                <w:bCs/>
              </w:rPr>
            </w:pPr>
            <w:r>
              <w:rPr>
                <w:rFonts w:ascii="Arial" w:hAnsi="Arial" w:cs="Arial"/>
                <w:bCs/>
              </w:rPr>
              <w:t>----</w:t>
            </w:r>
          </w:p>
        </w:tc>
      </w:tr>
      <w:tr w:rsidR="00FE3F8A" w14:paraId="70A2A491" w14:textId="77777777" w:rsidTr="008D1B33">
        <w:trPr>
          <w:trHeight w:val="284"/>
        </w:trPr>
        <w:tc>
          <w:tcPr>
            <w:tcW w:w="4872" w:type="dxa"/>
            <w:shd w:val="clear" w:color="auto" w:fill="auto"/>
            <w:vAlign w:val="center"/>
          </w:tcPr>
          <w:p w14:paraId="324B3910" w14:textId="77777777" w:rsidR="00FE3F8A" w:rsidRPr="00ED1DA3" w:rsidRDefault="00FE3F8A" w:rsidP="008D1B33">
            <w:pPr>
              <w:spacing w:after="0"/>
              <w:ind w:right="22"/>
              <w:rPr>
                <w:rFonts w:ascii="Arial" w:hAnsi="Arial" w:cs="Arial"/>
                <w:bCs/>
              </w:rPr>
            </w:pPr>
            <w:proofErr w:type="spellStart"/>
            <w:r>
              <w:rPr>
                <w:rFonts w:ascii="Arial" w:hAnsi="Arial" w:cs="Arial"/>
                <w:b/>
                <w:bCs/>
              </w:rPr>
              <w:t>STRATEJiK</w:t>
            </w:r>
            <w:proofErr w:type="spellEnd"/>
            <w:r>
              <w:rPr>
                <w:rFonts w:ascii="Arial" w:hAnsi="Arial" w:cs="Arial"/>
                <w:b/>
                <w:bCs/>
              </w:rPr>
              <w:t xml:space="preserve"> HEDEF4: </w:t>
            </w:r>
            <w:r>
              <w:rPr>
                <w:rFonts w:ascii="Arial" w:hAnsi="Arial" w:cs="Arial"/>
                <w:bCs/>
              </w:rPr>
              <w:t>Akreditasyon puanımızı arttırarak A sınıfı akredite olmak</w:t>
            </w:r>
          </w:p>
        </w:tc>
        <w:tc>
          <w:tcPr>
            <w:tcW w:w="1276" w:type="dxa"/>
            <w:shd w:val="clear" w:color="auto" w:fill="auto"/>
            <w:vAlign w:val="center"/>
          </w:tcPr>
          <w:p w14:paraId="0AD8DDCD" w14:textId="77777777" w:rsidR="00FE3F8A" w:rsidRDefault="00FE3F8A" w:rsidP="008D1B33">
            <w:pPr>
              <w:spacing w:after="0"/>
              <w:jc w:val="center"/>
              <w:rPr>
                <w:rFonts w:ascii="Arial" w:hAnsi="Arial" w:cs="Arial"/>
                <w:bCs/>
              </w:rPr>
            </w:pPr>
            <w:r>
              <w:rPr>
                <w:rFonts w:ascii="Arial" w:hAnsi="Arial" w:cs="Arial"/>
                <w:bCs/>
              </w:rPr>
              <w:t>30.000</w:t>
            </w:r>
          </w:p>
        </w:tc>
        <w:tc>
          <w:tcPr>
            <w:tcW w:w="1276" w:type="dxa"/>
            <w:shd w:val="clear" w:color="auto" w:fill="auto"/>
            <w:vAlign w:val="center"/>
          </w:tcPr>
          <w:p w14:paraId="3CC1C3C9" w14:textId="77777777" w:rsidR="00FE3F8A" w:rsidRDefault="00FE3F8A" w:rsidP="008D1B33">
            <w:pPr>
              <w:spacing w:after="0"/>
              <w:jc w:val="center"/>
              <w:rPr>
                <w:rFonts w:ascii="Arial" w:hAnsi="Arial" w:cs="Arial"/>
              </w:rPr>
            </w:pPr>
            <w:r>
              <w:rPr>
                <w:rFonts w:ascii="Arial" w:hAnsi="Arial" w:cs="Arial"/>
              </w:rPr>
              <w:t>70.000</w:t>
            </w:r>
          </w:p>
        </w:tc>
        <w:tc>
          <w:tcPr>
            <w:tcW w:w="1507" w:type="dxa"/>
            <w:shd w:val="clear" w:color="auto" w:fill="auto"/>
            <w:vAlign w:val="center"/>
          </w:tcPr>
          <w:p w14:paraId="7080C657" w14:textId="77777777" w:rsidR="00FE3F8A" w:rsidRDefault="00FE3F8A" w:rsidP="008D1B33">
            <w:pPr>
              <w:spacing w:after="0"/>
              <w:jc w:val="center"/>
              <w:rPr>
                <w:rFonts w:ascii="Arial" w:hAnsi="Arial" w:cs="Arial"/>
                <w:bCs/>
              </w:rPr>
            </w:pPr>
            <w:r>
              <w:rPr>
                <w:rFonts w:ascii="Arial" w:hAnsi="Arial" w:cs="Arial"/>
                <w:bCs/>
              </w:rPr>
              <w:t>90.000</w:t>
            </w:r>
          </w:p>
        </w:tc>
        <w:tc>
          <w:tcPr>
            <w:tcW w:w="1044" w:type="dxa"/>
            <w:shd w:val="clear" w:color="auto" w:fill="auto"/>
            <w:vAlign w:val="center"/>
          </w:tcPr>
          <w:p w14:paraId="1745ED05" w14:textId="77777777" w:rsidR="00FE3F8A" w:rsidRDefault="00FE3F8A" w:rsidP="008D1B33">
            <w:pPr>
              <w:spacing w:after="0"/>
              <w:jc w:val="center"/>
              <w:rPr>
                <w:rFonts w:ascii="Arial" w:hAnsi="Arial" w:cs="Arial"/>
                <w:bCs/>
              </w:rPr>
            </w:pPr>
            <w:r>
              <w:rPr>
                <w:rFonts w:ascii="Arial" w:hAnsi="Arial" w:cs="Arial"/>
                <w:bCs/>
              </w:rPr>
              <w:t>100.000</w:t>
            </w:r>
          </w:p>
        </w:tc>
      </w:tr>
      <w:tr w:rsidR="00FE3F8A" w14:paraId="14B86049" w14:textId="77777777" w:rsidTr="008D1B33">
        <w:trPr>
          <w:trHeight w:val="284"/>
        </w:trPr>
        <w:tc>
          <w:tcPr>
            <w:tcW w:w="4872" w:type="dxa"/>
            <w:shd w:val="clear" w:color="auto" w:fill="auto"/>
            <w:vAlign w:val="center"/>
          </w:tcPr>
          <w:p w14:paraId="2A904105" w14:textId="77777777" w:rsidR="00FE3F8A" w:rsidRPr="00ED1DA3" w:rsidRDefault="00FE3F8A" w:rsidP="008D1B33">
            <w:pPr>
              <w:spacing w:after="0"/>
              <w:ind w:right="22"/>
              <w:rPr>
                <w:rFonts w:ascii="Arial" w:hAnsi="Arial" w:cs="Arial"/>
                <w:bCs/>
              </w:rPr>
            </w:pPr>
            <w:proofErr w:type="spellStart"/>
            <w:r>
              <w:rPr>
                <w:rFonts w:ascii="Arial" w:hAnsi="Arial" w:cs="Arial"/>
                <w:b/>
                <w:bCs/>
              </w:rPr>
              <w:t>STRATEJiK</w:t>
            </w:r>
            <w:proofErr w:type="spellEnd"/>
            <w:r>
              <w:rPr>
                <w:rFonts w:ascii="Arial" w:hAnsi="Arial" w:cs="Arial"/>
                <w:b/>
                <w:bCs/>
              </w:rPr>
              <w:t xml:space="preserve"> HEDEF5: </w:t>
            </w:r>
            <w:r>
              <w:rPr>
                <w:rFonts w:ascii="Arial" w:hAnsi="Arial" w:cs="Arial"/>
                <w:bCs/>
              </w:rPr>
              <w:t>Web sitesi, sosyal medya platformları, mobil teknolojiler kullanılarak hedef kitleye en etkili yoldan ulaşmak ve alınan geri dönüşler sonucunda hizmet kalitesini arttırmak.</w:t>
            </w:r>
          </w:p>
        </w:tc>
        <w:tc>
          <w:tcPr>
            <w:tcW w:w="1276" w:type="dxa"/>
            <w:shd w:val="clear" w:color="auto" w:fill="auto"/>
            <w:vAlign w:val="center"/>
          </w:tcPr>
          <w:p w14:paraId="7B1B177B" w14:textId="77777777" w:rsidR="00FE3F8A" w:rsidRDefault="00FE3F8A" w:rsidP="008D1B33">
            <w:pPr>
              <w:spacing w:after="0"/>
              <w:jc w:val="center"/>
              <w:rPr>
                <w:rFonts w:ascii="Arial" w:hAnsi="Arial" w:cs="Arial"/>
                <w:bCs/>
              </w:rPr>
            </w:pPr>
            <w:r>
              <w:rPr>
                <w:rFonts w:ascii="Arial" w:hAnsi="Arial" w:cs="Arial"/>
                <w:bCs/>
              </w:rPr>
              <w:t>12.000</w:t>
            </w:r>
          </w:p>
        </w:tc>
        <w:tc>
          <w:tcPr>
            <w:tcW w:w="1276" w:type="dxa"/>
            <w:shd w:val="clear" w:color="auto" w:fill="auto"/>
            <w:vAlign w:val="center"/>
          </w:tcPr>
          <w:p w14:paraId="5960D280" w14:textId="77777777" w:rsidR="00FE3F8A" w:rsidRDefault="00FE3F8A" w:rsidP="008D1B33">
            <w:pPr>
              <w:spacing w:after="0"/>
              <w:jc w:val="center"/>
              <w:rPr>
                <w:rFonts w:ascii="Arial" w:hAnsi="Arial" w:cs="Arial"/>
                <w:bCs/>
              </w:rPr>
            </w:pPr>
            <w:r>
              <w:rPr>
                <w:rFonts w:ascii="Arial" w:hAnsi="Arial" w:cs="Arial"/>
                <w:bCs/>
              </w:rPr>
              <w:t>30.000</w:t>
            </w:r>
          </w:p>
        </w:tc>
        <w:tc>
          <w:tcPr>
            <w:tcW w:w="1507" w:type="dxa"/>
            <w:shd w:val="clear" w:color="auto" w:fill="auto"/>
            <w:vAlign w:val="center"/>
          </w:tcPr>
          <w:p w14:paraId="72786C69" w14:textId="77777777" w:rsidR="00FE3F8A" w:rsidRDefault="00FE3F8A" w:rsidP="008D1B33">
            <w:pPr>
              <w:spacing w:after="0"/>
              <w:jc w:val="center"/>
              <w:rPr>
                <w:rFonts w:ascii="Arial" w:hAnsi="Arial" w:cs="Arial"/>
                <w:bCs/>
              </w:rPr>
            </w:pPr>
            <w:r>
              <w:rPr>
                <w:rFonts w:ascii="Arial" w:hAnsi="Arial" w:cs="Arial"/>
                <w:bCs/>
              </w:rPr>
              <w:t>20.000</w:t>
            </w:r>
          </w:p>
        </w:tc>
        <w:tc>
          <w:tcPr>
            <w:tcW w:w="1044" w:type="dxa"/>
            <w:shd w:val="clear" w:color="auto" w:fill="auto"/>
            <w:vAlign w:val="center"/>
          </w:tcPr>
          <w:p w14:paraId="10E3F846" w14:textId="77777777" w:rsidR="00FE3F8A" w:rsidRDefault="00FE3F8A" w:rsidP="008D1B33">
            <w:pPr>
              <w:spacing w:after="0"/>
              <w:jc w:val="center"/>
              <w:rPr>
                <w:rFonts w:ascii="Arial" w:hAnsi="Arial" w:cs="Arial"/>
                <w:bCs/>
              </w:rPr>
            </w:pPr>
            <w:r>
              <w:rPr>
                <w:rFonts w:ascii="Arial" w:hAnsi="Arial" w:cs="Arial"/>
                <w:bCs/>
              </w:rPr>
              <w:t>25.000</w:t>
            </w:r>
          </w:p>
        </w:tc>
      </w:tr>
      <w:tr w:rsidR="00FE3F8A" w:rsidRPr="009D0D2F" w14:paraId="63B04219" w14:textId="77777777" w:rsidTr="008D1B33">
        <w:trPr>
          <w:trHeight w:val="931"/>
        </w:trPr>
        <w:tc>
          <w:tcPr>
            <w:tcW w:w="4872" w:type="dxa"/>
            <w:shd w:val="clear" w:color="auto" w:fill="C2D69B"/>
            <w:vAlign w:val="center"/>
          </w:tcPr>
          <w:p w14:paraId="0052959C" w14:textId="77777777" w:rsidR="00FE3F8A" w:rsidRPr="009D0D2F" w:rsidRDefault="00FE3F8A" w:rsidP="008D1B33">
            <w:pPr>
              <w:spacing w:after="0"/>
              <w:rPr>
                <w:rFonts w:ascii="Arial" w:hAnsi="Arial" w:cs="Arial"/>
              </w:rPr>
            </w:pPr>
            <w:r>
              <w:rPr>
                <w:rFonts w:ascii="Arial" w:hAnsi="Arial" w:cs="Arial"/>
                <w:b/>
              </w:rPr>
              <w:t xml:space="preserve">STRATEJİK AMAÇ2: Üyelerin kişisel, sosyal ve mesleki gelişimine katkı sağlamak amacıyla eğitim faaliyetleri yapmak; </w:t>
            </w:r>
            <w:proofErr w:type="spellStart"/>
            <w:r>
              <w:rPr>
                <w:rFonts w:ascii="Arial" w:hAnsi="Arial" w:cs="Arial"/>
                <w:b/>
              </w:rPr>
              <w:t>sosyo</w:t>
            </w:r>
            <w:proofErr w:type="spellEnd"/>
            <w:r>
              <w:rPr>
                <w:rFonts w:ascii="Arial" w:hAnsi="Arial" w:cs="Arial"/>
                <w:b/>
              </w:rPr>
              <w:t xml:space="preserve"> ekonomik gelişimini sağlayıcı faaliyetleri ortaya koymak, gerçekleştirmek ve üyelerin aidiyet duygusunu geliştirerek üye memnuniyetini arttırmak.</w:t>
            </w:r>
          </w:p>
        </w:tc>
        <w:tc>
          <w:tcPr>
            <w:tcW w:w="1276" w:type="dxa"/>
            <w:shd w:val="clear" w:color="auto" w:fill="C2D69B"/>
            <w:vAlign w:val="center"/>
          </w:tcPr>
          <w:p w14:paraId="7B4220EA" w14:textId="77777777" w:rsidR="00FE3F8A" w:rsidRPr="005C36B7" w:rsidRDefault="00FE3F8A" w:rsidP="008D1B33">
            <w:pPr>
              <w:spacing w:after="0"/>
              <w:jc w:val="center"/>
              <w:rPr>
                <w:rFonts w:ascii="Arial" w:hAnsi="Arial" w:cs="Arial"/>
                <w:b/>
                <w:bCs/>
              </w:rPr>
            </w:pPr>
            <w:r>
              <w:rPr>
                <w:rFonts w:ascii="Arial" w:hAnsi="Arial" w:cs="Arial"/>
                <w:b/>
                <w:bCs/>
              </w:rPr>
              <w:t>55.000</w:t>
            </w:r>
          </w:p>
        </w:tc>
        <w:tc>
          <w:tcPr>
            <w:tcW w:w="1276" w:type="dxa"/>
            <w:shd w:val="clear" w:color="auto" w:fill="C2D69B"/>
            <w:vAlign w:val="center"/>
          </w:tcPr>
          <w:p w14:paraId="32F5A766" w14:textId="77777777" w:rsidR="00FE3F8A" w:rsidRPr="005C36B7" w:rsidRDefault="00FE3F8A" w:rsidP="008D1B33">
            <w:pPr>
              <w:spacing w:after="0"/>
              <w:jc w:val="center"/>
              <w:rPr>
                <w:rFonts w:ascii="Arial" w:hAnsi="Arial" w:cs="Arial"/>
                <w:b/>
              </w:rPr>
            </w:pPr>
            <w:r>
              <w:rPr>
                <w:rFonts w:ascii="Arial" w:hAnsi="Arial" w:cs="Arial"/>
                <w:b/>
              </w:rPr>
              <w:t>70.000</w:t>
            </w:r>
          </w:p>
        </w:tc>
        <w:tc>
          <w:tcPr>
            <w:tcW w:w="1507" w:type="dxa"/>
            <w:shd w:val="clear" w:color="auto" w:fill="C2D69B"/>
            <w:vAlign w:val="center"/>
          </w:tcPr>
          <w:p w14:paraId="1523B59F" w14:textId="77777777" w:rsidR="00FE3F8A" w:rsidRPr="005C36B7" w:rsidRDefault="00FE3F8A" w:rsidP="008D1B33">
            <w:pPr>
              <w:spacing w:after="0"/>
              <w:jc w:val="center"/>
              <w:rPr>
                <w:rFonts w:ascii="Arial" w:hAnsi="Arial" w:cs="Arial"/>
                <w:b/>
                <w:bCs/>
              </w:rPr>
            </w:pPr>
            <w:r>
              <w:rPr>
                <w:rFonts w:ascii="Arial" w:hAnsi="Arial" w:cs="Arial"/>
                <w:b/>
                <w:bCs/>
              </w:rPr>
              <w:t>95.000</w:t>
            </w:r>
          </w:p>
        </w:tc>
        <w:tc>
          <w:tcPr>
            <w:tcW w:w="1044" w:type="dxa"/>
            <w:shd w:val="clear" w:color="auto" w:fill="C2D69B"/>
            <w:vAlign w:val="center"/>
          </w:tcPr>
          <w:p w14:paraId="15FB45C5" w14:textId="77777777" w:rsidR="00FE3F8A" w:rsidRPr="005C36B7" w:rsidRDefault="00FE3F8A" w:rsidP="008D1B33">
            <w:pPr>
              <w:spacing w:after="0"/>
              <w:jc w:val="center"/>
              <w:rPr>
                <w:rFonts w:ascii="Arial" w:hAnsi="Arial" w:cs="Arial"/>
                <w:b/>
                <w:bCs/>
              </w:rPr>
            </w:pPr>
            <w:r>
              <w:rPr>
                <w:rFonts w:ascii="Arial" w:hAnsi="Arial" w:cs="Arial"/>
                <w:b/>
                <w:bCs/>
              </w:rPr>
              <w:t>122.000</w:t>
            </w:r>
          </w:p>
        </w:tc>
      </w:tr>
      <w:tr w:rsidR="00FE3F8A" w:rsidRPr="009D0D2F" w14:paraId="6C9EF326" w14:textId="77777777" w:rsidTr="008D1B33">
        <w:trPr>
          <w:trHeight w:val="1074"/>
        </w:trPr>
        <w:tc>
          <w:tcPr>
            <w:tcW w:w="4872" w:type="dxa"/>
            <w:shd w:val="clear" w:color="auto" w:fill="auto"/>
            <w:vAlign w:val="center"/>
          </w:tcPr>
          <w:p w14:paraId="7BE4A760" w14:textId="77777777" w:rsidR="00FE3F8A" w:rsidRPr="009D0D2F" w:rsidRDefault="00FE3F8A" w:rsidP="008D1B33">
            <w:pPr>
              <w:spacing w:after="0"/>
              <w:ind w:right="22"/>
              <w:rPr>
                <w:rFonts w:ascii="Arial" w:hAnsi="Arial" w:cs="Arial"/>
                <w:bCs/>
              </w:rPr>
            </w:pPr>
            <w:r>
              <w:rPr>
                <w:rFonts w:ascii="Arial" w:hAnsi="Arial" w:cs="Arial"/>
                <w:b/>
                <w:bCs/>
              </w:rPr>
              <w:t>STRATEJİK HEDEF1</w:t>
            </w:r>
            <w:r w:rsidRPr="00E55F18">
              <w:rPr>
                <w:rFonts w:ascii="Arial" w:hAnsi="Arial" w:cs="Arial"/>
                <w:b/>
                <w:bCs/>
              </w:rPr>
              <w:t>:</w:t>
            </w:r>
            <w:r>
              <w:rPr>
                <w:rFonts w:ascii="Arial" w:hAnsi="Arial" w:cs="Arial"/>
                <w:bCs/>
              </w:rPr>
              <w:t xml:space="preserve"> </w:t>
            </w:r>
            <w:r>
              <w:rPr>
                <w:rFonts w:ascii="Arial" w:hAnsi="Arial" w:cs="Arial"/>
              </w:rPr>
              <w:t>Üye aidiyet duygusunu geliştirerek üye memnuniyetini arttırmak.</w:t>
            </w:r>
          </w:p>
        </w:tc>
        <w:tc>
          <w:tcPr>
            <w:tcW w:w="1276" w:type="dxa"/>
            <w:shd w:val="clear" w:color="auto" w:fill="auto"/>
            <w:vAlign w:val="center"/>
          </w:tcPr>
          <w:p w14:paraId="0DF5F61B" w14:textId="77777777" w:rsidR="00FE3F8A" w:rsidRPr="009D0D2F" w:rsidRDefault="00FE3F8A" w:rsidP="008D1B33">
            <w:pPr>
              <w:spacing w:after="0"/>
              <w:jc w:val="center"/>
              <w:rPr>
                <w:rFonts w:ascii="Arial" w:hAnsi="Arial" w:cs="Arial"/>
                <w:bCs/>
              </w:rPr>
            </w:pPr>
            <w:r>
              <w:rPr>
                <w:rFonts w:ascii="Arial" w:hAnsi="Arial" w:cs="Arial"/>
                <w:bCs/>
              </w:rPr>
              <w:t>40.000</w:t>
            </w:r>
          </w:p>
        </w:tc>
        <w:tc>
          <w:tcPr>
            <w:tcW w:w="1276" w:type="dxa"/>
            <w:shd w:val="clear" w:color="auto" w:fill="auto"/>
            <w:vAlign w:val="center"/>
          </w:tcPr>
          <w:p w14:paraId="2FEF1066" w14:textId="77777777" w:rsidR="00FE3F8A" w:rsidRPr="009D0D2F" w:rsidRDefault="00FE3F8A" w:rsidP="008D1B33">
            <w:pPr>
              <w:spacing w:after="0"/>
              <w:jc w:val="center"/>
              <w:rPr>
                <w:rFonts w:ascii="Arial" w:hAnsi="Arial" w:cs="Arial"/>
                <w:bCs/>
              </w:rPr>
            </w:pPr>
            <w:r>
              <w:rPr>
                <w:rFonts w:ascii="Arial" w:hAnsi="Arial" w:cs="Arial"/>
                <w:bCs/>
              </w:rPr>
              <w:t>50.000</w:t>
            </w:r>
          </w:p>
        </w:tc>
        <w:tc>
          <w:tcPr>
            <w:tcW w:w="1507" w:type="dxa"/>
            <w:shd w:val="clear" w:color="auto" w:fill="auto"/>
            <w:vAlign w:val="center"/>
          </w:tcPr>
          <w:p w14:paraId="0154E171" w14:textId="77777777" w:rsidR="00FE3F8A" w:rsidRPr="009D0D2F" w:rsidRDefault="00FE3F8A" w:rsidP="008D1B33">
            <w:pPr>
              <w:spacing w:after="0"/>
              <w:jc w:val="center"/>
              <w:rPr>
                <w:rFonts w:ascii="Arial" w:hAnsi="Arial" w:cs="Arial"/>
                <w:bCs/>
              </w:rPr>
            </w:pPr>
            <w:r>
              <w:rPr>
                <w:rFonts w:ascii="Arial" w:hAnsi="Arial" w:cs="Arial"/>
                <w:bCs/>
              </w:rPr>
              <w:t>70.000</w:t>
            </w:r>
          </w:p>
        </w:tc>
        <w:tc>
          <w:tcPr>
            <w:tcW w:w="1044" w:type="dxa"/>
            <w:shd w:val="clear" w:color="auto" w:fill="auto"/>
            <w:vAlign w:val="center"/>
          </w:tcPr>
          <w:p w14:paraId="30594AFF" w14:textId="77777777" w:rsidR="00FE3F8A" w:rsidRPr="009D0D2F" w:rsidRDefault="00FE3F8A" w:rsidP="008D1B33">
            <w:pPr>
              <w:spacing w:after="0"/>
              <w:jc w:val="center"/>
              <w:rPr>
                <w:rFonts w:ascii="Arial" w:hAnsi="Arial" w:cs="Arial"/>
                <w:bCs/>
              </w:rPr>
            </w:pPr>
            <w:r>
              <w:rPr>
                <w:rFonts w:ascii="Arial" w:hAnsi="Arial" w:cs="Arial"/>
                <w:bCs/>
              </w:rPr>
              <w:t>90.000</w:t>
            </w:r>
          </w:p>
        </w:tc>
      </w:tr>
      <w:tr w:rsidR="00FE3F8A" w:rsidRPr="009D0D2F" w14:paraId="64BDD89C" w14:textId="77777777" w:rsidTr="008D1B33">
        <w:trPr>
          <w:trHeight w:val="1564"/>
        </w:trPr>
        <w:tc>
          <w:tcPr>
            <w:tcW w:w="4872" w:type="dxa"/>
            <w:shd w:val="clear" w:color="auto" w:fill="auto"/>
            <w:vAlign w:val="center"/>
          </w:tcPr>
          <w:p w14:paraId="28E2EE55" w14:textId="77777777" w:rsidR="00FE3F8A" w:rsidRPr="009D0D2F" w:rsidRDefault="00FE3F8A" w:rsidP="008D1B33">
            <w:pPr>
              <w:spacing w:after="0"/>
              <w:rPr>
                <w:rFonts w:ascii="Arial" w:hAnsi="Arial" w:cs="Arial"/>
              </w:rPr>
            </w:pPr>
            <w:r>
              <w:rPr>
                <w:rFonts w:ascii="Arial" w:hAnsi="Arial" w:cs="Arial"/>
                <w:b/>
                <w:bCs/>
              </w:rPr>
              <w:t>STRATEJİK HEDEF2</w:t>
            </w:r>
            <w:r w:rsidRPr="00E55F18">
              <w:rPr>
                <w:rFonts w:ascii="Arial" w:hAnsi="Arial" w:cs="Arial"/>
                <w:b/>
                <w:bCs/>
              </w:rPr>
              <w:t>:</w:t>
            </w:r>
            <w:r w:rsidRPr="009D0D2F">
              <w:rPr>
                <w:rFonts w:ascii="Arial" w:hAnsi="Arial" w:cs="Arial"/>
                <w:bCs/>
              </w:rPr>
              <w:t xml:space="preserve"> </w:t>
            </w:r>
            <w:r>
              <w:rPr>
                <w:rFonts w:ascii="Arial" w:hAnsi="Arial" w:cs="Arial"/>
              </w:rPr>
              <w:t>Eğitim faaliyetleri kapsamında üyelere yönelik çeşitli eğitim programları geliştirmek ve desteklemek.</w:t>
            </w:r>
          </w:p>
        </w:tc>
        <w:tc>
          <w:tcPr>
            <w:tcW w:w="1276" w:type="dxa"/>
            <w:shd w:val="clear" w:color="auto" w:fill="auto"/>
            <w:vAlign w:val="center"/>
          </w:tcPr>
          <w:p w14:paraId="24DDF5F1" w14:textId="77777777" w:rsidR="00FE3F8A" w:rsidRPr="009D0D2F" w:rsidRDefault="00FE3F8A" w:rsidP="008D1B33">
            <w:pPr>
              <w:spacing w:after="0"/>
              <w:jc w:val="center"/>
              <w:rPr>
                <w:rFonts w:ascii="Arial" w:hAnsi="Arial" w:cs="Arial"/>
                <w:bCs/>
              </w:rPr>
            </w:pPr>
            <w:r>
              <w:rPr>
                <w:rFonts w:ascii="Arial" w:hAnsi="Arial" w:cs="Arial"/>
                <w:bCs/>
              </w:rPr>
              <w:t>15.000</w:t>
            </w:r>
          </w:p>
        </w:tc>
        <w:tc>
          <w:tcPr>
            <w:tcW w:w="1276" w:type="dxa"/>
            <w:shd w:val="clear" w:color="auto" w:fill="auto"/>
            <w:vAlign w:val="center"/>
          </w:tcPr>
          <w:p w14:paraId="7230E7D4" w14:textId="77777777" w:rsidR="00FE3F8A" w:rsidRPr="009D0D2F" w:rsidRDefault="00FE3F8A" w:rsidP="008D1B33">
            <w:pPr>
              <w:spacing w:after="0"/>
              <w:jc w:val="center"/>
              <w:rPr>
                <w:rFonts w:ascii="Arial" w:hAnsi="Arial" w:cs="Arial"/>
                <w:bCs/>
              </w:rPr>
            </w:pPr>
            <w:r>
              <w:rPr>
                <w:rFonts w:ascii="Arial" w:hAnsi="Arial" w:cs="Arial"/>
                <w:bCs/>
              </w:rPr>
              <w:t>20.000</w:t>
            </w:r>
          </w:p>
        </w:tc>
        <w:tc>
          <w:tcPr>
            <w:tcW w:w="1507" w:type="dxa"/>
            <w:shd w:val="clear" w:color="auto" w:fill="auto"/>
            <w:vAlign w:val="center"/>
          </w:tcPr>
          <w:p w14:paraId="593AA294" w14:textId="77777777" w:rsidR="00FE3F8A" w:rsidRPr="009D0D2F" w:rsidRDefault="00FE3F8A" w:rsidP="008D1B33">
            <w:pPr>
              <w:spacing w:after="0"/>
              <w:jc w:val="center"/>
              <w:rPr>
                <w:rFonts w:ascii="Arial" w:hAnsi="Arial" w:cs="Arial"/>
                <w:bCs/>
              </w:rPr>
            </w:pPr>
            <w:r>
              <w:rPr>
                <w:rFonts w:ascii="Arial" w:hAnsi="Arial" w:cs="Arial"/>
                <w:bCs/>
              </w:rPr>
              <w:t>25.000</w:t>
            </w:r>
          </w:p>
        </w:tc>
        <w:tc>
          <w:tcPr>
            <w:tcW w:w="1044" w:type="dxa"/>
            <w:shd w:val="clear" w:color="auto" w:fill="auto"/>
            <w:vAlign w:val="center"/>
          </w:tcPr>
          <w:p w14:paraId="397BFDA1" w14:textId="77777777" w:rsidR="00FE3F8A" w:rsidRPr="009D0D2F" w:rsidRDefault="00FE3F8A" w:rsidP="008D1B33">
            <w:pPr>
              <w:spacing w:after="0"/>
              <w:jc w:val="center"/>
              <w:rPr>
                <w:rFonts w:ascii="Arial" w:hAnsi="Arial" w:cs="Arial"/>
                <w:bCs/>
              </w:rPr>
            </w:pPr>
            <w:r>
              <w:rPr>
                <w:rFonts w:ascii="Arial" w:hAnsi="Arial" w:cs="Arial"/>
                <w:bCs/>
              </w:rPr>
              <w:t>32.000</w:t>
            </w:r>
          </w:p>
        </w:tc>
      </w:tr>
      <w:tr w:rsidR="00FE3F8A" w:rsidRPr="005C36B7" w14:paraId="151F255D" w14:textId="77777777" w:rsidTr="008D1B33">
        <w:trPr>
          <w:trHeight w:val="1732"/>
        </w:trPr>
        <w:tc>
          <w:tcPr>
            <w:tcW w:w="4872" w:type="dxa"/>
            <w:shd w:val="clear" w:color="auto" w:fill="9BBB59" w:themeFill="accent3"/>
            <w:vAlign w:val="center"/>
          </w:tcPr>
          <w:p w14:paraId="622BD1AE" w14:textId="77777777" w:rsidR="00FE3F8A" w:rsidRPr="009D0D2F" w:rsidRDefault="00FE3F8A" w:rsidP="008D1B33">
            <w:pPr>
              <w:spacing w:after="0"/>
              <w:rPr>
                <w:rFonts w:ascii="Arial" w:hAnsi="Arial" w:cs="Arial"/>
              </w:rPr>
            </w:pPr>
            <w:proofErr w:type="spellStart"/>
            <w:r>
              <w:rPr>
                <w:rFonts w:ascii="Arial" w:hAnsi="Arial" w:cs="Arial"/>
                <w:b/>
              </w:rPr>
              <w:t>STRATEJiK</w:t>
            </w:r>
            <w:proofErr w:type="spellEnd"/>
            <w:r>
              <w:rPr>
                <w:rFonts w:ascii="Arial" w:hAnsi="Arial" w:cs="Arial"/>
                <w:b/>
              </w:rPr>
              <w:t xml:space="preserve"> AMAÇ3: İlimizin ve üyelerimizin ekonomik gelişimine katkıda bulunarak ulusal ve uluslararası alanda rekabet gücünü arttırmak.</w:t>
            </w:r>
          </w:p>
        </w:tc>
        <w:tc>
          <w:tcPr>
            <w:tcW w:w="1276" w:type="dxa"/>
            <w:shd w:val="clear" w:color="auto" w:fill="9BBB59" w:themeFill="accent3"/>
            <w:vAlign w:val="center"/>
          </w:tcPr>
          <w:p w14:paraId="4617E776" w14:textId="77777777" w:rsidR="00FE3F8A" w:rsidRPr="005C36B7" w:rsidRDefault="00FE3F8A" w:rsidP="008D1B33">
            <w:pPr>
              <w:spacing w:after="0"/>
              <w:jc w:val="center"/>
              <w:rPr>
                <w:rFonts w:ascii="Arial" w:hAnsi="Arial" w:cs="Arial"/>
                <w:b/>
                <w:bCs/>
              </w:rPr>
            </w:pPr>
            <w:r>
              <w:rPr>
                <w:rFonts w:ascii="Arial" w:hAnsi="Arial" w:cs="Arial"/>
                <w:b/>
                <w:bCs/>
              </w:rPr>
              <w:t>10.1</w:t>
            </w:r>
            <w:r w:rsidR="00712036">
              <w:rPr>
                <w:rFonts w:ascii="Arial" w:hAnsi="Arial" w:cs="Arial"/>
                <w:b/>
                <w:bCs/>
              </w:rPr>
              <w:t>5</w:t>
            </w:r>
            <w:r>
              <w:rPr>
                <w:rFonts w:ascii="Arial" w:hAnsi="Arial" w:cs="Arial"/>
                <w:b/>
                <w:bCs/>
              </w:rPr>
              <w:t>5.000</w:t>
            </w:r>
          </w:p>
        </w:tc>
        <w:tc>
          <w:tcPr>
            <w:tcW w:w="1276" w:type="dxa"/>
            <w:shd w:val="clear" w:color="auto" w:fill="9BBB59" w:themeFill="accent3"/>
            <w:vAlign w:val="center"/>
          </w:tcPr>
          <w:p w14:paraId="1E177F3F" w14:textId="77777777" w:rsidR="00FE3F8A" w:rsidRPr="005C36B7" w:rsidRDefault="00FE3F8A" w:rsidP="008D1B33">
            <w:pPr>
              <w:spacing w:after="0"/>
              <w:jc w:val="center"/>
              <w:rPr>
                <w:rFonts w:ascii="Arial" w:hAnsi="Arial" w:cs="Arial"/>
                <w:b/>
              </w:rPr>
            </w:pPr>
            <w:r>
              <w:rPr>
                <w:rFonts w:ascii="Arial" w:hAnsi="Arial" w:cs="Arial"/>
                <w:b/>
              </w:rPr>
              <w:t>12.2</w:t>
            </w:r>
            <w:r w:rsidR="00712036">
              <w:rPr>
                <w:rFonts w:ascii="Arial" w:hAnsi="Arial" w:cs="Arial"/>
                <w:b/>
              </w:rPr>
              <w:t>90</w:t>
            </w:r>
            <w:r>
              <w:rPr>
                <w:rFonts w:ascii="Arial" w:hAnsi="Arial" w:cs="Arial"/>
                <w:b/>
              </w:rPr>
              <w:t>.000</w:t>
            </w:r>
          </w:p>
        </w:tc>
        <w:tc>
          <w:tcPr>
            <w:tcW w:w="1507" w:type="dxa"/>
            <w:shd w:val="clear" w:color="auto" w:fill="9BBB59" w:themeFill="accent3"/>
            <w:vAlign w:val="center"/>
          </w:tcPr>
          <w:p w14:paraId="06796483" w14:textId="57F6D75C" w:rsidR="00FE3F8A" w:rsidRPr="005C36B7" w:rsidRDefault="00B42588" w:rsidP="008D1B33">
            <w:pPr>
              <w:spacing w:after="0"/>
              <w:jc w:val="center"/>
              <w:rPr>
                <w:rFonts w:ascii="Arial" w:hAnsi="Arial" w:cs="Arial"/>
                <w:b/>
                <w:bCs/>
              </w:rPr>
            </w:pPr>
            <w:r>
              <w:rPr>
                <w:rFonts w:ascii="Arial" w:hAnsi="Arial" w:cs="Arial"/>
                <w:b/>
                <w:bCs/>
              </w:rPr>
              <w:t>100.0</w:t>
            </w:r>
            <w:r w:rsidR="00FE3F8A">
              <w:rPr>
                <w:rFonts w:ascii="Arial" w:hAnsi="Arial" w:cs="Arial"/>
                <w:b/>
                <w:bCs/>
              </w:rPr>
              <w:t>25.000</w:t>
            </w:r>
          </w:p>
        </w:tc>
        <w:tc>
          <w:tcPr>
            <w:tcW w:w="1044" w:type="dxa"/>
            <w:shd w:val="clear" w:color="auto" w:fill="9BBB59" w:themeFill="accent3"/>
            <w:vAlign w:val="center"/>
          </w:tcPr>
          <w:p w14:paraId="7A11BA25" w14:textId="7E694D71" w:rsidR="00FE3F8A" w:rsidRPr="005C36B7" w:rsidRDefault="00B42588" w:rsidP="00B42588">
            <w:pPr>
              <w:spacing w:after="0"/>
              <w:jc w:val="center"/>
              <w:rPr>
                <w:rFonts w:ascii="Arial" w:hAnsi="Arial" w:cs="Arial"/>
                <w:b/>
                <w:bCs/>
              </w:rPr>
            </w:pPr>
            <w:r>
              <w:rPr>
                <w:rFonts w:ascii="Arial" w:hAnsi="Arial" w:cs="Arial"/>
                <w:b/>
                <w:bCs/>
              </w:rPr>
              <w:t>800</w:t>
            </w:r>
            <w:r w:rsidR="00FE3F8A">
              <w:rPr>
                <w:rFonts w:ascii="Arial" w:hAnsi="Arial" w:cs="Arial"/>
                <w:b/>
                <w:bCs/>
              </w:rPr>
              <w:t>.000</w:t>
            </w:r>
          </w:p>
        </w:tc>
      </w:tr>
      <w:tr w:rsidR="00FE3F8A" w:rsidRPr="009D0D2F" w14:paraId="7CD1D314" w14:textId="77777777" w:rsidTr="008D1B33">
        <w:trPr>
          <w:trHeight w:val="550"/>
        </w:trPr>
        <w:tc>
          <w:tcPr>
            <w:tcW w:w="4872" w:type="dxa"/>
            <w:shd w:val="clear" w:color="auto" w:fill="FFFFFF" w:themeFill="background1"/>
            <w:vAlign w:val="center"/>
          </w:tcPr>
          <w:p w14:paraId="66E92771" w14:textId="77777777" w:rsidR="00FE3F8A" w:rsidRPr="002741F1" w:rsidRDefault="00FE3F8A" w:rsidP="008D1B33">
            <w:pPr>
              <w:spacing w:after="0"/>
              <w:ind w:right="22"/>
              <w:rPr>
                <w:rFonts w:ascii="Arial" w:hAnsi="Arial" w:cs="Arial"/>
                <w:bCs/>
              </w:rPr>
            </w:pPr>
            <w:proofErr w:type="spellStart"/>
            <w:r>
              <w:rPr>
                <w:rFonts w:ascii="Arial" w:hAnsi="Arial" w:cs="Arial"/>
                <w:b/>
                <w:bCs/>
              </w:rPr>
              <w:t>STRATEJiK</w:t>
            </w:r>
            <w:proofErr w:type="spellEnd"/>
            <w:r>
              <w:rPr>
                <w:rFonts w:ascii="Arial" w:hAnsi="Arial" w:cs="Arial"/>
                <w:b/>
                <w:bCs/>
              </w:rPr>
              <w:t xml:space="preserve"> HEDEF</w:t>
            </w:r>
            <w:r>
              <w:rPr>
                <w:rFonts w:ascii="Arial" w:hAnsi="Arial" w:cs="Arial"/>
                <w:b/>
              </w:rPr>
              <w:t xml:space="preserve">1: </w:t>
            </w:r>
            <w:r>
              <w:rPr>
                <w:rFonts w:ascii="Arial" w:hAnsi="Arial" w:cs="Arial"/>
              </w:rPr>
              <w:t xml:space="preserve">Bölgemizde hayvancılığın geliştirilmesine katkıda bulunmak </w:t>
            </w:r>
            <w:r>
              <w:rPr>
                <w:rFonts w:ascii="Arial" w:hAnsi="Arial" w:cs="Arial"/>
              </w:rPr>
              <w:lastRenderedPageBreak/>
              <w:t>için organize hayvancılık bölgesi kurularak sosyal ve fiziki altyapı geliştirmek.</w:t>
            </w:r>
          </w:p>
        </w:tc>
        <w:tc>
          <w:tcPr>
            <w:tcW w:w="1276" w:type="dxa"/>
            <w:shd w:val="clear" w:color="auto" w:fill="FFFFFF" w:themeFill="background1"/>
            <w:vAlign w:val="center"/>
          </w:tcPr>
          <w:p w14:paraId="199AFEE8" w14:textId="77777777" w:rsidR="00FE3F8A" w:rsidRPr="009D0D2F" w:rsidRDefault="00FE3F8A" w:rsidP="008D1B33">
            <w:pPr>
              <w:spacing w:after="0"/>
              <w:jc w:val="center"/>
              <w:rPr>
                <w:rFonts w:ascii="Arial" w:hAnsi="Arial" w:cs="Arial"/>
                <w:bCs/>
              </w:rPr>
            </w:pPr>
            <w:r>
              <w:rPr>
                <w:rFonts w:ascii="Arial" w:hAnsi="Arial" w:cs="Arial"/>
                <w:bCs/>
              </w:rPr>
              <w:lastRenderedPageBreak/>
              <w:t>25.000</w:t>
            </w:r>
          </w:p>
        </w:tc>
        <w:tc>
          <w:tcPr>
            <w:tcW w:w="1276" w:type="dxa"/>
            <w:shd w:val="clear" w:color="auto" w:fill="FFFFFF" w:themeFill="background1"/>
            <w:vAlign w:val="center"/>
          </w:tcPr>
          <w:p w14:paraId="6A31D07D" w14:textId="77777777" w:rsidR="00FE3F8A" w:rsidRPr="009D0D2F" w:rsidRDefault="00FE3F8A" w:rsidP="008D1B33">
            <w:pPr>
              <w:spacing w:after="0"/>
              <w:jc w:val="center"/>
              <w:rPr>
                <w:rFonts w:ascii="Arial" w:hAnsi="Arial" w:cs="Arial"/>
              </w:rPr>
            </w:pPr>
            <w:r>
              <w:rPr>
                <w:rFonts w:ascii="Arial" w:hAnsi="Arial" w:cs="Arial"/>
              </w:rPr>
              <w:t>25.000</w:t>
            </w:r>
          </w:p>
        </w:tc>
        <w:tc>
          <w:tcPr>
            <w:tcW w:w="1507" w:type="dxa"/>
            <w:shd w:val="clear" w:color="auto" w:fill="FFFFFF" w:themeFill="background1"/>
            <w:vAlign w:val="center"/>
          </w:tcPr>
          <w:p w14:paraId="14182CD2" w14:textId="77777777" w:rsidR="00FE3F8A" w:rsidRPr="009D0D2F" w:rsidRDefault="00FE3F8A" w:rsidP="008D1B33">
            <w:pPr>
              <w:spacing w:after="0"/>
              <w:jc w:val="center"/>
              <w:rPr>
                <w:rFonts w:ascii="Arial" w:hAnsi="Arial" w:cs="Arial"/>
                <w:bCs/>
              </w:rPr>
            </w:pPr>
            <w:r>
              <w:rPr>
                <w:rFonts w:ascii="Arial" w:hAnsi="Arial" w:cs="Arial"/>
                <w:bCs/>
              </w:rPr>
              <w:t>100.000.000</w:t>
            </w:r>
          </w:p>
        </w:tc>
        <w:tc>
          <w:tcPr>
            <w:tcW w:w="1044" w:type="dxa"/>
            <w:shd w:val="clear" w:color="auto" w:fill="FFFFFF" w:themeFill="background1"/>
            <w:vAlign w:val="center"/>
          </w:tcPr>
          <w:p w14:paraId="7E7C2CDB" w14:textId="77777777" w:rsidR="00FE3F8A" w:rsidRPr="009D0D2F" w:rsidRDefault="00FE3F8A" w:rsidP="008D1B33">
            <w:pPr>
              <w:spacing w:after="0"/>
              <w:jc w:val="center"/>
              <w:rPr>
                <w:rFonts w:ascii="Arial" w:hAnsi="Arial" w:cs="Arial"/>
              </w:rPr>
            </w:pPr>
            <w:r>
              <w:rPr>
                <w:rFonts w:ascii="Arial" w:hAnsi="Arial" w:cs="Arial"/>
              </w:rPr>
              <w:t>500.000</w:t>
            </w:r>
          </w:p>
        </w:tc>
      </w:tr>
      <w:tr w:rsidR="00FE3F8A" w:rsidRPr="009D0D2F" w14:paraId="57FC3870" w14:textId="77777777" w:rsidTr="008D1B33">
        <w:trPr>
          <w:trHeight w:val="550"/>
        </w:trPr>
        <w:tc>
          <w:tcPr>
            <w:tcW w:w="4872" w:type="dxa"/>
            <w:shd w:val="clear" w:color="auto" w:fill="FFFFFF" w:themeFill="background1"/>
            <w:vAlign w:val="center"/>
          </w:tcPr>
          <w:p w14:paraId="189B9A7B" w14:textId="77777777" w:rsidR="00FE3F8A" w:rsidRPr="00E55F18" w:rsidRDefault="00FE3F8A" w:rsidP="008D1B33">
            <w:pPr>
              <w:spacing w:after="0"/>
              <w:ind w:right="22"/>
              <w:rPr>
                <w:rFonts w:ascii="Arial" w:hAnsi="Arial" w:cs="Arial"/>
                <w:b/>
                <w:bCs/>
              </w:rPr>
            </w:pPr>
            <w:r>
              <w:rPr>
                <w:rFonts w:ascii="Arial" w:hAnsi="Arial" w:cs="Arial"/>
                <w:b/>
                <w:bCs/>
              </w:rPr>
              <w:t>STRATEJİK HEDEF2</w:t>
            </w:r>
            <w:r w:rsidRPr="00E55F18">
              <w:rPr>
                <w:rFonts w:ascii="Arial" w:hAnsi="Arial" w:cs="Arial"/>
                <w:b/>
              </w:rPr>
              <w:t>:</w:t>
            </w:r>
            <w:r w:rsidRPr="009D0D2F">
              <w:rPr>
                <w:rFonts w:ascii="Arial" w:hAnsi="Arial" w:cs="Arial"/>
              </w:rPr>
              <w:t xml:space="preserve"> </w:t>
            </w:r>
            <w:r>
              <w:rPr>
                <w:rFonts w:ascii="Arial" w:hAnsi="Arial" w:cs="Arial"/>
              </w:rPr>
              <w:t>Lisanslı depoculuk A.Ş. kurmak</w:t>
            </w:r>
          </w:p>
        </w:tc>
        <w:tc>
          <w:tcPr>
            <w:tcW w:w="1276" w:type="dxa"/>
            <w:shd w:val="clear" w:color="auto" w:fill="FFFFFF" w:themeFill="background1"/>
            <w:vAlign w:val="center"/>
          </w:tcPr>
          <w:p w14:paraId="24823009" w14:textId="77777777" w:rsidR="00FE3F8A" w:rsidRPr="009D0D2F" w:rsidRDefault="00FE3F8A" w:rsidP="008D1B33">
            <w:pPr>
              <w:spacing w:after="0"/>
              <w:jc w:val="center"/>
              <w:rPr>
                <w:rFonts w:ascii="Arial" w:hAnsi="Arial" w:cs="Arial"/>
                <w:bCs/>
              </w:rPr>
            </w:pPr>
            <w:r>
              <w:rPr>
                <w:rFonts w:ascii="Arial" w:hAnsi="Arial" w:cs="Arial"/>
                <w:bCs/>
              </w:rPr>
              <w:t>10.000.000</w:t>
            </w:r>
          </w:p>
        </w:tc>
        <w:tc>
          <w:tcPr>
            <w:tcW w:w="1276" w:type="dxa"/>
            <w:shd w:val="clear" w:color="auto" w:fill="FFFFFF" w:themeFill="background1"/>
            <w:vAlign w:val="center"/>
          </w:tcPr>
          <w:p w14:paraId="31798A75" w14:textId="77777777" w:rsidR="00FE3F8A" w:rsidRPr="009D0D2F" w:rsidRDefault="00FE3F8A" w:rsidP="008D1B33">
            <w:pPr>
              <w:spacing w:after="0"/>
              <w:jc w:val="center"/>
              <w:rPr>
                <w:rFonts w:ascii="Arial" w:hAnsi="Arial" w:cs="Arial"/>
                <w:bCs/>
              </w:rPr>
            </w:pPr>
            <w:r>
              <w:rPr>
                <w:rFonts w:ascii="Arial" w:hAnsi="Arial" w:cs="Arial"/>
                <w:bCs/>
              </w:rPr>
              <w:t>----</w:t>
            </w:r>
          </w:p>
        </w:tc>
        <w:tc>
          <w:tcPr>
            <w:tcW w:w="1507" w:type="dxa"/>
            <w:shd w:val="clear" w:color="auto" w:fill="FFFFFF" w:themeFill="background1"/>
            <w:vAlign w:val="center"/>
          </w:tcPr>
          <w:p w14:paraId="1EC18565" w14:textId="77777777" w:rsidR="00FE3F8A" w:rsidRDefault="00FE3F8A" w:rsidP="008D1B33">
            <w:pPr>
              <w:spacing w:after="0"/>
              <w:rPr>
                <w:rFonts w:ascii="Arial" w:hAnsi="Arial" w:cs="Arial"/>
                <w:bCs/>
              </w:rPr>
            </w:pPr>
            <w:r>
              <w:rPr>
                <w:rFonts w:ascii="Arial" w:hAnsi="Arial" w:cs="Arial"/>
                <w:bCs/>
              </w:rPr>
              <w:t>----</w:t>
            </w:r>
          </w:p>
        </w:tc>
        <w:tc>
          <w:tcPr>
            <w:tcW w:w="1044" w:type="dxa"/>
            <w:shd w:val="clear" w:color="auto" w:fill="FFFFFF" w:themeFill="background1"/>
            <w:vAlign w:val="center"/>
          </w:tcPr>
          <w:p w14:paraId="012733D6" w14:textId="77777777" w:rsidR="00FE3F8A" w:rsidRPr="009D0D2F" w:rsidRDefault="00FE3F8A" w:rsidP="008D1B33">
            <w:pPr>
              <w:spacing w:after="0"/>
              <w:jc w:val="center"/>
              <w:rPr>
                <w:rFonts w:ascii="Arial" w:hAnsi="Arial" w:cs="Arial"/>
                <w:bCs/>
              </w:rPr>
            </w:pPr>
            <w:r>
              <w:rPr>
                <w:rFonts w:ascii="Arial" w:hAnsi="Arial" w:cs="Arial"/>
                <w:bCs/>
              </w:rPr>
              <w:t>----</w:t>
            </w:r>
          </w:p>
        </w:tc>
      </w:tr>
      <w:tr w:rsidR="00FE3F8A" w:rsidRPr="009D0D2F" w14:paraId="41A784FA" w14:textId="77777777" w:rsidTr="008D1B33">
        <w:trPr>
          <w:trHeight w:val="550"/>
        </w:trPr>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DF42A" w14:textId="77777777" w:rsidR="00FE3F8A" w:rsidRPr="00370C76" w:rsidRDefault="00FE3F8A" w:rsidP="008D1B33">
            <w:pPr>
              <w:spacing w:after="0"/>
              <w:ind w:right="22"/>
              <w:rPr>
                <w:rFonts w:ascii="Arial" w:hAnsi="Arial" w:cs="Arial"/>
                <w:b/>
                <w:bCs/>
              </w:rPr>
            </w:pPr>
            <w:r>
              <w:rPr>
                <w:rFonts w:ascii="Arial" w:hAnsi="Arial" w:cs="Arial"/>
                <w:b/>
                <w:bCs/>
              </w:rPr>
              <w:t>STRATEJİK HEDEF3</w:t>
            </w:r>
            <w:r w:rsidRPr="00E55F18">
              <w:rPr>
                <w:rFonts w:ascii="Arial" w:hAnsi="Arial" w:cs="Arial"/>
                <w:b/>
                <w:bCs/>
              </w:rPr>
              <w:t>:</w:t>
            </w:r>
            <w:r w:rsidRPr="00370C76">
              <w:rPr>
                <w:rFonts w:ascii="Arial" w:hAnsi="Arial" w:cs="Arial"/>
                <w:b/>
                <w:bCs/>
              </w:rPr>
              <w:t xml:space="preserve"> </w:t>
            </w:r>
            <w:r>
              <w:rPr>
                <w:rFonts w:ascii="Arial" w:hAnsi="Arial" w:cs="Arial"/>
              </w:rPr>
              <w:t>Gübre, tohum ve zirai ilaç faaliyeti gösteren üyelerimizi tarım ticaret merkezinde toplamak.</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C952B" w14:textId="77777777" w:rsidR="00FE3F8A" w:rsidRPr="009D0D2F" w:rsidRDefault="00FE3F8A" w:rsidP="008D1B33">
            <w:pPr>
              <w:spacing w:after="0"/>
              <w:jc w:val="center"/>
              <w:rPr>
                <w:rFonts w:ascii="Arial" w:hAnsi="Arial" w:cs="Arial"/>
                <w:bCs/>
              </w:rPr>
            </w:pPr>
            <w:r>
              <w:rPr>
                <w:rFonts w:ascii="Arial" w:hAnsi="Arial" w:cs="Arial"/>
                <w:bCs/>
              </w:rPr>
              <w:t>100.000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38F61" w14:textId="77777777" w:rsidR="00FE3F8A" w:rsidRPr="00370C76" w:rsidRDefault="00FE3F8A" w:rsidP="008D1B33">
            <w:pPr>
              <w:spacing w:after="0"/>
              <w:jc w:val="center"/>
              <w:rPr>
                <w:rFonts w:ascii="Arial" w:hAnsi="Arial" w:cs="Arial"/>
                <w:bCs/>
              </w:rPr>
            </w:pPr>
            <w:r>
              <w:rPr>
                <w:rFonts w:ascii="Arial" w:hAnsi="Arial" w:cs="Arial"/>
                <w:bCs/>
              </w:rPr>
              <w:t>12.000.000</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05746" w14:textId="3D331CD5" w:rsidR="00FE3F8A" w:rsidRPr="009D0D2F" w:rsidRDefault="00FE3F8A" w:rsidP="008D1B33">
            <w:pPr>
              <w:spacing w:after="0"/>
              <w:jc w:val="center"/>
              <w:rPr>
                <w:rFonts w:ascii="Arial" w:hAnsi="Arial" w:cs="Arial"/>
                <w:bCs/>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10CDE" w14:textId="4CDF5D74" w:rsidR="00FE3F8A" w:rsidRPr="009D0D2F" w:rsidRDefault="00490BE3" w:rsidP="008D1B33">
            <w:pPr>
              <w:spacing w:after="0"/>
              <w:jc w:val="center"/>
              <w:rPr>
                <w:rFonts w:ascii="Arial" w:hAnsi="Arial" w:cs="Arial"/>
                <w:bCs/>
              </w:rPr>
            </w:pPr>
            <w:r>
              <w:rPr>
                <w:rFonts w:ascii="Arial" w:hAnsi="Arial" w:cs="Arial"/>
                <w:bCs/>
              </w:rPr>
              <w:t>300.000</w:t>
            </w:r>
          </w:p>
        </w:tc>
      </w:tr>
      <w:tr w:rsidR="00FE3F8A" w:rsidRPr="009D0D2F" w14:paraId="7F63FDF9" w14:textId="77777777" w:rsidTr="008D1B33">
        <w:trPr>
          <w:trHeight w:val="550"/>
        </w:trPr>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54D0D" w14:textId="77777777" w:rsidR="00FE3F8A" w:rsidRPr="00370C76" w:rsidRDefault="00FE3F8A" w:rsidP="008D1B33">
            <w:pPr>
              <w:spacing w:after="0"/>
              <w:ind w:right="22"/>
              <w:rPr>
                <w:rFonts w:ascii="Arial" w:hAnsi="Arial" w:cs="Arial"/>
                <w:b/>
                <w:bCs/>
              </w:rPr>
            </w:pPr>
            <w:r>
              <w:rPr>
                <w:rFonts w:ascii="Arial" w:hAnsi="Arial" w:cs="Arial"/>
                <w:b/>
                <w:bCs/>
              </w:rPr>
              <w:t>STRATEJİK HEDEF4</w:t>
            </w:r>
            <w:r w:rsidRPr="00E55F18">
              <w:rPr>
                <w:rFonts w:ascii="Arial" w:hAnsi="Arial" w:cs="Arial"/>
                <w:b/>
                <w:bCs/>
              </w:rPr>
              <w:t>:</w:t>
            </w:r>
            <w:r w:rsidRPr="00370C76">
              <w:rPr>
                <w:rFonts w:ascii="Arial" w:hAnsi="Arial" w:cs="Arial"/>
                <w:b/>
                <w:bCs/>
              </w:rPr>
              <w:t xml:space="preserve"> </w:t>
            </w:r>
            <w:r>
              <w:rPr>
                <w:rFonts w:ascii="Arial" w:hAnsi="Arial" w:cs="Arial"/>
              </w:rPr>
              <w:t>Ortaköy Tarım Ticaret Merkezinde elektronik satış salonu ve laboratuvar kurmak.</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9CA95" w14:textId="77777777" w:rsidR="00FE3F8A" w:rsidRPr="009D0D2F" w:rsidRDefault="00FE3F8A" w:rsidP="008D1B33">
            <w:pPr>
              <w:spacing w:after="0"/>
              <w:jc w:val="center"/>
              <w:rPr>
                <w:rFonts w:ascii="Arial" w:hAnsi="Arial" w:cs="Arial"/>
                <w:bCs/>
              </w:rPr>
            </w:pPr>
            <w:r>
              <w:rPr>
                <w:rFonts w:ascii="Arial" w:hAnsi="Arial" w:cs="Arial"/>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D8E53" w14:textId="77777777" w:rsidR="00FE3F8A" w:rsidRPr="00370C76" w:rsidRDefault="00FE3F8A" w:rsidP="008D1B33">
            <w:pPr>
              <w:spacing w:after="0"/>
              <w:jc w:val="center"/>
              <w:rPr>
                <w:rFonts w:ascii="Arial" w:hAnsi="Arial" w:cs="Arial"/>
                <w:bCs/>
              </w:rPr>
            </w:pPr>
            <w:r>
              <w:rPr>
                <w:rFonts w:ascii="Arial" w:hAnsi="Arial" w:cs="Arial"/>
                <w:bCs/>
              </w:rPr>
              <w:t>250.000</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9B19D" w14:textId="77777777" w:rsidR="00FE3F8A" w:rsidRPr="009D0D2F" w:rsidRDefault="00FE3F8A" w:rsidP="008D1B33">
            <w:pPr>
              <w:spacing w:after="0"/>
              <w:rPr>
                <w:rFonts w:ascii="Arial" w:hAnsi="Arial" w:cs="Arial"/>
                <w:bCs/>
              </w:rPr>
            </w:pPr>
            <w:r>
              <w:rPr>
                <w:rFonts w:ascii="Arial" w:hAnsi="Arial" w:cs="Arial"/>
                <w:bCs/>
              </w:rPr>
              <w:t>----</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F9500" w14:textId="77777777" w:rsidR="00FE3F8A" w:rsidRPr="009D0D2F" w:rsidRDefault="00FE3F8A" w:rsidP="008D1B33">
            <w:pPr>
              <w:spacing w:after="0"/>
              <w:jc w:val="center"/>
              <w:rPr>
                <w:rFonts w:ascii="Arial" w:hAnsi="Arial" w:cs="Arial"/>
                <w:bCs/>
              </w:rPr>
            </w:pPr>
            <w:r>
              <w:rPr>
                <w:rFonts w:ascii="Arial" w:hAnsi="Arial" w:cs="Arial"/>
                <w:bCs/>
              </w:rPr>
              <w:t>----</w:t>
            </w:r>
          </w:p>
        </w:tc>
      </w:tr>
      <w:tr w:rsidR="00FE3F8A" w:rsidRPr="009D0D2F" w14:paraId="64F6CC9E" w14:textId="77777777" w:rsidTr="008D1B33">
        <w:trPr>
          <w:trHeight w:val="550"/>
        </w:trPr>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33A56" w14:textId="77777777" w:rsidR="00FE3F8A" w:rsidRDefault="00FE3F8A" w:rsidP="008D1B33">
            <w:pPr>
              <w:spacing w:after="0"/>
              <w:ind w:right="22"/>
              <w:rPr>
                <w:rFonts w:ascii="Arial" w:hAnsi="Arial" w:cs="Arial"/>
                <w:b/>
                <w:bCs/>
              </w:rPr>
            </w:pPr>
            <w:r>
              <w:rPr>
                <w:rFonts w:ascii="Arial" w:hAnsi="Arial" w:cs="Arial"/>
                <w:b/>
                <w:bCs/>
              </w:rPr>
              <w:t xml:space="preserve">STRATEJİK HEDEF5: </w:t>
            </w:r>
            <w:r w:rsidRPr="00CA0525">
              <w:rPr>
                <w:rFonts w:ascii="Arial" w:hAnsi="Arial" w:cs="Arial"/>
                <w:bCs/>
              </w:rPr>
              <w:t>Tarımsal sulama sorununu çözmek</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1B8E8" w14:textId="77777777" w:rsidR="00FE3F8A" w:rsidRPr="009D0D2F" w:rsidRDefault="00FE3F8A" w:rsidP="008D1B33">
            <w:pPr>
              <w:spacing w:after="0"/>
              <w:jc w:val="center"/>
              <w:rPr>
                <w:rFonts w:ascii="Arial" w:hAnsi="Arial" w:cs="Arial"/>
                <w:bCs/>
              </w:rPr>
            </w:pPr>
            <w:r>
              <w:rPr>
                <w:rFonts w:ascii="Arial" w:hAnsi="Arial" w:cs="Arial"/>
                <w:bCs/>
              </w:rPr>
              <w:t>10.000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F5095" w14:textId="77777777" w:rsidR="00FE3F8A" w:rsidRPr="009D0D2F" w:rsidRDefault="00FE3F8A" w:rsidP="008D1B33">
            <w:pPr>
              <w:spacing w:after="0"/>
              <w:jc w:val="center"/>
              <w:rPr>
                <w:rFonts w:ascii="Arial" w:hAnsi="Arial" w:cs="Arial"/>
                <w:bCs/>
              </w:rPr>
            </w:pPr>
            <w:r>
              <w:rPr>
                <w:rFonts w:ascii="Arial" w:hAnsi="Arial" w:cs="Arial"/>
                <w:bCs/>
              </w:rPr>
              <w:t>10.000</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335BB" w14:textId="77777777" w:rsidR="00FE3F8A" w:rsidRPr="009D0D2F" w:rsidRDefault="00FE3F8A" w:rsidP="008D1B33">
            <w:pPr>
              <w:spacing w:after="0"/>
              <w:jc w:val="center"/>
              <w:rPr>
                <w:rFonts w:ascii="Arial" w:hAnsi="Arial" w:cs="Arial"/>
                <w:bCs/>
              </w:rPr>
            </w:pPr>
            <w:r>
              <w:rPr>
                <w:rFonts w:ascii="Arial" w:hAnsi="Arial" w:cs="Arial"/>
                <w:bCs/>
              </w:rPr>
              <w:t>25.000</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0F2FD" w14:textId="77777777" w:rsidR="00FE3F8A" w:rsidRPr="009D0D2F" w:rsidRDefault="00FE3F8A" w:rsidP="008D1B33">
            <w:pPr>
              <w:spacing w:after="0"/>
              <w:jc w:val="center"/>
              <w:rPr>
                <w:rFonts w:ascii="Arial" w:hAnsi="Arial" w:cs="Arial"/>
                <w:bCs/>
              </w:rPr>
            </w:pPr>
            <w:r>
              <w:rPr>
                <w:rFonts w:ascii="Arial" w:hAnsi="Arial" w:cs="Arial"/>
                <w:bCs/>
              </w:rPr>
              <w:t>----</w:t>
            </w:r>
          </w:p>
        </w:tc>
      </w:tr>
      <w:tr w:rsidR="003D3339" w:rsidRPr="009D0D2F" w14:paraId="52878FD5" w14:textId="77777777" w:rsidTr="008D1B33">
        <w:trPr>
          <w:trHeight w:val="550"/>
        </w:trPr>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4BB23" w14:textId="77777777" w:rsidR="003D3339" w:rsidRDefault="00712036" w:rsidP="008D1B33">
            <w:pPr>
              <w:spacing w:after="0"/>
              <w:ind w:right="22"/>
              <w:rPr>
                <w:rFonts w:ascii="Arial" w:hAnsi="Arial" w:cs="Arial"/>
                <w:b/>
                <w:bCs/>
              </w:rPr>
            </w:pPr>
            <w:r>
              <w:rPr>
                <w:rFonts w:ascii="Arial" w:hAnsi="Arial" w:cs="Arial"/>
                <w:b/>
                <w:bCs/>
              </w:rPr>
              <w:t xml:space="preserve">STRATEJİK HEDEF6: </w:t>
            </w:r>
            <w:r>
              <w:rPr>
                <w:rFonts w:ascii="Arial" w:eastAsia="Calibri" w:hAnsi="Arial" w:cs="Arial"/>
              </w:rPr>
              <w:t>İlimizin ürünlerinin marka değerini arttırmak ve Pazar piyasasını oluşturmak</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C2394" w14:textId="77777777" w:rsidR="003D3339" w:rsidRDefault="00712036" w:rsidP="008D1B33">
            <w:pPr>
              <w:spacing w:after="0"/>
              <w:jc w:val="center"/>
              <w:rPr>
                <w:rFonts w:ascii="Arial" w:hAnsi="Arial" w:cs="Arial"/>
                <w:bCs/>
              </w:rPr>
            </w:pPr>
            <w:r>
              <w:rPr>
                <w:rFonts w:ascii="Arial" w:hAnsi="Arial" w:cs="Arial"/>
                <w:bCs/>
              </w:rPr>
              <w:t>20.000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DB3F8" w14:textId="77777777" w:rsidR="003D3339" w:rsidRDefault="00712036" w:rsidP="008D1B33">
            <w:pPr>
              <w:spacing w:after="0"/>
              <w:jc w:val="center"/>
              <w:rPr>
                <w:rFonts w:ascii="Arial" w:hAnsi="Arial" w:cs="Arial"/>
                <w:bCs/>
              </w:rPr>
            </w:pPr>
            <w:r>
              <w:rPr>
                <w:rFonts w:ascii="Arial" w:hAnsi="Arial" w:cs="Arial"/>
                <w:bCs/>
              </w:rPr>
              <w:t>5.000</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DE459" w14:textId="77777777" w:rsidR="003D3339" w:rsidRDefault="003D3339" w:rsidP="008D1B33">
            <w:pPr>
              <w:spacing w:after="0"/>
              <w:jc w:val="center"/>
              <w:rPr>
                <w:rFonts w:ascii="Arial" w:hAnsi="Arial" w:cs="Arial"/>
                <w:bCs/>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DE719" w14:textId="77777777" w:rsidR="003D3339" w:rsidRDefault="003D3339" w:rsidP="008D1B33">
            <w:pPr>
              <w:spacing w:after="0"/>
              <w:jc w:val="center"/>
              <w:rPr>
                <w:rFonts w:ascii="Arial" w:hAnsi="Arial" w:cs="Arial"/>
                <w:bCs/>
              </w:rPr>
            </w:pPr>
          </w:p>
        </w:tc>
      </w:tr>
      <w:tr w:rsidR="00FE3F8A" w:rsidRPr="00D822D1" w14:paraId="61BE02D9" w14:textId="77777777" w:rsidTr="008D1B33">
        <w:trPr>
          <w:trHeight w:val="550"/>
        </w:trPr>
        <w:tc>
          <w:tcPr>
            <w:tcW w:w="4872" w:type="dxa"/>
            <w:tcBorders>
              <w:top w:val="single" w:sz="4" w:space="0" w:color="auto"/>
              <w:left w:val="single" w:sz="4" w:space="0" w:color="auto"/>
              <w:bottom w:val="single" w:sz="4" w:space="0" w:color="auto"/>
              <w:right w:val="single" w:sz="4" w:space="0" w:color="auto"/>
            </w:tcBorders>
            <w:shd w:val="clear" w:color="auto" w:fill="FCC5BC"/>
            <w:vAlign w:val="center"/>
          </w:tcPr>
          <w:p w14:paraId="35A5D1D8" w14:textId="77777777" w:rsidR="00FE3F8A" w:rsidRPr="00370C76" w:rsidRDefault="00FE3F8A" w:rsidP="008D1B33">
            <w:pPr>
              <w:spacing w:after="0"/>
              <w:ind w:right="22"/>
              <w:rPr>
                <w:rFonts w:ascii="Arial" w:hAnsi="Arial" w:cs="Arial"/>
                <w:b/>
                <w:bCs/>
                <w:sz w:val="28"/>
                <w:szCs w:val="28"/>
              </w:rPr>
            </w:pPr>
            <w:r w:rsidRPr="00370C76">
              <w:rPr>
                <w:rFonts w:ascii="Arial" w:hAnsi="Arial" w:cs="Arial"/>
                <w:b/>
                <w:iCs/>
                <w:color w:val="000000"/>
                <w:sz w:val="28"/>
                <w:szCs w:val="28"/>
              </w:rPr>
              <w:t>TOPLAM</w:t>
            </w:r>
          </w:p>
        </w:tc>
        <w:tc>
          <w:tcPr>
            <w:tcW w:w="1276" w:type="dxa"/>
            <w:tcBorders>
              <w:top w:val="single" w:sz="4" w:space="0" w:color="auto"/>
              <w:left w:val="single" w:sz="4" w:space="0" w:color="auto"/>
              <w:bottom w:val="single" w:sz="4" w:space="0" w:color="auto"/>
              <w:right w:val="single" w:sz="4" w:space="0" w:color="auto"/>
            </w:tcBorders>
            <w:shd w:val="clear" w:color="auto" w:fill="FCC5BC"/>
            <w:vAlign w:val="center"/>
          </w:tcPr>
          <w:p w14:paraId="357021CA" w14:textId="77777777" w:rsidR="00FE3F8A" w:rsidRPr="00D822D1" w:rsidRDefault="00FE3F8A" w:rsidP="008D1B33">
            <w:pPr>
              <w:spacing w:after="0"/>
              <w:rPr>
                <w:rFonts w:ascii="Arial" w:hAnsi="Arial" w:cs="Arial"/>
                <w:b/>
                <w:bCs/>
              </w:rPr>
            </w:pPr>
            <w:r>
              <w:rPr>
                <w:rFonts w:ascii="Arial" w:hAnsi="Arial" w:cs="Arial"/>
                <w:b/>
                <w:bCs/>
              </w:rPr>
              <w:t>10.2</w:t>
            </w:r>
            <w:r w:rsidR="00712036">
              <w:rPr>
                <w:rFonts w:ascii="Arial" w:hAnsi="Arial" w:cs="Arial"/>
                <w:b/>
                <w:bCs/>
              </w:rPr>
              <w:t>8</w:t>
            </w:r>
            <w:r>
              <w:rPr>
                <w:rFonts w:ascii="Arial" w:hAnsi="Arial" w:cs="Arial"/>
                <w:b/>
                <w:bCs/>
              </w:rPr>
              <w:t>2.000</w:t>
            </w:r>
          </w:p>
        </w:tc>
        <w:tc>
          <w:tcPr>
            <w:tcW w:w="1276" w:type="dxa"/>
            <w:tcBorders>
              <w:top w:val="single" w:sz="4" w:space="0" w:color="auto"/>
              <w:left w:val="single" w:sz="4" w:space="0" w:color="auto"/>
              <w:bottom w:val="single" w:sz="4" w:space="0" w:color="auto"/>
              <w:right w:val="single" w:sz="4" w:space="0" w:color="auto"/>
            </w:tcBorders>
            <w:shd w:val="clear" w:color="auto" w:fill="FCC5BC"/>
            <w:vAlign w:val="center"/>
          </w:tcPr>
          <w:p w14:paraId="29CCFF73" w14:textId="77777777" w:rsidR="00FE3F8A" w:rsidRPr="00D822D1" w:rsidRDefault="00FE3F8A" w:rsidP="008D1B33">
            <w:pPr>
              <w:spacing w:after="0"/>
              <w:jc w:val="center"/>
              <w:rPr>
                <w:rFonts w:ascii="Arial" w:hAnsi="Arial" w:cs="Arial"/>
                <w:b/>
                <w:bCs/>
              </w:rPr>
            </w:pPr>
            <w:r>
              <w:rPr>
                <w:rFonts w:ascii="Arial" w:hAnsi="Arial" w:cs="Arial"/>
                <w:b/>
                <w:bCs/>
              </w:rPr>
              <w:t>12.51</w:t>
            </w:r>
            <w:r w:rsidR="00712036">
              <w:rPr>
                <w:rFonts w:ascii="Arial" w:hAnsi="Arial" w:cs="Arial"/>
                <w:b/>
                <w:bCs/>
              </w:rPr>
              <w:t>8</w:t>
            </w:r>
            <w:r>
              <w:rPr>
                <w:rFonts w:ascii="Arial" w:hAnsi="Arial" w:cs="Arial"/>
                <w:b/>
                <w:bCs/>
              </w:rPr>
              <w:t>.00</w:t>
            </w:r>
            <w:bookmarkStart w:id="6" w:name="_GoBack"/>
            <w:bookmarkEnd w:id="6"/>
            <w:r>
              <w:rPr>
                <w:rFonts w:ascii="Arial" w:hAnsi="Arial" w:cs="Arial"/>
                <w:b/>
                <w:bCs/>
              </w:rPr>
              <w:t>0</w:t>
            </w:r>
          </w:p>
        </w:tc>
        <w:tc>
          <w:tcPr>
            <w:tcW w:w="1507" w:type="dxa"/>
            <w:tcBorders>
              <w:top w:val="single" w:sz="4" w:space="0" w:color="auto"/>
              <w:left w:val="single" w:sz="4" w:space="0" w:color="auto"/>
              <w:bottom w:val="single" w:sz="4" w:space="0" w:color="auto"/>
              <w:right w:val="single" w:sz="4" w:space="0" w:color="auto"/>
            </w:tcBorders>
            <w:shd w:val="clear" w:color="auto" w:fill="FCC5BC"/>
            <w:vAlign w:val="center"/>
          </w:tcPr>
          <w:p w14:paraId="3870BA0A" w14:textId="62B5C97F" w:rsidR="00FE3F8A" w:rsidRPr="00D822D1" w:rsidRDefault="00B42588" w:rsidP="008D1B33">
            <w:pPr>
              <w:spacing w:after="0"/>
              <w:jc w:val="center"/>
              <w:rPr>
                <w:rFonts w:ascii="Arial" w:hAnsi="Arial" w:cs="Arial"/>
                <w:b/>
                <w:bCs/>
              </w:rPr>
            </w:pPr>
            <w:r>
              <w:rPr>
                <w:rFonts w:ascii="Arial" w:hAnsi="Arial" w:cs="Arial"/>
                <w:b/>
                <w:bCs/>
              </w:rPr>
              <w:t>100.2</w:t>
            </w:r>
            <w:r w:rsidR="00FE3F8A">
              <w:rPr>
                <w:rFonts w:ascii="Arial" w:hAnsi="Arial" w:cs="Arial"/>
                <w:b/>
                <w:bCs/>
              </w:rPr>
              <w:t>86.000</w:t>
            </w:r>
          </w:p>
        </w:tc>
        <w:tc>
          <w:tcPr>
            <w:tcW w:w="1044" w:type="dxa"/>
            <w:tcBorders>
              <w:top w:val="single" w:sz="4" w:space="0" w:color="auto"/>
              <w:left w:val="single" w:sz="4" w:space="0" w:color="auto"/>
              <w:bottom w:val="single" w:sz="4" w:space="0" w:color="auto"/>
              <w:right w:val="single" w:sz="4" w:space="0" w:color="auto"/>
            </w:tcBorders>
            <w:shd w:val="clear" w:color="auto" w:fill="FCC5BC"/>
            <w:vAlign w:val="center"/>
          </w:tcPr>
          <w:p w14:paraId="579DF49D" w14:textId="24FC62F8" w:rsidR="00FE3F8A" w:rsidRPr="00D822D1" w:rsidRDefault="00B42588" w:rsidP="008D1B33">
            <w:pPr>
              <w:spacing w:after="0"/>
              <w:rPr>
                <w:rFonts w:ascii="Arial" w:hAnsi="Arial" w:cs="Arial"/>
                <w:b/>
                <w:bCs/>
              </w:rPr>
            </w:pPr>
            <w:r>
              <w:rPr>
                <w:rFonts w:ascii="Arial" w:hAnsi="Arial" w:cs="Arial"/>
                <w:b/>
                <w:bCs/>
              </w:rPr>
              <w:t>1.0</w:t>
            </w:r>
            <w:r w:rsidR="00FE3F8A">
              <w:rPr>
                <w:rFonts w:ascii="Arial" w:hAnsi="Arial" w:cs="Arial"/>
                <w:b/>
                <w:bCs/>
              </w:rPr>
              <w:t>84.000</w:t>
            </w:r>
          </w:p>
        </w:tc>
      </w:tr>
    </w:tbl>
    <w:p w14:paraId="51803A8A" w14:textId="77777777" w:rsidR="00FE3F8A" w:rsidRDefault="00FE3F8A" w:rsidP="00FE3F8A">
      <w:r>
        <w:t xml:space="preserve">    </w:t>
      </w:r>
    </w:p>
    <w:p w14:paraId="3F5295B4" w14:textId="77777777" w:rsidR="00FE3F8A" w:rsidRPr="005C36B7" w:rsidRDefault="00FE3F8A" w:rsidP="00FE3F8A">
      <w:pPr>
        <w:rPr>
          <w:b/>
          <w:sz w:val="32"/>
          <w:szCs w:val="32"/>
        </w:rPr>
      </w:pPr>
      <w:r>
        <w:rPr>
          <w:b/>
          <w:sz w:val="32"/>
          <w:szCs w:val="32"/>
        </w:rPr>
        <w:t xml:space="preserve">                                                                                   124.1</w:t>
      </w:r>
      <w:r w:rsidR="00712036">
        <w:rPr>
          <w:b/>
          <w:sz w:val="32"/>
          <w:szCs w:val="32"/>
        </w:rPr>
        <w:t>70</w:t>
      </w:r>
      <w:r>
        <w:rPr>
          <w:b/>
          <w:sz w:val="32"/>
          <w:szCs w:val="32"/>
        </w:rPr>
        <w:t>.000</w:t>
      </w:r>
    </w:p>
    <w:p w14:paraId="5E45DE80" w14:textId="77777777" w:rsidR="00FE3F8A" w:rsidRPr="00C64455" w:rsidRDefault="00FE3F8A" w:rsidP="00FE3F8A">
      <w:pPr>
        <w:spacing w:after="0" w:line="360" w:lineRule="auto"/>
        <w:jc w:val="center"/>
        <w:rPr>
          <w:b/>
        </w:rPr>
      </w:pPr>
      <w:r w:rsidRPr="00C64455">
        <w:rPr>
          <w:b/>
        </w:rPr>
        <w:t>Maliyet Tablosu</w:t>
      </w:r>
    </w:p>
    <w:p w14:paraId="3975B29C" w14:textId="77777777" w:rsidR="00FE3F8A" w:rsidRDefault="00FE3F8A" w:rsidP="00FE3F8A">
      <w:pPr>
        <w:spacing w:after="0" w:line="360" w:lineRule="auto"/>
        <w:rPr>
          <w:rFonts w:ascii="Arial" w:hAnsi="Arial" w:cs="Arial"/>
        </w:rPr>
      </w:pPr>
    </w:p>
    <w:p w14:paraId="7351E9E7" w14:textId="77777777" w:rsidR="00FE3F8A" w:rsidRDefault="00FE3F8A" w:rsidP="00FE3F8A">
      <w:pPr>
        <w:spacing w:after="0" w:line="360" w:lineRule="auto"/>
        <w:rPr>
          <w:rFonts w:ascii="Arial" w:hAnsi="Arial" w:cs="Arial"/>
        </w:rPr>
      </w:pPr>
    </w:p>
    <w:p w14:paraId="28873DF4" w14:textId="77777777" w:rsidR="00FE3F8A" w:rsidRDefault="00FE3F8A" w:rsidP="00FE3F8A">
      <w:pPr>
        <w:spacing w:after="0" w:line="360" w:lineRule="auto"/>
        <w:rPr>
          <w:rFonts w:ascii="Arial" w:hAnsi="Arial" w:cs="Arial"/>
        </w:rPr>
      </w:pPr>
    </w:p>
    <w:p w14:paraId="67607701" w14:textId="77777777" w:rsidR="00FE3F8A" w:rsidRDefault="00FE3F8A" w:rsidP="00FE3F8A">
      <w:pPr>
        <w:spacing w:after="0" w:line="360" w:lineRule="auto"/>
        <w:rPr>
          <w:rFonts w:ascii="Arial" w:hAnsi="Arial" w:cs="Arial"/>
        </w:rPr>
      </w:pPr>
    </w:p>
    <w:p w14:paraId="7AC2587F" w14:textId="77777777" w:rsidR="00FE3F8A" w:rsidRDefault="00FE3F8A" w:rsidP="00FE3F8A">
      <w:pPr>
        <w:spacing w:after="0" w:line="360" w:lineRule="auto"/>
        <w:rPr>
          <w:rFonts w:ascii="Arial" w:hAnsi="Arial" w:cs="Arial"/>
        </w:rPr>
      </w:pPr>
    </w:p>
    <w:p w14:paraId="0CC9F900" w14:textId="77777777" w:rsidR="00FE3F8A" w:rsidRDefault="00FE3F8A" w:rsidP="00FE3F8A">
      <w:pPr>
        <w:spacing w:after="0" w:line="360" w:lineRule="auto"/>
        <w:rPr>
          <w:rFonts w:ascii="Arial" w:hAnsi="Arial" w:cs="Arial"/>
        </w:rPr>
      </w:pPr>
    </w:p>
    <w:p w14:paraId="4B7896F0" w14:textId="77777777" w:rsidR="00D4574B" w:rsidRDefault="00D4574B" w:rsidP="00FE3F8A">
      <w:pPr>
        <w:spacing w:after="0" w:line="360" w:lineRule="auto"/>
        <w:rPr>
          <w:rFonts w:ascii="Arial" w:hAnsi="Arial" w:cs="Arial"/>
        </w:rPr>
      </w:pPr>
    </w:p>
    <w:p w14:paraId="6C434D3A" w14:textId="77777777" w:rsidR="00D4574B" w:rsidRDefault="00D4574B" w:rsidP="00FE3F8A">
      <w:pPr>
        <w:spacing w:after="0" w:line="360" w:lineRule="auto"/>
        <w:rPr>
          <w:rFonts w:ascii="Arial" w:hAnsi="Arial" w:cs="Arial"/>
        </w:rPr>
      </w:pPr>
    </w:p>
    <w:p w14:paraId="6CF69451" w14:textId="77777777" w:rsidR="00D4574B" w:rsidRDefault="00D4574B" w:rsidP="00FE3F8A">
      <w:pPr>
        <w:spacing w:after="0" w:line="360" w:lineRule="auto"/>
        <w:rPr>
          <w:rFonts w:ascii="Arial" w:hAnsi="Arial" w:cs="Arial"/>
        </w:rPr>
      </w:pPr>
    </w:p>
    <w:p w14:paraId="4AA4D725" w14:textId="77777777" w:rsidR="00D4574B" w:rsidRDefault="00D4574B" w:rsidP="00FE3F8A">
      <w:pPr>
        <w:spacing w:after="0" w:line="360" w:lineRule="auto"/>
        <w:rPr>
          <w:rFonts w:ascii="Arial" w:hAnsi="Arial" w:cs="Arial"/>
        </w:rPr>
      </w:pPr>
    </w:p>
    <w:p w14:paraId="30DE79B0" w14:textId="77777777" w:rsidR="00D4574B" w:rsidRDefault="00D4574B" w:rsidP="00FE3F8A">
      <w:pPr>
        <w:spacing w:after="0" w:line="360" w:lineRule="auto"/>
        <w:rPr>
          <w:rFonts w:ascii="Arial" w:hAnsi="Arial" w:cs="Arial"/>
        </w:rPr>
      </w:pPr>
    </w:p>
    <w:p w14:paraId="61EF2735" w14:textId="77777777" w:rsidR="00D4574B" w:rsidRDefault="00D4574B" w:rsidP="00FE3F8A">
      <w:pPr>
        <w:spacing w:after="0" w:line="360" w:lineRule="auto"/>
        <w:rPr>
          <w:rFonts w:ascii="Arial" w:hAnsi="Arial" w:cs="Arial"/>
        </w:rPr>
      </w:pPr>
    </w:p>
    <w:p w14:paraId="2EC00707" w14:textId="77777777" w:rsidR="00D4574B" w:rsidRDefault="00D4574B" w:rsidP="00FE3F8A">
      <w:pPr>
        <w:spacing w:after="0" w:line="360" w:lineRule="auto"/>
        <w:rPr>
          <w:rFonts w:ascii="Arial" w:hAnsi="Arial" w:cs="Arial"/>
        </w:rPr>
      </w:pPr>
    </w:p>
    <w:p w14:paraId="17DA6B2A" w14:textId="77777777" w:rsidR="00D4574B" w:rsidRDefault="00D4574B" w:rsidP="00FE3F8A">
      <w:pPr>
        <w:spacing w:after="0" w:line="360" w:lineRule="auto"/>
        <w:rPr>
          <w:rFonts w:ascii="Arial" w:hAnsi="Arial" w:cs="Arial"/>
        </w:rPr>
      </w:pPr>
    </w:p>
    <w:p w14:paraId="314DF902" w14:textId="77777777" w:rsidR="00D4574B" w:rsidRDefault="00D4574B" w:rsidP="00FE3F8A">
      <w:pPr>
        <w:spacing w:after="0" w:line="360" w:lineRule="auto"/>
        <w:rPr>
          <w:rFonts w:ascii="Arial" w:hAnsi="Arial" w:cs="Arial"/>
        </w:rPr>
      </w:pPr>
    </w:p>
    <w:p w14:paraId="175697E6" w14:textId="77777777" w:rsidR="00D4574B" w:rsidRDefault="00D4574B" w:rsidP="00FE3F8A">
      <w:pPr>
        <w:spacing w:after="0" w:line="360" w:lineRule="auto"/>
        <w:rPr>
          <w:rFonts w:ascii="Arial" w:hAnsi="Arial" w:cs="Arial"/>
        </w:rPr>
      </w:pPr>
    </w:p>
    <w:p w14:paraId="3B622807" w14:textId="77777777" w:rsidR="00FE3F8A" w:rsidRPr="00C64455" w:rsidRDefault="00FE3F8A" w:rsidP="00FE3F8A">
      <w:pPr>
        <w:spacing w:after="0" w:line="360" w:lineRule="auto"/>
        <w:rPr>
          <w:rFonts w:ascii="Arial" w:hAnsi="Arial" w:cs="Arial"/>
        </w:rPr>
      </w:pPr>
    </w:p>
    <w:p w14:paraId="3FA662C5" w14:textId="77777777" w:rsidR="00C64455" w:rsidRPr="00C64455" w:rsidRDefault="00C64455" w:rsidP="00C64455">
      <w:pPr>
        <w:spacing w:after="0" w:line="360" w:lineRule="auto"/>
        <w:rPr>
          <w:rFonts w:ascii="Arial" w:hAnsi="Arial" w:cs="Arial"/>
        </w:rPr>
      </w:pPr>
    </w:p>
    <w:p w14:paraId="6D27EB51" w14:textId="77777777" w:rsidR="00C64455" w:rsidRPr="00C64455" w:rsidRDefault="00C64455" w:rsidP="00C64455">
      <w:pPr>
        <w:shd w:val="clear" w:color="auto" w:fill="92CDDC" w:themeFill="accent5" w:themeFillTint="99"/>
        <w:spacing w:after="0" w:line="360" w:lineRule="auto"/>
        <w:rPr>
          <w:rFonts w:ascii="Arial" w:hAnsi="Arial" w:cs="Arial"/>
          <w:b/>
        </w:rPr>
      </w:pPr>
      <w:r w:rsidRPr="00C64455">
        <w:rPr>
          <w:rFonts w:ascii="Arial" w:hAnsi="Arial" w:cs="Arial"/>
          <w:b/>
        </w:rPr>
        <w:lastRenderedPageBreak/>
        <w:t>7. İZLEME VE DEĞERLENDİRME</w:t>
      </w:r>
    </w:p>
    <w:p w14:paraId="2F7B74C5" w14:textId="77777777" w:rsidR="00C64455" w:rsidRPr="00C64455" w:rsidRDefault="00C64455" w:rsidP="00C64455">
      <w:pPr>
        <w:autoSpaceDE w:val="0"/>
        <w:autoSpaceDN w:val="0"/>
        <w:adjustRightInd w:val="0"/>
        <w:spacing w:after="0" w:line="360" w:lineRule="auto"/>
        <w:ind w:firstLine="708"/>
        <w:jc w:val="both"/>
        <w:rPr>
          <w:rFonts w:ascii="Arial" w:hAnsi="Arial" w:cs="Arial"/>
        </w:rPr>
      </w:pPr>
      <w:r w:rsidRPr="00C64455">
        <w:rPr>
          <w:rFonts w:ascii="Arial" w:hAnsi="Arial" w:cs="Arial"/>
        </w:rPr>
        <w:t>Başarımızın takip edilmesi ve sonuçların değerlendirilmesi sistematik ve düzenli olarak yapılacaktır. İzleme, değerlendirme, hedeflere ulaşılma durumu ve karşılaştırmalar, hazırlanacak raporlar ve tutulacak kayıtlar İzleme Planında belirtilen yöntemlere göre yapılacaktır. Amaç ve hedeflerin gerçekleştirilmesine ilişkin gelişmelerin belirli bir sıklıkta raporlanarak ilgili taraflar ile kurum içi ve kurum dışı paydaşların değerlendirilmesine sunulması izleme faaliyetlerini oluşturur. Performans göstergelerinin izlenmesi, izleme faaliyetinin temelidir. İzleme,</w:t>
      </w:r>
      <w:r w:rsidR="00C025DE">
        <w:rPr>
          <w:rFonts w:ascii="Arial" w:hAnsi="Arial" w:cs="Arial"/>
        </w:rPr>
        <w:t xml:space="preserve"> İş</w:t>
      </w:r>
      <w:r w:rsidRPr="00C64455">
        <w:rPr>
          <w:rFonts w:ascii="Arial" w:hAnsi="Arial" w:cs="Arial"/>
        </w:rPr>
        <w:t xml:space="preserve"> Planda belirtilen birimler tarafından belirlenen </w:t>
      </w:r>
      <w:proofErr w:type="gramStart"/>
      <w:r w:rsidRPr="00C64455">
        <w:rPr>
          <w:rFonts w:ascii="Arial" w:hAnsi="Arial" w:cs="Arial"/>
        </w:rPr>
        <w:t>periyotlarda</w:t>
      </w:r>
      <w:proofErr w:type="gramEnd"/>
      <w:r w:rsidRPr="00C64455">
        <w:rPr>
          <w:rFonts w:ascii="Arial" w:hAnsi="Arial" w:cs="Arial"/>
        </w:rPr>
        <w:t xml:space="preserve"> yapılacaktır. İzleme ve değerlendirmelerde kaynaklar, faaliyetler ve çıktılar esas alınacaktır. </w:t>
      </w:r>
    </w:p>
    <w:p w14:paraId="2E3B643D" w14:textId="77777777" w:rsidR="00C64455" w:rsidRPr="00C64455" w:rsidRDefault="00C64455" w:rsidP="00C64455">
      <w:pPr>
        <w:autoSpaceDE w:val="0"/>
        <w:autoSpaceDN w:val="0"/>
        <w:adjustRightInd w:val="0"/>
        <w:spacing w:after="0" w:line="360" w:lineRule="auto"/>
        <w:ind w:firstLine="708"/>
        <w:jc w:val="both"/>
        <w:rPr>
          <w:rFonts w:ascii="Arial" w:hAnsi="Arial" w:cs="Arial"/>
        </w:rPr>
      </w:pPr>
      <w:r w:rsidRPr="00C64455">
        <w:rPr>
          <w:rFonts w:ascii="Arial" w:hAnsi="Arial" w:cs="Arial"/>
        </w:rPr>
        <w:t xml:space="preserve">İzleme ile ilgili doküman ve kayıtlar TS-EN-ISO 9001 Kalite Yönetim Sistemimiz kapsamında </w:t>
      </w:r>
      <w:proofErr w:type="spellStart"/>
      <w:r w:rsidRPr="00C64455">
        <w:rPr>
          <w:rFonts w:ascii="Arial" w:hAnsi="Arial" w:cs="Arial"/>
        </w:rPr>
        <w:t>dokümante</w:t>
      </w:r>
      <w:proofErr w:type="spellEnd"/>
      <w:r w:rsidRPr="00C64455">
        <w:rPr>
          <w:rFonts w:ascii="Arial" w:hAnsi="Arial" w:cs="Arial"/>
        </w:rPr>
        <w:t xml:space="preserve"> edilip yayınlanacak ve uygulanacaktır.</w:t>
      </w:r>
    </w:p>
    <w:p w14:paraId="37813441" w14:textId="77777777" w:rsidR="00C64455" w:rsidRPr="00C64455" w:rsidRDefault="00C64455" w:rsidP="00C64455">
      <w:pPr>
        <w:autoSpaceDE w:val="0"/>
        <w:autoSpaceDN w:val="0"/>
        <w:adjustRightInd w:val="0"/>
        <w:spacing w:after="0" w:line="360" w:lineRule="auto"/>
        <w:ind w:firstLine="708"/>
        <w:jc w:val="both"/>
        <w:rPr>
          <w:rFonts w:ascii="Arial" w:hAnsi="Arial" w:cs="Arial"/>
        </w:rPr>
      </w:pPr>
      <w:r w:rsidRPr="00C64455">
        <w:rPr>
          <w:rFonts w:ascii="Arial" w:hAnsi="Arial" w:cs="Arial"/>
        </w:rPr>
        <w:t>İzleme ve değerlendirme süreci sonunda borsamızın öğrenen organizasyon olması ve kurum kültürünün gelişmesi ve buna bağlı olarak faaliyetlerimizde sürekli iyileşmenin kalıcı olması sağlanacak ve hesap vermemiz kolaylaşacaktır.</w:t>
      </w:r>
    </w:p>
    <w:p w14:paraId="72BE6F03" w14:textId="77777777" w:rsidR="00C64455" w:rsidRDefault="00C64455" w:rsidP="00C64455">
      <w:pPr>
        <w:autoSpaceDE w:val="0"/>
        <w:autoSpaceDN w:val="0"/>
        <w:adjustRightInd w:val="0"/>
        <w:spacing w:after="0" w:line="360" w:lineRule="auto"/>
        <w:ind w:firstLine="708"/>
        <w:jc w:val="both"/>
        <w:rPr>
          <w:rFonts w:ascii="Arial" w:hAnsi="Arial" w:cs="Arial"/>
        </w:rPr>
      </w:pPr>
      <w:r w:rsidRPr="00C64455">
        <w:rPr>
          <w:rFonts w:ascii="Arial" w:hAnsi="Arial" w:cs="Arial"/>
        </w:rPr>
        <w:t>Hedeflerin ve performans göstergelerinin gerçekleşme durumları, olumlu veya olumsuz gelişme sonuçları bir sonraki yıllık performans programının hazırlanmasında, faaliyet ve proje önceliklerinin belirlenmesinde, politika ve ilkelerin gözden geçirilmesinde, faaliyet ve süreçlerde yapılacak düzeltici faaliyetlerin belirlenmesinde kullanılacaktır.</w:t>
      </w:r>
    </w:p>
    <w:p w14:paraId="0EB5B849" w14:textId="77777777" w:rsidR="00E37F8D" w:rsidRPr="00E37F8D" w:rsidRDefault="00E37F8D" w:rsidP="00E37F8D">
      <w:pPr>
        <w:autoSpaceDE w:val="0"/>
        <w:autoSpaceDN w:val="0"/>
        <w:adjustRightInd w:val="0"/>
        <w:spacing w:after="0" w:line="360" w:lineRule="auto"/>
        <w:ind w:firstLine="708"/>
        <w:jc w:val="both"/>
        <w:rPr>
          <w:rFonts w:ascii="Arial" w:hAnsi="Arial" w:cs="Arial"/>
        </w:rPr>
      </w:pPr>
      <w:r w:rsidRPr="00E37F8D">
        <w:rPr>
          <w:rFonts w:ascii="Arial" w:hAnsi="Arial" w:cs="Arial"/>
        </w:rPr>
        <w:t xml:space="preserve">Uygulama sonuçlarının, amaçlarımızın gerçekleşip gerçekleşmediği, hedeflerimize ulaşılıp ulaşılamadığı hesaplanarak tespit edilecektir. Amaç ve hedeflerin sürdürülebilirliği, tutarlılığı ve uygunluğu bu aşamada görülecektir. </w:t>
      </w:r>
    </w:p>
    <w:p w14:paraId="6C6B7519" w14:textId="77777777" w:rsidR="00E37F8D" w:rsidRPr="00E37F8D" w:rsidRDefault="00E37F8D" w:rsidP="00E37F8D">
      <w:pPr>
        <w:autoSpaceDE w:val="0"/>
        <w:autoSpaceDN w:val="0"/>
        <w:adjustRightInd w:val="0"/>
        <w:spacing w:after="0" w:line="360" w:lineRule="auto"/>
        <w:ind w:firstLine="708"/>
        <w:jc w:val="both"/>
        <w:rPr>
          <w:rFonts w:ascii="Arial" w:hAnsi="Arial" w:cs="Arial"/>
        </w:rPr>
      </w:pPr>
      <w:r w:rsidRPr="00E37F8D">
        <w:rPr>
          <w:rFonts w:ascii="Arial" w:hAnsi="Arial" w:cs="Arial"/>
        </w:rPr>
        <w:t xml:space="preserve">İzleme ve değerlendirme faaliyetleri sonucunda elde edilen bilgiler kullanılarak, stratejik planın tümü gözden geçirilir, hedeflenen ve ulaşılan sonuçlar karşılaştırılır, yeni hazırlanacak stratejik planlama süreci için geri besleme yapılır. </w:t>
      </w:r>
    </w:p>
    <w:p w14:paraId="71784334" w14:textId="77777777" w:rsidR="00E37F8D" w:rsidRPr="00E37F8D" w:rsidRDefault="00E37F8D" w:rsidP="00E37F8D">
      <w:pPr>
        <w:autoSpaceDE w:val="0"/>
        <w:autoSpaceDN w:val="0"/>
        <w:adjustRightInd w:val="0"/>
        <w:spacing w:after="0" w:line="360" w:lineRule="auto"/>
        <w:ind w:firstLine="708"/>
        <w:jc w:val="both"/>
        <w:rPr>
          <w:rFonts w:ascii="Arial" w:hAnsi="Arial" w:cs="Arial"/>
        </w:rPr>
      </w:pPr>
      <w:r w:rsidRPr="00E37F8D">
        <w:rPr>
          <w:rFonts w:ascii="Arial" w:hAnsi="Arial" w:cs="Arial"/>
        </w:rPr>
        <w:t xml:space="preserve">Plan gerçekleşmeleri, zamanlama ve hedeflere uygunluk bakımından incelenecek ve bunun sonucunda; </w:t>
      </w:r>
    </w:p>
    <w:p w14:paraId="2DB71D4D" w14:textId="77777777" w:rsidR="00E37F8D" w:rsidRPr="00E37F8D" w:rsidRDefault="00E37F8D" w:rsidP="00E37F8D">
      <w:pPr>
        <w:autoSpaceDE w:val="0"/>
        <w:autoSpaceDN w:val="0"/>
        <w:adjustRightInd w:val="0"/>
        <w:spacing w:after="0" w:line="360" w:lineRule="auto"/>
        <w:ind w:firstLine="708"/>
        <w:jc w:val="both"/>
        <w:rPr>
          <w:rFonts w:ascii="Arial" w:hAnsi="Arial" w:cs="Arial"/>
        </w:rPr>
      </w:pPr>
      <w:r w:rsidRPr="00E37F8D">
        <w:rPr>
          <w:rFonts w:ascii="Arial" w:hAnsi="Arial" w:cs="Arial"/>
        </w:rPr>
        <w:t xml:space="preserve">Stratejiler, yıllık performans programı veya iş planları ve faaliyetler planlandığı şekilde gerçekleşiyorsa; </w:t>
      </w:r>
    </w:p>
    <w:p w14:paraId="64EBCCBE" w14:textId="77777777" w:rsidR="00E37F8D" w:rsidRPr="00E37F8D" w:rsidRDefault="00E37F8D" w:rsidP="00E37F8D">
      <w:pPr>
        <w:autoSpaceDE w:val="0"/>
        <w:autoSpaceDN w:val="0"/>
        <w:adjustRightInd w:val="0"/>
        <w:spacing w:after="0" w:line="360" w:lineRule="auto"/>
        <w:ind w:firstLine="708"/>
        <w:jc w:val="both"/>
        <w:rPr>
          <w:rFonts w:ascii="Arial" w:hAnsi="Arial" w:cs="Arial"/>
        </w:rPr>
      </w:pPr>
      <w:r w:rsidRPr="00E37F8D">
        <w:rPr>
          <w:rFonts w:ascii="Arial" w:hAnsi="Arial" w:cs="Arial"/>
        </w:rPr>
        <w:t>Stratejik amaçlar ve hedeflere ulaşma yolundaki ilerleme beklentilere uygunsa;</w:t>
      </w:r>
    </w:p>
    <w:p w14:paraId="451A7096" w14:textId="77777777" w:rsidR="00E37F8D" w:rsidRPr="00E37F8D" w:rsidRDefault="00E37F8D" w:rsidP="00E37F8D">
      <w:pPr>
        <w:autoSpaceDE w:val="0"/>
        <w:autoSpaceDN w:val="0"/>
        <w:adjustRightInd w:val="0"/>
        <w:spacing w:after="0" w:line="360" w:lineRule="auto"/>
        <w:ind w:firstLine="708"/>
        <w:jc w:val="both"/>
        <w:rPr>
          <w:rFonts w:ascii="Arial" w:hAnsi="Arial" w:cs="Arial"/>
        </w:rPr>
      </w:pPr>
      <w:proofErr w:type="gramStart"/>
      <w:r w:rsidRPr="00E37F8D">
        <w:rPr>
          <w:rFonts w:ascii="Arial" w:hAnsi="Arial" w:cs="Arial"/>
        </w:rPr>
        <w:t>plan</w:t>
      </w:r>
      <w:proofErr w:type="gramEnd"/>
      <w:r w:rsidRPr="00E37F8D">
        <w:rPr>
          <w:rFonts w:ascii="Arial" w:hAnsi="Arial" w:cs="Arial"/>
        </w:rPr>
        <w:t xml:space="preserve"> teyit edilmiş olacak ve uygulama devam edecektir. </w:t>
      </w:r>
      <w:proofErr w:type="gramStart"/>
      <w:r w:rsidRPr="00E37F8D">
        <w:rPr>
          <w:rFonts w:ascii="Arial" w:hAnsi="Arial" w:cs="Arial"/>
        </w:rPr>
        <w:t>Buna karşılık yukarıdaki hususlarda değişiklikler olduğu tespit edilirse, beklenmeyen veya arzu edilmeyen sonuçlar ortaya çıkarsa veya mevcut stratejik amaçlar ve hedefler yeterli/gerçekçi değil ise, plan gözden geçirilecek ve ilgili mevzuata uygun olarak Stratejik Planlama Ekibi tarafından yeniden değerlendirilerek güncellenecek ve Yönetim Kurulu’nun onayına sunularak yeni şekliyle uygulanmaya devam edilecektir.</w:t>
      </w:r>
      <w:proofErr w:type="gramEnd"/>
    </w:p>
    <w:p w14:paraId="225E02FC" w14:textId="0B428A48" w:rsidR="00E37F8D" w:rsidRPr="00C64455" w:rsidRDefault="00E37F8D" w:rsidP="00C64455">
      <w:pPr>
        <w:autoSpaceDE w:val="0"/>
        <w:autoSpaceDN w:val="0"/>
        <w:adjustRightInd w:val="0"/>
        <w:spacing w:after="0" w:line="360" w:lineRule="auto"/>
        <w:ind w:firstLine="708"/>
        <w:jc w:val="both"/>
        <w:rPr>
          <w:rFonts w:ascii="Arial" w:hAnsi="Arial" w:cs="Arial"/>
        </w:rPr>
      </w:pPr>
    </w:p>
    <w:sectPr w:rsidR="00E37F8D" w:rsidRPr="00C64455" w:rsidSect="00F0778B">
      <w:footerReference w:type="default" r:id="rId27"/>
      <w:pgSz w:w="11906" w:h="16838"/>
      <w:pgMar w:top="993" w:right="1418" w:bottom="720" w:left="1418"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2C682" w14:textId="77777777" w:rsidR="00537A16" w:rsidRDefault="00537A16" w:rsidP="00B063B5">
      <w:pPr>
        <w:spacing w:after="0" w:line="240" w:lineRule="auto"/>
      </w:pPr>
      <w:r>
        <w:separator/>
      </w:r>
    </w:p>
  </w:endnote>
  <w:endnote w:type="continuationSeparator" w:id="0">
    <w:p w14:paraId="082DECB8" w14:textId="77777777" w:rsidR="00537A16" w:rsidRDefault="00537A16" w:rsidP="00B0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811579"/>
      <w:docPartObj>
        <w:docPartGallery w:val="Page Numbers (Bottom of Page)"/>
        <w:docPartUnique/>
      </w:docPartObj>
    </w:sdtPr>
    <w:sdtContent>
      <w:p w14:paraId="7A8977D1" w14:textId="77777777" w:rsidR="00B04CC2" w:rsidRDefault="00B04CC2">
        <w:pPr>
          <w:pStyle w:val="Altbilgi"/>
        </w:pPr>
        <w:r>
          <w:rPr>
            <w:rFonts w:asciiTheme="majorHAnsi" w:hAnsiTheme="majorHAnsi"/>
            <w:noProof/>
            <w:sz w:val="28"/>
            <w:szCs w:val="28"/>
            <w:lang w:eastAsia="tr-TR"/>
          </w:rPr>
          <mc:AlternateContent>
            <mc:Choice Requires="wps">
              <w:drawing>
                <wp:anchor distT="0" distB="0" distL="114300" distR="114300" simplePos="0" relativeHeight="251660288" behindDoc="0" locked="0" layoutInCell="1" allowOverlap="1" wp14:anchorId="5C7B220C" wp14:editId="7AD609C9">
                  <wp:simplePos x="0" y="0"/>
                  <wp:positionH relativeFrom="leftMargin">
                    <wp:align>center</wp:align>
                  </wp:positionH>
                  <wp:positionV relativeFrom="bottomMargin">
                    <wp:align>center</wp:align>
                  </wp:positionV>
                  <wp:extent cx="512445" cy="441325"/>
                  <wp:effectExtent l="2540" t="3175" r="0" b="31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14:paraId="004265A6" w14:textId="77777777" w:rsidR="00B04CC2" w:rsidRDefault="00B04CC2" w:rsidP="00E32259">
                              <w:pPr>
                                <w:pStyle w:val="Altbilgi"/>
                                <w:pBdr>
                                  <w:top w:val="single" w:sz="12" w:space="1" w:color="9BBB59" w:themeColor="accent3"/>
                                  <w:bottom w:val="single" w:sz="48" w:space="1" w:color="9BBB59" w:themeColor="accent3"/>
                                </w:pBdr>
                                <w:shd w:val="clear" w:color="auto" w:fill="EAF1DD" w:themeFill="accent3" w:themeFillTint="33"/>
                                <w:jc w:val="center"/>
                                <w:rPr>
                                  <w:sz w:val="28"/>
                                  <w:szCs w:val="28"/>
                                </w:rPr>
                              </w:pPr>
                              <w:r>
                                <w:fldChar w:fldCharType="begin"/>
                              </w:r>
                              <w:r>
                                <w:instrText xml:space="preserve"> PAGE    \* MERGEFORMAT </w:instrText>
                              </w:r>
                              <w:r>
                                <w:fldChar w:fldCharType="separate"/>
                              </w:r>
                              <w:r w:rsidR="00B42588" w:rsidRPr="00B42588">
                                <w:rPr>
                                  <w:noProof/>
                                  <w:sz w:val="28"/>
                                  <w:szCs w:val="28"/>
                                </w:rPr>
                                <w:t>52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B220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vX5Q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UDuMJO2gRPOtVd4zih09Q29yuHXf32mXoOlvVfXNIKkWLZUbNtdaDS2jNQTl74dnD5xg4ClaDx9V&#10;DegU0D1T+0Z3SCuoSBJPIvfzaqAE7X19Ho71YXuLKlCmcUJIilEFJkLiyyR1AYY0d1guuF4b+56p&#10;DrmPAjdCDRCltnNhmZbUsruxU7wnurs1dnx/eOcwpFpxIXxfCHmmAEejBuKBp87mIvNl/plF2XK6&#10;nJKAJJNlQKKyDOarBQkmq/gqLS/LxaKMfzm/MclbXtdMOjeHlovJn5X0sfnHZjk2nVGC1w7OheRH&#10;hy2ERjsKTU+rikkb+4zFtoMijPp4pHzMc9vBlIx6PxKQ6RHGE3ziITzPwJuBhmdsQKWid0kWrCbT&#10;q4CsSBpkV9E0iOLsXTaJSEbK1Tkbt1yyf2cDDQXOUugLz8QrtNj9S0rS1DXhC0bIQf0aKzTvOPQY&#10;Erwr8PSEWzcaS1l7VEu5GL9PSHSJP5EIPg7d5QfJzc44g3a/3gOKG6i1qh9gpPzwwFKD9QvN3ir9&#10;A6MBVlmBzfct1Qwj8UHCWGYxIW73eYGkVwkI+tSyPrVQWQFUgS1G4+fCjvty22u+acHTyJxUblE0&#10;3I/QU1SQihNgXfmkHler24ensr/19Acw+w0AAP//AwBQSwMEFAAGAAgAAAAhAOhQmz7dAAAAAwEA&#10;AA8AAABkcnMvZG93bnJldi54bWxMj09Lw0AQxe9Cv8MyBW92o2KMMZuiAUEKQu0f8DjNTpO02dmQ&#10;3bTRT+/qRS8Dj/d47zfZfDStOFHvGssKrmcRCOLS6oYrBZv1y1UCwnlkja1lUvBJDub55CLDVNsz&#10;v9Np5SsRStilqKD2vkuldGVNBt3MdsTB29veoA+yr6Tu8RzKTStvoiiWBhsOCzV2VNRUHleDUYC+&#10;2H7F+2HxuiiS29IuDx9vz2ulLqfj0yMIT6P/C8MPfkCHPDDt7MDaiVZBeMT/3uAl0T2InYL44Q5k&#10;nsn/7Pk3AAAA//8DAFBLAQItABQABgAIAAAAIQC2gziS/gAAAOEBAAATAAAAAAAAAAAAAAAAAAAA&#10;AABbQ29udGVudF9UeXBlc10ueG1sUEsBAi0AFAAGAAgAAAAhADj9If/WAAAAlAEAAAsAAAAAAAAA&#10;AAAAAAAALwEAAF9yZWxzLy5yZWxzUEsBAi0AFAAGAAgAAAAhAA1Hq9flAgAASAYAAA4AAAAAAAAA&#10;AAAAAAAALgIAAGRycy9lMm9Eb2MueG1sUEsBAi0AFAAGAAgAAAAhAOhQmz7dAAAAAwEAAA8AAAAA&#10;AAAAAAAAAAAAPwUAAGRycy9kb3ducmV2LnhtbFBLBQYAAAAABAAEAPMAAABJBgAAAAA=&#10;" filled="f" fillcolor="#4f81bd [3204]" stroked="f" strokecolor="#737373 [1789]">
                  <v:textbox>
                    <w:txbxContent>
                      <w:p w14:paraId="004265A6" w14:textId="77777777" w:rsidR="00B04CC2" w:rsidRDefault="00B04CC2" w:rsidP="00E32259">
                        <w:pPr>
                          <w:pStyle w:val="Altbilgi"/>
                          <w:pBdr>
                            <w:top w:val="single" w:sz="12" w:space="1" w:color="9BBB59" w:themeColor="accent3"/>
                            <w:bottom w:val="single" w:sz="48" w:space="1" w:color="9BBB59" w:themeColor="accent3"/>
                          </w:pBdr>
                          <w:shd w:val="clear" w:color="auto" w:fill="EAF1DD" w:themeFill="accent3" w:themeFillTint="33"/>
                          <w:jc w:val="center"/>
                          <w:rPr>
                            <w:sz w:val="28"/>
                            <w:szCs w:val="28"/>
                          </w:rPr>
                        </w:pPr>
                        <w:r>
                          <w:fldChar w:fldCharType="begin"/>
                        </w:r>
                        <w:r>
                          <w:instrText xml:space="preserve"> PAGE    \* MERGEFORMAT </w:instrText>
                        </w:r>
                        <w:r>
                          <w:fldChar w:fldCharType="separate"/>
                        </w:r>
                        <w:r w:rsidR="00B42588" w:rsidRPr="00B42588">
                          <w:rPr>
                            <w:noProof/>
                            <w:sz w:val="28"/>
                            <w:szCs w:val="28"/>
                          </w:rPr>
                          <w:t>52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D53F3" w14:textId="77777777" w:rsidR="00537A16" w:rsidRDefault="00537A16" w:rsidP="00B063B5">
      <w:pPr>
        <w:spacing w:after="0" w:line="240" w:lineRule="auto"/>
      </w:pPr>
      <w:r>
        <w:separator/>
      </w:r>
    </w:p>
  </w:footnote>
  <w:footnote w:type="continuationSeparator" w:id="0">
    <w:p w14:paraId="1FF684A3" w14:textId="77777777" w:rsidR="00537A16" w:rsidRDefault="00537A16" w:rsidP="00B06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68A"/>
      </v:shape>
    </w:pict>
  </w:numPicBullet>
  <w:abstractNum w:abstractNumId="0" w15:restartNumberingAfterBreak="0">
    <w:nsid w:val="016F28CF"/>
    <w:multiLevelType w:val="hybridMultilevel"/>
    <w:tmpl w:val="2738FCD4"/>
    <w:lvl w:ilvl="0" w:tplc="FBFECD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4B1A6D"/>
    <w:multiLevelType w:val="hybridMultilevel"/>
    <w:tmpl w:val="114CD880"/>
    <w:lvl w:ilvl="0" w:tplc="041F0001">
      <w:start w:val="1"/>
      <w:numFmt w:val="bullet"/>
      <w:lvlText w:val=""/>
      <w:lvlJc w:val="left"/>
      <w:pPr>
        <w:tabs>
          <w:tab w:val="num" w:pos="294"/>
        </w:tabs>
        <w:ind w:left="294" w:hanging="360"/>
      </w:pPr>
      <w:rPr>
        <w:rFonts w:ascii="Symbol" w:hAnsi="Symbol" w:hint="default"/>
      </w:rPr>
    </w:lvl>
    <w:lvl w:ilvl="1" w:tplc="041F0003" w:tentative="1">
      <w:start w:val="1"/>
      <w:numFmt w:val="bullet"/>
      <w:lvlText w:val="o"/>
      <w:lvlJc w:val="left"/>
      <w:pPr>
        <w:tabs>
          <w:tab w:val="num" w:pos="1014"/>
        </w:tabs>
        <w:ind w:left="1014" w:hanging="360"/>
      </w:pPr>
      <w:rPr>
        <w:rFonts w:ascii="Courier New" w:hAnsi="Courier New" w:cs="Courier New" w:hint="default"/>
      </w:rPr>
    </w:lvl>
    <w:lvl w:ilvl="2" w:tplc="041F0005" w:tentative="1">
      <w:start w:val="1"/>
      <w:numFmt w:val="bullet"/>
      <w:lvlText w:val=""/>
      <w:lvlJc w:val="left"/>
      <w:pPr>
        <w:tabs>
          <w:tab w:val="num" w:pos="1734"/>
        </w:tabs>
        <w:ind w:left="1734" w:hanging="360"/>
      </w:pPr>
      <w:rPr>
        <w:rFonts w:ascii="Wingdings" w:hAnsi="Wingdings" w:hint="default"/>
      </w:rPr>
    </w:lvl>
    <w:lvl w:ilvl="3" w:tplc="041F0001" w:tentative="1">
      <w:start w:val="1"/>
      <w:numFmt w:val="bullet"/>
      <w:lvlText w:val=""/>
      <w:lvlJc w:val="left"/>
      <w:pPr>
        <w:tabs>
          <w:tab w:val="num" w:pos="2454"/>
        </w:tabs>
        <w:ind w:left="2454" w:hanging="360"/>
      </w:pPr>
      <w:rPr>
        <w:rFonts w:ascii="Symbol" w:hAnsi="Symbol" w:hint="default"/>
      </w:rPr>
    </w:lvl>
    <w:lvl w:ilvl="4" w:tplc="041F0003" w:tentative="1">
      <w:start w:val="1"/>
      <w:numFmt w:val="bullet"/>
      <w:lvlText w:val="o"/>
      <w:lvlJc w:val="left"/>
      <w:pPr>
        <w:tabs>
          <w:tab w:val="num" w:pos="3174"/>
        </w:tabs>
        <w:ind w:left="3174" w:hanging="360"/>
      </w:pPr>
      <w:rPr>
        <w:rFonts w:ascii="Courier New" w:hAnsi="Courier New" w:cs="Courier New" w:hint="default"/>
      </w:rPr>
    </w:lvl>
    <w:lvl w:ilvl="5" w:tplc="041F0005" w:tentative="1">
      <w:start w:val="1"/>
      <w:numFmt w:val="bullet"/>
      <w:lvlText w:val=""/>
      <w:lvlJc w:val="left"/>
      <w:pPr>
        <w:tabs>
          <w:tab w:val="num" w:pos="3894"/>
        </w:tabs>
        <w:ind w:left="3894" w:hanging="360"/>
      </w:pPr>
      <w:rPr>
        <w:rFonts w:ascii="Wingdings" w:hAnsi="Wingdings" w:hint="default"/>
      </w:rPr>
    </w:lvl>
    <w:lvl w:ilvl="6" w:tplc="041F0001" w:tentative="1">
      <w:start w:val="1"/>
      <w:numFmt w:val="bullet"/>
      <w:lvlText w:val=""/>
      <w:lvlJc w:val="left"/>
      <w:pPr>
        <w:tabs>
          <w:tab w:val="num" w:pos="4614"/>
        </w:tabs>
        <w:ind w:left="4614" w:hanging="360"/>
      </w:pPr>
      <w:rPr>
        <w:rFonts w:ascii="Symbol" w:hAnsi="Symbol" w:hint="default"/>
      </w:rPr>
    </w:lvl>
    <w:lvl w:ilvl="7" w:tplc="041F0003" w:tentative="1">
      <w:start w:val="1"/>
      <w:numFmt w:val="bullet"/>
      <w:lvlText w:val="o"/>
      <w:lvlJc w:val="left"/>
      <w:pPr>
        <w:tabs>
          <w:tab w:val="num" w:pos="5334"/>
        </w:tabs>
        <w:ind w:left="5334" w:hanging="360"/>
      </w:pPr>
      <w:rPr>
        <w:rFonts w:ascii="Courier New" w:hAnsi="Courier New" w:cs="Courier New" w:hint="default"/>
      </w:rPr>
    </w:lvl>
    <w:lvl w:ilvl="8" w:tplc="041F0005" w:tentative="1">
      <w:start w:val="1"/>
      <w:numFmt w:val="bullet"/>
      <w:lvlText w:val=""/>
      <w:lvlJc w:val="left"/>
      <w:pPr>
        <w:tabs>
          <w:tab w:val="num" w:pos="6054"/>
        </w:tabs>
        <w:ind w:left="6054" w:hanging="360"/>
      </w:pPr>
      <w:rPr>
        <w:rFonts w:ascii="Wingdings" w:hAnsi="Wingdings" w:hint="default"/>
      </w:rPr>
    </w:lvl>
  </w:abstractNum>
  <w:abstractNum w:abstractNumId="2" w15:restartNumberingAfterBreak="0">
    <w:nsid w:val="03C546C9"/>
    <w:multiLevelType w:val="multilevel"/>
    <w:tmpl w:val="7322398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3" w15:restartNumberingAfterBreak="0">
    <w:nsid w:val="06AC2802"/>
    <w:multiLevelType w:val="hybridMultilevel"/>
    <w:tmpl w:val="19F8BD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23A79"/>
    <w:multiLevelType w:val="hybridMultilevel"/>
    <w:tmpl w:val="DA28B9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87472E"/>
    <w:multiLevelType w:val="hybridMultilevel"/>
    <w:tmpl w:val="3528BE24"/>
    <w:lvl w:ilvl="0" w:tplc="F55094A4">
      <w:start w:val="1"/>
      <w:numFmt w:val="lowerLetter"/>
      <w:lvlText w:val="%1)"/>
      <w:lvlJc w:val="left"/>
      <w:pPr>
        <w:ind w:left="420" w:hanging="42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C9F5F3D"/>
    <w:multiLevelType w:val="hybridMultilevel"/>
    <w:tmpl w:val="EAEAB8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550B58"/>
    <w:multiLevelType w:val="hybridMultilevel"/>
    <w:tmpl w:val="BEE028C2"/>
    <w:lvl w:ilvl="0" w:tplc="041F0007">
      <w:start w:val="1"/>
      <w:numFmt w:val="bullet"/>
      <w:lvlText w:val=""/>
      <w:lvlPicBulletId w:val="0"/>
      <w:lvlJc w:val="left"/>
      <w:pPr>
        <w:ind w:left="1004" w:hanging="360"/>
      </w:pPr>
      <w:rPr>
        <w:rFonts w:ascii="Symbol" w:hAnsi="Symbol"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122842C7"/>
    <w:multiLevelType w:val="multilevel"/>
    <w:tmpl w:val="59EE8C7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CA7308"/>
    <w:multiLevelType w:val="hybridMultilevel"/>
    <w:tmpl w:val="3988A804"/>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6F97CF9"/>
    <w:multiLevelType w:val="multilevel"/>
    <w:tmpl w:val="4DA63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B493F"/>
    <w:multiLevelType w:val="hybridMultilevel"/>
    <w:tmpl w:val="8ABA7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D904774"/>
    <w:multiLevelType w:val="hybridMultilevel"/>
    <w:tmpl w:val="DA06961C"/>
    <w:lvl w:ilvl="0" w:tplc="041F0001">
      <w:start w:val="1"/>
      <w:numFmt w:val="bullet"/>
      <w:lvlText w:val=""/>
      <w:lvlJc w:val="left"/>
      <w:pPr>
        <w:ind w:left="904" w:hanging="360"/>
      </w:pPr>
      <w:rPr>
        <w:rFonts w:ascii="Symbol" w:hAnsi="Symbol" w:hint="default"/>
      </w:rPr>
    </w:lvl>
    <w:lvl w:ilvl="1" w:tplc="041F0003" w:tentative="1">
      <w:start w:val="1"/>
      <w:numFmt w:val="bullet"/>
      <w:lvlText w:val="o"/>
      <w:lvlJc w:val="left"/>
      <w:pPr>
        <w:ind w:left="1624" w:hanging="360"/>
      </w:pPr>
      <w:rPr>
        <w:rFonts w:ascii="Courier New" w:hAnsi="Courier New" w:cs="Courier New" w:hint="default"/>
      </w:rPr>
    </w:lvl>
    <w:lvl w:ilvl="2" w:tplc="041F0005" w:tentative="1">
      <w:start w:val="1"/>
      <w:numFmt w:val="bullet"/>
      <w:lvlText w:val=""/>
      <w:lvlJc w:val="left"/>
      <w:pPr>
        <w:ind w:left="2344" w:hanging="360"/>
      </w:pPr>
      <w:rPr>
        <w:rFonts w:ascii="Wingdings" w:hAnsi="Wingdings" w:hint="default"/>
      </w:rPr>
    </w:lvl>
    <w:lvl w:ilvl="3" w:tplc="041F0001" w:tentative="1">
      <w:start w:val="1"/>
      <w:numFmt w:val="bullet"/>
      <w:lvlText w:val=""/>
      <w:lvlJc w:val="left"/>
      <w:pPr>
        <w:ind w:left="3064" w:hanging="360"/>
      </w:pPr>
      <w:rPr>
        <w:rFonts w:ascii="Symbol" w:hAnsi="Symbol" w:hint="default"/>
      </w:rPr>
    </w:lvl>
    <w:lvl w:ilvl="4" w:tplc="041F0003" w:tentative="1">
      <w:start w:val="1"/>
      <w:numFmt w:val="bullet"/>
      <w:lvlText w:val="o"/>
      <w:lvlJc w:val="left"/>
      <w:pPr>
        <w:ind w:left="3784" w:hanging="360"/>
      </w:pPr>
      <w:rPr>
        <w:rFonts w:ascii="Courier New" w:hAnsi="Courier New" w:cs="Courier New" w:hint="default"/>
      </w:rPr>
    </w:lvl>
    <w:lvl w:ilvl="5" w:tplc="041F0005" w:tentative="1">
      <w:start w:val="1"/>
      <w:numFmt w:val="bullet"/>
      <w:lvlText w:val=""/>
      <w:lvlJc w:val="left"/>
      <w:pPr>
        <w:ind w:left="4504" w:hanging="360"/>
      </w:pPr>
      <w:rPr>
        <w:rFonts w:ascii="Wingdings" w:hAnsi="Wingdings" w:hint="default"/>
      </w:rPr>
    </w:lvl>
    <w:lvl w:ilvl="6" w:tplc="041F0001" w:tentative="1">
      <w:start w:val="1"/>
      <w:numFmt w:val="bullet"/>
      <w:lvlText w:val=""/>
      <w:lvlJc w:val="left"/>
      <w:pPr>
        <w:ind w:left="5224" w:hanging="360"/>
      </w:pPr>
      <w:rPr>
        <w:rFonts w:ascii="Symbol" w:hAnsi="Symbol" w:hint="default"/>
      </w:rPr>
    </w:lvl>
    <w:lvl w:ilvl="7" w:tplc="041F0003" w:tentative="1">
      <w:start w:val="1"/>
      <w:numFmt w:val="bullet"/>
      <w:lvlText w:val="o"/>
      <w:lvlJc w:val="left"/>
      <w:pPr>
        <w:ind w:left="5944" w:hanging="360"/>
      </w:pPr>
      <w:rPr>
        <w:rFonts w:ascii="Courier New" w:hAnsi="Courier New" w:cs="Courier New" w:hint="default"/>
      </w:rPr>
    </w:lvl>
    <w:lvl w:ilvl="8" w:tplc="041F0005" w:tentative="1">
      <w:start w:val="1"/>
      <w:numFmt w:val="bullet"/>
      <w:lvlText w:val=""/>
      <w:lvlJc w:val="left"/>
      <w:pPr>
        <w:ind w:left="6664" w:hanging="360"/>
      </w:pPr>
      <w:rPr>
        <w:rFonts w:ascii="Wingdings" w:hAnsi="Wingdings" w:hint="default"/>
      </w:rPr>
    </w:lvl>
  </w:abstractNum>
  <w:abstractNum w:abstractNumId="13" w15:restartNumberingAfterBreak="0">
    <w:nsid w:val="2045378B"/>
    <w:multiLevelType w:val="hybridMultilevel"/>
    <w:tmpl w:val="19D21460"/>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4B0509"/>
    <w:multiLevelType w:val="hybridMultilevel"/>
    <w:tmpl w:val="B9127B6E"/>
    <w:lvl w:ilvl="0" w:tplc="041F0007">
      <w:start w:val="1"/>
      <w:numFmt w:val="bullet"/>
      <w:lvlText w:val=""/>
      <w:lvlPicBulletId w:val="0"/>
      <w:lvlJc w:val="left"/>
      <w:pPr>
        <w:ind w:left="1004" w:hanging="360"/>
      </w:pPr>
      <w:rPr>
        <w:rFonts w:ascii="Symbol" w:hAnsi="Symbol"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15:restartNumberingAfterBreak="0">
    <w:nsid w:val="22084F82"/>
    <w:multiLevelType w:val="hybridMultilevel"/>
    <w:tmpl w:val="2B26A6BE"/>
    <w:lvl w:ilvl="0" w:tplc="5B2AE378">
      <w:start w:val="3"/>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D4589A"/>
    <w:multiLevelType w:val="multilevel"/>
    <w:tmpl w:val="75465F1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4E20C2"/>
    <w:multiLevelType w:val="hybridMultilevel"/>
    <w:tmpl w:val="F9E69A34"/>
    <w:lvl w:ilvl="0" w:tplc="BCBC19E0">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5E42868"/>
    <w:multiLevelType w:val="hybridMultilevel"/>
    <w:tmpl w:val="9010227A"/>
    <w:lvl w:ilvl="0" w:tplc="D5C204FA">
      <w:start w:val="1"/>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98B54C1"/>
    <w:multiLevelType w:val="multilevel"/>
    <w:tmpl w:val="BC2A2E8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E16D83"/>
    <w:multiLevelType w:val="multilevel"/>
    <w:tmpl w:val="C9204F4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6F2F16"/>
    <w:multiLevelType w:val="hybridMultilevel"/>
    <w:tmpl w:val="391A2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13B3113"/>
    <w:multiLevelType w:val="multilevel"/>
    <w:tmpl w:val="7EA6186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EF1FF2"/>
    <w:multiLevelType w:val="multilevel"/>
    <w:tmpl w:val="A3C2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65218"/>
    <w:multiLevelType w:val="hybridMultilevel"/>
    <w:tmpl w:val="62EED3D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CEB0BC9"/>
    <w:multiLevelType w:val="multilevel"/>
    <w:tmpl w:val="93BA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0639E"/>
    <w:multiLevelType w:val="multilevel"/>
    <w:tmpl w:val="C680D0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13C3B3F"/>
    <w:multiLevelType w:val="hybridMultilevel"/>
    <w:tmpl w:val="31B2CF4E"/>
    <w:lvl w:ilvl="0" w:tplc="041F0007">
      <w:start w:val="1"/>
      <w:numFmt w:val="bullet"/>
      <w:lvlText w:val=""/>
      <w:lvlPicBulletId w:val="0"/>
      <w:lvlJc w:val="left"/>
      <w:pPr>
        <w:ind w:left="1004" w:hanging="360"/>
      </w:pPr>
      <w:rPr>
        <w:rFonts w:ascii="Symbol" w:hAnsi="Symbol"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8" w15:restartNumberingAfterBreak="0">
    <w:nsid w:val="543F3BDD"/>
    <w:multiLevelType w:val="multilevel"/>
    <w:tmpl w:val="8B96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01080"/>
    <w:multiLevelType w:val="hybridMultilevel"/>
    <w:tmpl w:val="52F6F692"/>
    <w:lvl w:ilvl="0" w:tplc="D5C204FA">
      <w:start w:val="1"/>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6B36592"/>
    <w:multiLevelType w:val="multilevel"/>
    <w:tmpl w:val="0C8A667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A24C3C"/>
    <w:multiLevelType w:val="hybridMultilevel"/>
    <w:tmpl w:val="B3484AB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AF06728"/>
    <w:multiLevelType w:val="hybridMultilevel"/>
    <w:tmpl w:val="41C6D3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4E6976"/>
    <w:multiLevelType w:val="hybridMultilevel"/>
    <w:tmpl w:val="5F5CABF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694189"/>
    <w:multiLevelType w:val="multilevel"/>
    <w:tmpl w:val="45D4290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28003E"/>
    <w:multiLevelType w:val="hybridMultilevel"/>
    <w:tmpl w:val="F460A3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264320"/>
    <w:multiLevelType w:val="multilevel"/>
    <w:tmpl w:val="7EA6186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562DB0"/>
    <w:multiLevelType w:val="hybridMultilevel"/>
    <w:tmpl w:val="06CC36C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2B3277"/>
    <w:multiLevelType w:val="hybridMultilevel"/>
    <w:tmpl w:val="C4B85746"/>
    <w:lvl w:ilvl="0" w:tplc="422AD506">
      <w:start w:val="2"/>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9" w15:restartNumberingAfterBreak="0">
    <w:nsid w:val="78E23DE8"/>
    <w:multiLevelType w:val="hybridMultilevel"/>
    <w:tmpl w:val="DDFA6F60"/>
    <w:lvl w:ilvl="0" w:tplc="173EEA4C">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0" w15:restartNumberingAfterBreak="0">
    <w:nsid w:val="7A487A5F"/>
    <w:multiLevelType w:val="hybridMultilevel"/>
    <w:tmpl w:val="A7BA07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8A56B0"/>
    <w:multiLevelType w:val="multilevel"/>
    <w:tmpl w:val="3994761E"/>
    <w:lvl w:ilvl="0">
      <w:start w:val="1"/>
      <w:numFmt w:val="decimal"/>
      <w:lvlText w:val="%1."/>
      <w:lvlJc w:val="left"/>
      <w:pPr>
        <w:ind w:left="360" w:hanging="360"/>
      </w:pPr>
      <w:rPr>
        <w:rFonts w:hint="default"/>
        <w:sz w:val="20"/>
        <w:szCs w:val="20"/>
      </w:rPr>
    </w:lvl>
    <w:lvl w:ilvl="1">
      <w:start w:val="1"/>
      <w:numFmt w:val="decimal"/>
      <w:lvlText w:val="%1.%2."/>
      <w:lvlJc w:val="left"/>
      <w:pPr>
        <w:ind w:left="650" w:hanging="432"/>
      </w:pPr>
      <w:rPr>
        <w:rFonts w:hint="default"/>
      </w:rPr>
    </w:lvl>
    <w:lvl w:ilvl="2">
      <w:start w:val="1"/>
      <w:numFmt w:val="decimal"/>
      <w:lvlText w:val="%1.%2.%3."/>
      <w:lvlJc w:val="left"/>
      <w:pPr>
        <w:ind w:left="1082" w:hanging="504"/>
      </w:pPr>
      <w:rPr>
        <w:rFonts w:hint="default"/>
        <w:sz w:val="28"/>
        <w:szCs w:val="28"/>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42" w15:restartNumberingAfterBreak="0">
    <w:nsid w:val="7BF951BC"/>
    <w:multiLevelType w:val="multilevel"/>
    <w:tmpl w:val="0824C7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2"/>
  </w:num>
  <w:num w:numId="3">
    <w:abstractNumId w:val="10"/>
  </w:num>
  <w:num w:numId="4">
    <w:abstractNumId w:val="5"/>
  </w:num>
  <w:num w:numId="5">
    <w:abstractNumId w:val="13"/>
  </w:num>
  <w:num w:numId="6">
    <w:abstractNumId w:val="33"/>
  </w:num>
  <w:num w:numId="7">
    <w:abstractNumId w:val="15"/>
  </w:num>
  <w:num w:numId="8">
    <w:abstractNumId w:val="25"/>
  </w:num>
  <w:num w:numId="9">
    <w:abstractNumId w:val="4"/>
  </w:num>
  <w:num w:numId="10">
    <w:abstractNumId w:val="16"/>
  </w:num>
  <w:num w:numId="11">
    <w:abstractNumId w:val="20"/>
  </w:num>
  <w:num w:numId="12">
    <w:abstractNumId w:val="34"/>
  </w:num>
  <w:num w:numId="13">
    <w:abstractNumId w:val="22"/>
  </w:num>
  <w:num w:numId="14">
    <w:abstractNumId w:val="36"/>
  </w:num>
  <w:num w:numId="15">
    <w:abstractNumId w:val="8"/>
  </w:num>
  <w:num w:numId="16">
    <w:abstractNumId w:val="30"/>
  </w:num>
  <w:num w:numId="17">
    <w:abstractNumId w:val="41"/>
  </w:num>
  <w:num w:numId="18">
    <w:abstractNumId w:val="3"/>
  </w:num>
  <w:num w:numId="19">
    <w:abstractNumId w:val="35"/>
  </w:num>
  <w:num w:numId="20">
    <w:abstractNumId w:val="21"/>
  </w:num>
  <w:num w:numId="21">
    <w:abstractNumId w:val="1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0"/>
  </w:num>
  <w:num w:numId="25">
    <w:abstractNumId w:val="6"/>
  </w:num>
  <w:num w:numId="26">
    <w:abstractNumId w:val="1"/>
  </w:num>
  <w:num w:numId="27">
    <w:abstractNumId w:val="0"/>
  </w:num>
  <w:num w:numId="28">
    <w:abstractNumId w:val="29"/>
  </w:num>
  <w:num w:numId="29">
    <w:abstractNumId w:val="19"/>
  </w:num>
  <w:num w:numId="30">
    <w:abstractNumId w:val="18"/>
  </w:num>
  <w:num w:numId="31">
    <w:abstractNumId w:val="37"/>
  </w:num>
  <w:num w:numId="32">
    <w:abstractNumId w:val="23"/>
  </w:num>
  <w:num w:numId="33">
    <w:abstractNumId w:val="28"/>
  </w:num>
  <w:num w:numId="34">
    <w:abstractNumId w:val="12"/>
  </w:num>
  <w:num w:numId="35">
    <w:abstractNumId w:val="31"/>
  </w:num>
  <w:num w:numId="36">
    <w:abstractNumId w:val="39"/>
  </w:num>
  <w:num w:numId="37">
    <w:abstractNumId w:val="7"/>
  </w:num>
  <w:num w:numId="38">
    <w:abstractNumId w:val="27"/>
  </w:num>
  <w:num w:numId="39">
    <w:abstractNumId w:val="38"/>
  </w:num>
  <w:num w:numId="40">
    <w:abstractNumId w:val="24"/>
  </w:num>
  <w:num w:numId="41">
    <w:abstractNumId w:val="14"/>
  </w:num>
  <w:num w:numId="42">
    <w:abstractNumId w:val="1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B5"/>
    <w:rsid w:val="00002D62"/>
    <w:rsid w:val="000044A3"/>
    <w:rsid w:val="0000605E"/>
    <w:rsid w:val="00011588"/>
    <w:rsid w:val="0002243E"/>
    <w:rsid w:val="00026BC5"/>
    <w:rsid w:val="00030FD9"/>
    <w:rsid w:val="000368CD"/>
    <w:rsid w:val="000471D8"/>
    <w:rsid w:val="00052B75"/>
    <w:rsid w:val="0006108E"/>
    <w:rsid w:val="0006416A"/>
    <w:rsid w:val="00071B32"/>
    <w:rsid w:val="00072633"/>
    <w:rsid w:val="00073882"/>
    <w:rsid w:val="00081EF9"/>
    <w:rsid w:val="00084C33"/>
    <w:rsid w:val="0008533F"/>
    <w:rsid w:val="00086D00"/>
    <w:rsid w:val="00090C0E"/>
    <w:rsid w:val="00091D51"/>
    <w:rsid w:val="000951BE"/>
    <w:rsid w:val="000A096B"/>
    <w:rsid w:val="000A15AC"/>
    <w:rsid w:val="000A5008"/>
    <w:rsid w:val="000A5798"/>
    <w:rsid w:val="000A6E91"/>
    <w:rsid w:val="000B1E17"/>
    <w:rsid w:val="000B609A"/>
    <w:rsid w:val="000B634F"/>
    <w:rsid w:val="000B70D0"/>
    <w:rsid w:val="000C3608"/>
    <w:rsid w:val="000C409F"/>
    <w:rsid w:val="000D2077"/>
    <w:rsid w:val="000D233A"/>
    <w:rsid w:val="000D296D"/>
    <w:rsid w:val="000D562B"/>
    <w:rsid w:val="000E0AD6"/>
    <w:rsid w:val="000E0D01"/>
    <w:rsid w:val="000E3503"/>
    <w:rsid w:val="000E3F2F"/>
    <w:rsid w:val="000E5B58"/>
    <w:rsid w:val="000E6B50"/>
    <w:rsid w:val="000F47E3"/>
    <w:rsid w:val="00101324"/>
    <w:rsid w:val="00101E6C"/>
    <w:rsid w:val="00110A69"/>
    <w:rsid w:val="0011168E"/>
    <w:rsid w:val="00113219"/>
    <w:rsid w:val="00113356"/>
    <w:rsid w:val="001137A5"/>
    <w:rsid w:val="001242E3"/>
    <w:rsid w:val="00124DBB"/>
    <w:rsid w:val="00126A74"/>
    <w:rsid w:val="0012750F"/>
    <w:rsid w:val="00132B6B"/>
    <w:rsid w:val="00136588"/>
    <w:rsid w:val="0014789A"/>
    <w:rsid w:val="00152078"/>
    <w:rsid w:val="00161E76"/>
    <w:rsid w:val="00162506"/>
    <w:rsid w:val="00166231"/>
    <w:rsid w:val="001717ED"/>
    <w:rsid w:val="001777E0"/>
    <w:rsid w:val="0018139D"/>
    <w:rsid w:val="00182574"/>
    <w:rsid w:val="0018372D"/>
    <w:rsid w:val="00185C83"/>
    <w:rsid w:val="001879A3"/>
    <w:rsid w:val="00191CDC"/>
    <w:rsid w:val="00194230"/>
    <w:rsid w:val="001A2DD6"/>
    <w:rsid w:val="001A4143"/>
    <w:rsid w:val="001A7267"/>
    <w:rsid w:val="001C11C1"/>
    <w:rsid w:val="001C17CA"/>
    <w:rsid w:val="001D0B5D"/>
    <w:rsid w:val="001D27FC"/>
    <w:rsid w:val="001E1DDD"/>
    <w:rsid w:val="001E2527"/>
    <w:rsid w:val="001E3355"/>
    <w:rsid w:val="001E4246"/>
    <w:rsid w:val="001F17A5"/>
    <w:rsid w:val="001F5F6C"/>
    <w:rsid w:val="001F725A"/>
    <w:rsid w:val="001F787C"/>
    <w:rsid w:val="002026B4"/>
    <w:rsid w:val="00207D22"/>
    <w:rsid w:val="002105CF"/>
    <w:rsid w:val="00213E03"/>
    <w:rsid w:val="00216258"/>
    <w:rsid w:val="00221AA7"/>
    <w:rsid w:val="00224BF9"/>
    <w:rsid w:val="00224E95"/>
    <w:rsid w:val="00224ED3"/>
    <w:rsid w:val="00233258"/>
    <w:rsid w:val="002353C3"/>
    <w:rsid w:val="00240C2A"/>
    <w:rsid w:val="00242E15"/>
    <w:rsid w:val="00244651"/>
    <w:rsid w:val="00247053"/>
    <w:rsid w:val="00250359"/>
    <w:rsid w:val="002530E8"/>
    <w:rsid w:val="0025498A"/>
    <w:rsid w:val="0025654B"/>
    <w:rsid w:val="002652C2"/>
    <w:rsid w:val="00267289"/>
    <w:rsid w:val="00271F1F"/>
    <w:rsid w:val="0028674B"/>
    <w:rsid w:val="00291F75"/>
    <w:rsid w:val="00293E32"/>
    <w:rsid w:val="00294955"/>
    <w:rsid w:val="00297271"/>
    <w:rsid w:val="002A03DC"/>
    <w:rsid w:val="002A14F3"/>
    <w:rsid w:val="002A384F"/>
    <w:rsid w:val="002A6934"/>
    <w:rsid w:val="002B027B"/>
    <w:rsid w:val="002B2182"/>
    <w:rsid w:val="002B6ECB"/>
    <w:rsid w:val="002C0291"/>
    <w:rsid w:val="002C14FE"/>
    <w:rsid w:val="002C2A1A"/>
    <w:rsid w:val="002C4490"/>
    <w:rsid w:val="002C44FD"/>
    <w:rsid w:val="002C72B9"/>
    <w:rsid w:val="002C7775"/>
    <w:rsid w:val="002D532C"/>
    <w:rsid w:val="002E7C0B"/>
    <w:rsid w:val="002F19C5"/>
    <w:rsid w:val="002F3886"/>
    <w:rsid w:val="00301D06"/>
    <w:rsid w:val="0030349E"/>
    <w:rsid w:val="00304A2F"/>
    <w:rsid w:val="003068C7"/>
    <w:rsid w:val="00306E8D"/>
    <w:rsid w:val="00307853"/>
    <w:rsid w:val="00307FC2"/>
    <w:rsid w:val="00312ED0"/>
    <w:rsid w:val="003144C2"/>
    <w:rsid w:val="00314F63"/>
    <w:rsid w:val="00320E0B"/>
    <w:rsid w:val="00322159"/>
    <w:rsid w:val="00323F4E"/>
    <w:rsid w:val="00326524"/>
    <w:rsid w:val="00332D6F"/>
    <w:rsid w:val="003362D3"/>
    <w:rsid w:val="00336C40"/>
    <w:rsid w:val="00341FFA"/>
    <w:rsid w:val="0035645D"/>
    <w:rsid w:val="00356D95"/>
    <w:rsid w:val="003642DB"/>
    <w:rsid w:val="00364A16"/>
    <w:rsid w:val="00371318"/>
    <w:rsid w:val="003715B9"/>
    <w:rsid w:val="0037481B"/>
    <w:rsid w:val="00376DCD"/>
    <w:rsid w:val="00377882"/>
    <w:rsid w:val="00377AED"/>
    <w:rsid w:val="00381B9F"/>
    <w:rsid w:val="00387412"/>
    <w:rsid w:val="0039582C"/>
    <w:rsid w:val="00397F7A"/>
    <w:rsid w:val="003A4D58"/>
    <w:rsid w:val="003A7825"/>
    <w:rsid w:val="003B3990"/>
    <w:rsid w:val="003B4EEC"/>
    <w:rsid w:val="003C1C8A"/>
    <w:rsid w:val="003C3223"/>
    <w:rsid w:val="003C3731"/>
    <w:rsid w:val="003C37D0"/>
    <w:rsid w:val="003C7419"/>
    <w:rsid w:val="003D0933"/>
    <w:rsid w:val="003D2354"/>
    <w:rsid w:val="003D3339"/>
    <w:rsid w:val="003D7F50"/>
    <w:rsid w:val="003E0163"/>
    <w:rsid w:val="003E682D"/>
    <w:rsid w:val="003E6F4C"/>
    <w:rsid w:val="003F6CA2"/>
    <w:rsid w:val="003F72B7"/>
    <w:rsid w:val="003F76E5"/>
    <w:rsid w:val="00406F26"/>
    <w:rsid w:val="004150F6"/>
    <w:rsid w:val="00415739"/>
    <w:rsid w:val="00417BE7"/>
    <w:rsid w:val="004215A3"/>
    <w:rsid w:val="00423A52"/>
    <w:rsid w:val="00424979"/>
    <w:rsid w:val="00435531"/>
    <w:rsid w:val="00440D74"/>
    <w:rsid w:val="00455E8A"/>
    <w:rsid w:val="00456F70"/>
    <w:rsid w:val="00463ABD"/>
    <w:rsid w:val="00463C60"/>
    <w:rsid w:val="00463FB4"/>
    <w:rsid w:val="0047290F"/>
    <w:rsid w:val="00482256"/>
    <w:rsid w:val="00486616"/>
    <w:rsid w:val="00490BE3"/>
    <w:rsid w:val="00491EBD"/>
    <w:rsid w:val="00494404"/>
    <w:rsid w:val="0049534B"/>
    <w:rsid w:val="004A0484"/>
    <w:rsid w:val="004A1FD9"/>
    <w:rsid w:val="004A5932"/>
    <w:rsid w:val="004A6967"/>
    <w:rsid w:val="004B3F6D"/>
    <w:rsid w:val="004B53D6"/>
    <w:rsid w:val="004B7A3D"/>
    <w:rsid w:val="004C454E"/>
    <w:rsid w:val="004C4E53"/>
    <w:rsid w:val="004C5B51"/>
    <w:rsid w:val="004D10A6"/>
    <w:rsid w:val="004D1C6A"/>
    <w:rsid w:val="004D63CC"/>
    <w:rsid w:val="004D6470"/>
    <w:rsid w:val="004D72A3"/>
    <w:rsid w:val="004D770D"/>
    <w:rsid w:val="004E5735"/>
    <w:rsid w:val="004F2A8E"/>
    <w:rsid w:val="004F6772"/>
    <w:rsid w:val="00501F22"/>
    <w:rsid w:val="00504075"/>
    <w:rsid w:val="00511479"/>
    <w:rsid w:val="00511F3E"/>
    <w:rsid w:val="005164EB"/>
    <w:rsid w:val="00517A12"/>
    <w:rsid w:val="00520021"/>
    <w:rsid w:val="00520042"/>
    <w:rsid w:val="0052132E"/>
    <w:rsid w:val="00525A72"/>
    <w:rsid w:val="00530A13"/>
    <w:rsid w:val="00531573"/>
    <w:rsid w:val="005317B6"/>
    <w:rsid w:val="005339BE"/>
    <w:rsid w:val="00537A16"/>
    <w:rsid w:val="00545A72"/>
    <w:rsid w:val="00550305"/>
    <w:rsid w:val="00550B23"/>
    <w:rsid w:val="005558E7"/>
    <w:rsid w:val="00560EFD"/>
    <w:rsid w:val="00564FCE"/>
    <w:rsid w:val="00565D82"/>
    <w:rsid w:val="00566365"/>
    <w:rsid w:val="0057239C"/>
    <w:rsid w:val="00577FB0"/>
    <w:rsid w:val="00582F71"/>
    <w:rsid w:val="0058603C"/>
    <w:rsid w:val="00597280"/>
    <w:rsid w:val="005A2985"/>
    <w:rsid w:val="005A2C6C"/>
    <w:rsid w:val="005A5316"/>
    <w:rsid w:val="005C18A7"/>
    <w:rsid w:val="005C6209"/>
    <w:rsid w:val="005D2136"/>
    <w:rsid w:val="005E1BBD"/>
    <w:rsid w:val="005E5DCA"/>
    <w:rsid w:val="005E772A"/>
    <w:rsid w:val="005F0413"/>
    <w:rsid w:val="005F6CF9"/>
    <w:rsid w:val="005F79D7"/>
    <w:rsid w:val="0060188F"/>
    <w:rsid w:val="00611173"/>
    <w:rsid w:val="00623704"/>
    <w:rsid w:val="00623D56"/>
    <w:rsid w:val="006248C7"/>
    <w:rsid w:val="00625609"/>
    <w:rsid w:val="00626B03"/>
    <w:rsid w:val="00632310"/>
    <w:rsid w:val="00635C09"/>
    <w:rsid w:val="00636A22"/>
    <w:rsid w:val="006403DF"/>
    <w:rsid w:val="00643BA4"/>
    <w:rsid w:val="00644375"/>
    <w:rsid w:val="00650E11"/>
    <w:rsid w:val="00655C8B"/>
    <w:rsid w:val="00655D71"/>
    <w:rsid w:val="00655EB7"/>
    <w:rsid w:val="00660761"/>
    <w:rsid w:val="0066596F"/>
    <w:rsid w:val="00667D72"/>
    <w:rsid w:val="00670C93"/>
    <w:rsid w:val="006725F7"/>
    <w:rsid w:val="0067297B"/>
    <w:rsid w:val="006754ED"/>
    <w:rsid w:val="00675F81"/>
    <w:rsid w:val="00680418"/>
    <w:rsid w:val="006813AB"/>
    <w:rsid w:val="00684722"/>
    <w:rsid w:val="00686E96"/>
    <w:rsid w:val="00693C35"/>
    <w:rsid w:val="006A1B90"/>
    <w:rsid w:val="006A22B9"/>
    <w:rsid w:val="006A3B7F"/>
    <w:rsid w:val="006A71C2"/>
    <w:rsid w:val="006A7D23"/>
    <w:rsid w:val="006B26CC"/>
    <w:rsid w:val="006B5BB9"/>
    <w:rsid w:val="006B7440"/>
    <w:rsid w:val="006C0002"/>
    <w:rsid w:val="006D016E"/>
    <w:rsid w:val="006D3355"/>
    <w:rsid w:val="006D3B63"/>
    <w:rsid w:val="006D6C79"/>
    <w:rsid w:val="006D7174"/>
    <w:rsid w:val="006E0D1C"/>
    <w:rsid w:val="006E2A8F"/>
    <w:rsid w:val="006E3AB4"/>
    <w:rsid w:val="006E559F"/>
    <w:rsid w:val="00700D91"/>
    <w:rsid w:val="00700ECC"/>
    <w:rsid w:val="00703154"/>
    <w:rsid w:val="007052C2"/>
    <w:rsid w:val="00705525"/>
    <w:rsid w:val="00705F27"/>
    <w:rsid w:val="00707A1F"/>
    <w:rsid w:val="007105E4"/>
    <w:rsid w:val="0071185B"/>
    <w:rsid w:val="00712036"/>
    <w:rsid w:val="00716226"/>
    <w:rsid w:val="00725718"/>
    <w:rsid w:val="00734B27"/>
    <w:rsid w:val="00737AAB"/>
    <w:rsid w:val="00737CC2"/>
    <w:rsid w:val="007462C6"/>
    <w:rsid w:val="007478C4"/>
    <w:rsid w:val="00756152"/>
    <w:rsid w:val="0076160D"/>
    <w:rsid w:val="00762757"/>
    <w:rsid w:val="00764D13"/>
    <w:rsid w:val="00766AB0"/>
    <w:rsid w:val="007701E6"/>
    <w:rsid w:val="00771FD4"/>
    <w:rsid w:val="00776382"/>
    <w:rsid w:val="00777C4C"/>
    <w:rsid w:val="00780BBB"/>
    <w:rsid w:val="0078296A"/>
    <w:rsid w:val="007A0955"/>
    <w:rsid w:val="007A42AE"/>
    <w:rsid w:val="007A60DE"/>
    <w:rsid w:val="007A72D3"/>
    <w:rsid w:val="007B163B"/>
    <w:rsid w:val="007B3089"/>
    <w:rsid w:val="007B4BC7"/>
    <w:rsid w:val="007B5CBA"/>
    <w:rsid w:val="007C36B2"/>
    <w:rsid w:val="007D6090"/>
    <w:rsid w:val="007E234C"/>
    <w:rsid w:val="007E3BD5"/>
    <w:rsid w:val="007E70FC"/>
    <w:rsid w:val="007F2C47"/>
    <w:rsid w:val="007F4CC0"/>
    <w:rsid w:val="007F7968"/>
    <w:rsid w:val="007F7A1B"/>
    <w:rsid w:val="00801AFF"/>
    <w:rsid w:val="00801E7E"/>
    <w:rsid w:val="008033A8"/>
    <w:rsid w:val="00812F0E"/>
    <w:rsid w:val="008174BD"/>
    <w:rsid w:val="008254AB"/>
    <w:rsid w:val="00826FF6"/>
    <w:rsid w:val="008424CC"/>
    <w:rsid w:val="00843790"/>
    <w:rsid w:val="00846CAE"/>
    <w:rsid w:val="008502CA"/>
    <w:rsid w:val="00853162"/>
    <w:rsid w:val="00854826"/>
    <w:rsid w:val="008604EA"/>
    <w:rsid w:val="00860D0B"/>
    <w:rsid w:val="0087046E"/>
    <w:rsid w:val="00871962"/>
    <w:rsid w:val="0087369C"/>
    <w:rsid w:val="00880E7A"/>
    <w:rsid w:val="00882626"/>
    <w:rsid w:val="00886CCA"/>
    <w:rsid w:val="00887F45"/>
    <w:rsid w:val="008A0AAA"/>
    <w:rsid w:val="008A17EA"/>
    <w:rsid w:val="008A28FB"/>
    <w:rsid w:val="008A76DF"/>
    <w:rsid w:val="008B227A"/>
    <w:rsid w:val="008B2F4F"/>
    <w:rsid w:val="008B4067"/>
    <w:rsid w:val="008B4A3E"/>
    <w:rsid w:val="008B50F1"/>
    <w:rsid w:val="008B7242"/>
    <w:rsid w:val="008C06D1"/>
    <w:rsid w:val="008C0B3D"/>
    <w:rsid w:val="008D1B33"/>
    <w:rsid w:val="008D2667"/>
    <w:rsid w:val="008D4D61"/>
    <w:rsid w:val="008D7FE5"/>
    <w:rsid w:val="008E4395"/>
    <w:rsid w:val="008E616B"/>
    <w:rsid w:val="008E6D04"/>
    <w:rsid w:val="008F2C2C"/>
    <w:rsid w:val="008F7309"/>
    <w:rsid w:val="00900B90"/>
    <w:rsid w:val="00912B52"/>
    <w:rsid w:val="0091345C"/>
    <w:rsid w:val="009154E3"/>
    <w:rsid w:val="00920479"/>
    <w:rsid w:val="00922E91"/>
    <w:rsid w:val="00925A3D"/>
    <w:rsid w:val="00932176"/>
    <w:rsid w:val="00936493"/>
    <w:rsid w:val="0093690A"/>
    <w:rsid w:val="0094018A"/>
    <w:rsid w:val="00941BA9"/>
    <w:rsid w:val="00944229"/>
    <w:rsid w:val="00947D29"/>
    <w:rsid w:val="00951F87"/>
    <w:rsid w:val="00952E94"/>
    <w:rsid w:val="00964C0D"/>
    <w:rsid w:val="00966007"/>
    <w:rsid w:val="009679D9"/>
    <w:rsid w:val="00972AEF"/>
    <w:rsid w:val="009747AC"/>
    <w:rsid w:val="00975AD8"/>
    <w:rsid w:val="00976C1B"/>
    <w:rsid w:val="0098300F"/>
    <w:rsid w:val="009834A0"/>
    <w:rsid w:val="009835C9"/>
    <w:rsid w:val="00990268"/>
    <w:rsid w:val="00992407"/>
    <w:rsid w:val="009937CA"/>
    <w:rsid w:val="009A12FD"/>
    <w:rsid w:val="009B086E"/>
    <w:rsid w:val="009C2F40"/>
    <w:rsid w:val="009C34CF"/>
    <w:rsid w:val="009D0798"/>
    <w:rsid w:val="009D5572"/>
    <w:rsid w:val="009E0553"/>
    <w:rsid w:val="009E1203"/>
    <w:rsid w:val="009E1307"/>
    <w:rsid w:val="009E32B7"/>
    <w:rsid w:val="009E5A5C"/>
    <w:rsid w:val="009E5D44"/>
    <w:rsid w:val="009E5DF2"/>
    <w:rsid w:val="009E6616"/>
    <w:rsid w:val="009E6CFA"/>
    <w:rsid w:val="009E73DC"/>
    <w:rsid w:val="009F3BD6"/>
    <w:rsid w:val="009F4F67"/>
    <w:rsid w:val="009F53C2"/>
    <w:rsid w:val="009F6DEF"/>
    <w:rsid w:val="00A0050F"/>
    <w:rsid w:val="00A0216A"/>
    <w:rsid w:val="00A04166"/>
    <w:rsid w:val="00A0549A"/>
    <w:rsid w:val="00A0699E"/>
    <w:rsid w:val="00A21096"/>
    <w:rsid w:val="00A221BE"/>
    <w:rsid w:val="00A23C36"/>
    <w:rsid w:val="00A33530"/>
    <w:rsid w:val="00A35500"/>
    <w:rsid w:val="00A35BF4"/>
    <w:rsid w:val="00A45B17"/>
    <w:rsid w:val="00A46394"/>
    <w:rsid w:val="00A510BC"/>
    <w:rsid w:val="00A52ED9"/>
    <w:rsid w:val="00A5356A"/>
    <w:rsid w:val="00A53814"/>
    <w:rsid w:val="00A61F3E"/>
    <w:rsid w:val="00A631EB"/>
    <w:rsid w:val="00A67CE6"/>
    <w:rsid w:val="00A723D3"/>
    <w:rsid w:val="00A73D15"/>
    <w:rsid w:val="00A7460F"/>
    <w:rsid w:val="00A826E7"/>
    <w:rsid w:val="00A82E66"/>
    <w:rsid w:val="00A83D58"/>
    <w:rsid w:val="00A84354"/>
    <w:rsid w:val="00A8499B"/>
    <w:rsid w:val="00A87681"/>
    <w:rsid w:val="00A92A96"/>
    <w:rsid w:val="00A940EB"/>
    <w:rsid w:val="00A97721"/>
    <w:rsid w:val="00AA1560"/>
    <w:rsid w:val="00AB1AD3"/>
    <w:rsid w:val="00AB513E"/>
    <w:rsid w:val="00AC095B"/>
    <w:rsid w:val="00AC2D48"/>
    <w:rsid w:val="00AD16DA"/>
    <w:rsid w:val="00AD344D"/>
    <w:rsid w:val="00AD6D39"/>
    <w:rsid w:val="00AD74D9"/>
    <w:rsid w:val="00AE4006"/>
    <w:rsid w:val="00AE499C"/>
    <w:rsid w:val="00AE5C4F"/>
    <w:rsid w:val="00AE66EC"/>
    <w:rsid w:val="00AE6DC8"/>
    <w:rsid w:val="00AE7A6A"/>
    <w:rsid w:val="00AF27FF"/>
    <w:rsid w:val="00AF33C1"/>
    <w:rsid w:val="00AF4B25"/>
    <w:rsid w:val="00AF5920"/>
    <w:rsid w:val="00AF69C6"/>
    <w:rsid w:val="00B014AE"/>
    <w:rsid w:val="00B04CC2"/>
    <w:rsid w:val="00B063B5"/>
    <w:rsid w:val="00B06B20"/>
    <w:rsid w:val="00B1411E"/>
    <w:rsid w:val="00B217CE"/>
    <w:rsid w:val="00B222F3"/>
    <w:rsid w:val="00B22894"/>
    <w:rsid w:val="00B26108"/>
    <w:rsid w:val="00B305A8"/>
    <w:rsid w:val="00B3078B"/>
    <w:rsid w:val="00B31399"/>
    <w:rsid w:val="00B37829"/>
    <w:rsid w:val="00B4044D"/>
    <w:rsid w:val="00B40618"/>
    <w:rsid w:val="00B416F1"/>
    <w:rsid w:val="00B422AC"/>
    <w:rsid w:val="00B42588"/>
    <w:rsid w:val="00B50B00"/>
    <w:rsid w:val="00B52C24"/>
    <w:rsid w:val="00B53A54"/>
    <w:rsid w:val="00B6037C"/>
    <w:rsid w:val="00B66F5C"/>
    <w:rsid w:val="00B713F1"/>
    <w:rsid w:val="00B7752B"/>
    <w:rsid w:val="00B80CF8"/>
    <w:rsid w:val="00B81B15"/>
    <w:rsid w:val="00B91EA3"/>
    <w:rsid w:val="00B95466"/>
    <w:rsid w:val="00BA0023"/>
    <w:rsid w:val="00BA6499"/>
    <w:rsid w:val="00BB20E7"/>
    <w:rsid w:val="00BB35A6"/>
    <w:rsid w:val="00BB48B9"/>
    <w:rsid w:val="00BC04A6"/>
    <w:rsid w:val="00BC10BC"/>
    <w:rsid w:val="00BC1A0C"/>
    <w:rsid w:val="00BC1B65"/>
    <w:rsid w:val="00BC23EB"/>
    <w:rsid w:val="00BC4C33"/>
    <w:rsid w:val="00BD0C09"/>
    <w:rsid w:val="00BD18FD"/>
    <w:rsid w:val="00BD1E12"/>
    <w:rsid w:val="00BD2575"/>
    <w:rsid w:val="00BD2FEB"/>
    <w:rsid w:val="00BE051E"/>
    <w:rsid w:val="00BE090A"/>
    <w:rsid w:val="00BE26B3"/>
    <w:rsid w:val="00BE459A"/>
    <w:rsid w:val="00BF10FC"/>
    <w:rsid w:val="00BF1765"/>
    <w:rsid w:val="00BF5B7F"/>
    <w:rsid w:val="00C01717"/>
    <w:rsid w:val="00C025DE"/>
    <w:rsid w:val="00C116DD"/>
    <w:rsid w:val="00C121FD"/>
    <w:rsid w:val="00C207C9"/>
    <w:rsid w:val="00C249A0"/>
    <w:rsid w:val="00C2783A"/>
    <w:rsid w:val="00C3323C"/>
    <w:rsid w:val="00C40BEF"/>
    <w:rsid w:val="00C41829"/>
    <w:rsid w:val="00C64455"/>
    <w:rsid w:val="00C65E98"/>
    <w:rsid w:val="00C66330"/>
    <w:rsid w:val="00C72A6B"/>
    <w:rsid w:val="00C747DC"/>
    <w:rsid w:val="00C76E04"/>
    <w:rsid w:val="00C84D99"/>
    <w:rsid w:val="00C854BA"/>
    <w:rsid w:val="00C91163"/>
    <w:rsid w:val="00C9217A"/>
    <w:rsid w:val="00C9475C"/>
    <w:rsid w:val="00C96266"/>
    <w:rsid w:val="00CA276E"/>
    <w:rsid w:val="00CA6A8C"/>
    <w:rsid w:val="00CB3FF5"/>
    <w:rsid w:val="00CB6B56"/>
    <w:rsid w:val="00CC6389"/>
    <w:rsid w:val="00CC6526"/>
    <w:rsid w:val="00CD3686"/>
    <w:rsid w:val="00CD595E"/>
    <w:rsid w:val="00CD5AC5"/>
    <w:rsid w:val="00CD6CAB"/>
    <w:rsid w:val="00CD7A6D"/>
    <w:rsid w:val="00CE0A63"/>
    <w:rsid w:val="00CE365E"/>
    <w:rsid w:val="00CE55D7"/>
    <w:rsid w:val="00CF17AA"/>
    <w:rsid w:val="00CF3B2E"/>
    <w:rsid w:val="00CF4085"/>
    <w:rsid w:val="00CF49B4"/>
    <w:rsid w:val="00CF742B"/>
    <w:rsid w:val="00D0519C"/>
    <w:rsid w:val="00D05FE7"/>
    <w:rsid w:val="00D1318F"/>
    <w:rsid w:val="00D15DBB"/>
    <w:rsid w:val="00D229AB"/>
    <w:rsid w:val="00D30CA1"/>
    <w:rsid w:val="00D34DE9"/>
    <w:rsid w:val="00D35676"/>
    <w:rsid w:val="00D369D8"/>
    <w:rsid w:val="00D40832"/>
    <w:rsid w:val="00D41500"/>
    <w:rsid w:val="00D4246C"/>
    <w:rsid w:val="00D4342D"/>
    <w:rsid w:val="00D44C33"/>
    <w:rsid w:val="00D4574B"/>
    <w:rsid w:val="00D47212"/>
    <w:rsid w:val="00D63158"/>
    <w:rsid w:val="00D63276"/>
    <w:rsid w:val="00D64B21"/>
    <w:rsid w:val="00D65832"/>
    <w:rsid w:val="00D70B75"/>
    <w:rsid w:val="00D74FEF"/>
    <w:rsid w:val="00D7567E"/>
    <w:rsid w:val="00D80DB1"/>
    <w:rsid w:val="00D83439"/>
    <w:rsid w:val="00DA41FF"/>
    <w:rsid w:val="00DA4790"/>
    <w:rsid w:val="00DA6AC7"/>
    <w:rsid w:val="00DB4C50"/>
    <w:rsid w:val="00DC0A0C"/>
    <w:rsid w:val="00DC0E79"/>
    <w:rsid w:val="00DC1D31"/>
    <w:rsid w:val="00DC5FB8"/>
    <w:rsid w:val="00DD0155"/>
    <w:rsid w:val="00DD2EC4"/>
    <w:rsid w:val="00DD3E6D"/>
    <w:rsid w:val="00DD45B2"/>
    <w:rsid w:val="00DD616B"/>
    <w:rsid w:val="00DD738A"/>
    <w:rsid w:val="00DF4F9F"/>
    <w:rsid w:val="00DF7CD2"/>
    <w:rsid w:val="00E008F6"/>
    <w:rsid w:val="00E028BA"/>
    <w:rsid w:val="00E02DD2"/>
    <w:rsid w:val="00E0523E"/>
    <w:rsid w:val="00E10960"/>
    <w:rsid w:val="00E13604"/>
    <w:rsid w:val="00E16FFD"/>
    <w:rsid w:val="00E20786"/>
    <w:rsid w:val="00E233D8"/>
    <w:rsid w:val="00E24251"/>
    <w:rsid w:val="00E24D16"/>
    <w:rsid w:val="00E27915"/>
    <w:rsid w:val="00E30346"/>
    <w:rsid w:val="00E32259"/>
    <w:rsid w:val="00E37F8D"/>
    <w:rsid w:val="00E44304"/>
    <w:rsid w:val="00E448F4"/>
    <w:rsid w:val="00E526AA"/>
    <w:rsid w:val="00E5367F"/>
    <w:rsid w:val="00E55903"/>
    <w:rsid w:val="00E55A0D"/>
    <w:rsid w:val="00E568A5"/>
    <w:rsid w:val="00E64F39"/>
    <w:rsid w:val="00E670B4"/>
    <w:rsid w:val="00E675D4"/>
    <w:rsid w:val="00E678F2"/>
    <w:rsid w:val="00E70316"/>
    <w:rsid w:val="00E74DEA"/>
    <w:rsid w:val="00E75871"/>
    <w:rsid w:val="00E77191"/>
    <w:rsid w:val="00E861C1"/>
    <w:rsid w:val="00E96619"/>
    <w:rsid w:val="00E97A71"/>
    <w:rsid w:val="00EA0034"/>
    <w:rsid w:val="00EB3899"/>
    <w:rsid w:val="00EB77A7"/>
    <w:rsid w:val="00EC7260"/>
    <w:rsid w:val="00ED4671"/>
    <w:rsid w:val="00ED6BA7"/>
    <w:rsid w:val="00EE1170"/>
    <w:rsid w:val="00EE3BF9"/>
    <w:rsid w:val="00EE55DD"/>
    <w:rsid w:val="00EF29D4"/>
    <w:rsid w:val="00EF7632"/>
    <w:rsid w:val="00F00662"/>
    <w:rsid w:val="00F00D93"/>
    <w:rsid w:val="00F018DE"/>
    <w:rsid w:val="00F0778B"/>
    <w:rsid w:val="00F07890"/>
    <w:rsid w:val="00F14318"/>
    <w:rsid w:val="00F15C43"/>
    <w:rsid w:val="00F16119"/>
    <w:rsid w:val="00F20EF6"/>
    <w:rsid w:val="00F27FBF"/>
    <w:rsid w:val="00F42767"/>
    <w:rsid w:val="00F4794E"/>
    <w:rsid w:val="00F504AA"/>
    <w:rsid w:val="00F52DDF"/>
    <w:rsid w:val="00F6147D"/>
    <w:rsid w:val="00F64B5B"/>
    <w:rsid w:val="00F64F71"/>
    <w:rsid w:val="00F6589B"/>
    <w:rsid w:val="00F71FE1"/>
    <w:rsid w:val="00FA2F4F"/>
    <w:rsid w:val="00FA662C"/>
    <w:rsid w:val="00FA7C1E"/>
    <w:rsid w:val="00FB0FAC"/>
    <w:rsid w:val="00FB3D79"/>
    <w:rsid w:val="00FB6F73"/>
    <w:rsid w:val="00FC0B01"/>
    <w:rsid w:val="00FC2E00"/>
    <w:rsid w:val="00FC595F"/>
    <w:rsid w:val="00FC789E"/>
    <w:rsid w:val="00FD2995"/>
    <w:rsid w:val="00FD2B4C"/>
    <w:rsid w:val="00FE0655"/>
    <w:rsid w:val="00FE2F46"/>
    <w:rsid w:val="00FE3F8A"/>
    <w:rsid w:val="00FF0799"/>
    <w:rsid w:val="00FF27F7"/>
    <w:rsid w:val="00FF557E"/>
    <w:rsid w:val="00FF62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9BC2B"/>
  <w15:docId w15:val="{3DBD8780-1F36-45A5-8A36-72FF45A0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40"/>
  </w:style>
  <w:style w:type="paragraph" w:styleId="Balk1">
    <w:name w:val="heading 1"/>
    <w:basedOn w:val="Normal"/>
    <w:next w:val="Normal"/>
    <w:link w:val="Balk1Char"/>
    <w:uiPriority w:val="9"/>
    <w:qFormat/>
    <w:rsid w:val="00EF76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E55903"/>
    <w:pPr>
      <w:keepNext/>
      <w:keepLines/>
      <w:spacing w:before="240" w:after="240" w:line="240" w:lineRule="auto"/>
      <w:outlineLvl w:val="1"/>
    </w:pPr>
    <w:rPr>
      <w:rFonts w:ascii="Times New Roman" w:eastAsia="Times New Roman" w:hAnsi="Times New Roman" w:cs="Times New Roman"/>
      <w:b/>
      <w:bCs/>
      <w:color w:val="4F81BD"/>
      <w:sz w:val="28"/>
      <w:szCs w:val="26"/>
      <w:lang w:eastAsia="tr-TR"/>
    </w:rPr>
  </w:style>
  <w:style w:type="paragraph" w:styleId="Balk3">
    <w:name w:val="heading 3"/>
    <w:basedOn w:val="Normal"/>
    <w:next w:val="Normal"/>
    <w:link w:val="Balk3Char"/>
    <w:uiPriority w:val="9"/>
    <w:semiHidden/>
    <w:unhideWhenUsed/>
    <w:qFormat/>
    <w:rsid w:val="004729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63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3B5"/>
    <w:rPr>
      <w:rFonts w:ascii="Tahoma" w:hAnsi="Tahoma" w:cs="Tahoma"/>
      <w:sz w:val="16"/>
      <w:szCs w:val="16"/>
    </w:rPr>
  </w:style>
  <w:style w:type="paragraph" w:styleId="stbilgi">
    <w:name w:val="header"/>
    <w:basedOn w:val="Normal"/>
    <w:link w:val="stbilgiChar"/>
    <w:uiPriority w:val="99"/>
    <w:semiHidden/>
    <w:unhideWhenUsed/>
    <w:rsid w:val="00B063B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063B5"/>
  </w:style>
  <w:style w:type="paragraph" w:styleId="Altbilgi">
    <w:name w:val="footer"/>
    <w:aliases w:val=" Char"/>
    <w:basedOn w:val="Normal"/>
    <w:link w:val="AltbilgiChar"/>
    <w:uiPriority w:val="99"/>
    <w:unhideWhenUsed/>
    <w:rsid w:val="00B063B5"/>
    <w:pPr>
      <w:tabs>
        <w:tab w:val="center" w:pos="4536"/>
        <w:tab w:val="right" w:pos="9072"/>
      </w:tabs>
      <w:spacing w:after="0" w:line="240" w:lineRule="auto"/>
    </w:pPr>
  </w:style>
  <w:style w:type="character" w:customStyle="1" w:styleId="AltbilgiChar">
    <w:name w:val="Altbilgi Char"/>
    <w:aliases w:val=" Char Char"/>
    <w:basedOn w:val="VarsaylanParagrafYazTipi"/>
    <w:link w:val="Altbilgi"/>
    <w:uiPriority w:val="99"/>
    <w:rsid w:val="00B063B5"/>
  </w:style>
  <w:style w:type="paragraph" w:customStyle="1" w:styleId="xl22">
    <w:name w:val="xl22"/>
    <w:basedOn w:val="Normal"/>
    <w:rsid w:val="00AF33C1"/>
    <w:pPr>
      <w:spacing w:before="100" w:beforeAutospacing="1" w:after="100" w:afterAutospacing="1" w:line="240" w:lineRule="auto"/>
      <w:textAlignment w:val="top"/>
    </w:pPr>
    <w:rPr>
      <w:rFonts w:ascii="Arial Unicode MS" w:eastAsia="Arial Unicode MS" w:hAnsi="Arial Unicode MS" w:cs="Arial Unicode MS"/>
      <w:sz w:val="24"/>
      <w:szCs w:val="24"/>
      <w:lang w:eastAsia="tr-TR"/>
    </w:rPr>
  </w:style>
  <w:style w:type="paragraph" w:styleId="ListeParagraf">
    <w:name w:val="List Paragraph"/>
    <w:aliases w:val="Bullet Points"/>
    <w:basedOn w:val="Normal"/>
    <w:link w:val="ListeParagrafChar"/>
    <w:uiPriority w:val="34"/>
    <w:qFormat/>
    <w:rsid w:val="004D1C6A"/>
    <w:pPr>
      <w:ind w:left="720"/>
      <w:contextualSpacing/>
    </w:pPr>
  </w:style>
  <w:style w:type="table" w:styleId="TabloKlavuzu">
    <w:name w:val="Table Grid"/>
    <w:basedOn w:val="NormalTablo"/>
    <w:uiPriority w:val="59"/>
    <w:unhideWhenUsed/>
    <w:rsid w:val="00B4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2-Vurgu5">
    <w:name w:val="Medium Grid 2 Accent 5"/>
    <w:basedOn w:val="NormalTablo"/>
    <w:uiPriority w:val="68"/>
    <w:rsid w:val="006E2A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styleId="Kpr">
    <w:name w:val="Hyperlink"/>
    <w:basedOn w:val="VarsaylanParagrafYazTipi"/>
    <w:uiPriority w:val="99"/>
    <w:unhideWhenUsed/>
    <w:rsid w:val="00880E7A"/>
    <w:rPr>
      <w:color w:val="0000FF" w:themeColor="hyperlink"/>
      <w:u w:val="single"/>
    </w:rPr>
  </w:style>
  <w:style w:type="paragraph" w:styleId="NormalWeb">
    <w:name w:val="Normal (Web)"/>
    <w:basedOn w:val="Normal"/>
    <w:unhideWhenUsed/>
    <w:rsid w:val="00B222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26AA"/>
    <w:rPr>
      <w:b/>
      <w:bCs/>
    </w:rPr>
  </w:style>
  <w:style w:type="paragraph" w:styleId="GvdeMetni">
    <w:name w:val="Body Text"/>
    <w:basedOn w:val="Normal"/>
    <w:link w:val="GvdeMetniChar"/>
    <w:rsid w:val="00D40832"/>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D40832"/>
    <w:rPr>
      <w:rFonts w:ascii="Times New Roman" w:eastAsia="Times New Roman" w:hAnsi="Times New Roman" w:cs="Times New Roman"/>
      <w:sz w:val="24"/>
      <w:szCs w:val="24"/>
      <w:lang w:eastAsia="tr-TR"/>
    </w:rPr>
  </w:style>
  <w:style w:type="table" w:customStyle="1" w:styleId="AkListe1">
    <w:name w:val="Açık Liste1"/>
    <w:basedOn w:val="NormalTablo"/>
    <w:uiPriority w:val="61"/>
    <w:rsid w:val="00C85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OrtaGlgeleme1-Vurgu6">
    <w:name w:val="Medium Shading 1 Accent 6"/>
    <w:basedOn w:val="NormalTablo"/>
    <w:uiPriority w:val="63"/>
    <w:rsid w:val="00C854B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AkListe-Vurgu6">
    <w:name w:val="Light List Accent 6"/>
    <w:basedOn w:val="NormalTablo"/>
    <w:uiPriority w:val="61"/>
    <w:rsid w:val="00FD2B4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GvdeMetniGirintisi2">
    <w:name w:val="Body Text Indent 2"/>
    <w:basedOn w:val="Normal"/>
    <w:link w:val="GvdeMetniGirintisi2Char"/>
    <w:rsid w:val="00854826"/>
    <w:pPr>
      <w:spacing w:after="120" w:line="480" w:lineRule="auto"/>
      <w:ind w:left="283"/>
    </w:pPr>
    <w:rPr>
      <w:rFonts w:ascii="Times New Roman" w:eastAsia="SimSu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854826"/>
    <w:rPr>
      <w:rFonts w:ascii="Times New Roman" w:eastAsia="SimSun" w:hAnsi="Times New Roman" w:cs="Times New Roman"/>
      <w:sz w:val="24"/>
      <w:szCs w:val="24"/>
      <w:lang w:eastAsia="tr-TR"/>
    </w:rPr>
  </w:style>
  <w:style w:type="paragraph" w:styleId="GvdeMetni2">
    <w:name w:val="Body Text 2"/>
    <w:basedOn w:val="Normal"/>
    <w:link w:val="GvdeMetni2Char"/>
    <w:uiPriority w:val="99"/>
    <w:semiHidden/>
    <w:unhideWhenUsed/>
    <w:rsid w:val="00E64F39"/>
    <w:pPr>
      <w:spacing w:after="120" w:line="480" w:lineRule="auto"/>
    </w:pPr>
  </w:style>
  <w:style w:type="character" w:customStyle="1" w:styleId="GvdeMetni2Char">
    <w:name w:val="Gövde Metni 2 Char"/>
    <w:basedOn w:val="VarsaylanParagrafYazTipi"/>
    <w:link w:val="GvdeMetni2"/>
    <w:uiPriority w:val="99"/>
    <w:semiHidden/>
    <w:rsid w:val="00E64F39"/>
  </w:style>
  <w:style w:type="character" w:customStyle="1" w:styleId="Balk2Char">
    <w:name w:val="Başlık 2 Char"/>
    <w:basedOn w:val="VarsaylanParagrafYazTipi"/>
    <w:link w:val="Balk2"/>
    <w:uiPriority w:val="9"/>
    <w:rsid w:val="00E55903"/>
    <w:rPr>
      <w:rFonts w:ascii="Times New Roman" w:eastAsia="Times New Roman" w:hAnsi="Times New Roman" w:cs="Times New Roman"/>
      <w:b/>
      <w:bCs/>
      <w:color w:val="4F81BD"/>
      <w:sz w:val="28"/>
      <w:szCs w:val="26"/>
      <w:lang w:eastAsia="tr-TR"/>
    </w:rPr>
  </w:style>
  <w:style w:type="character" w:customStyle="1" w:styleId="ListeParagrafChar">
    <w:name w:val="Liste Paragraf Char"/>
    <w:aliases w:val="Bullet Points Char"/>
    <w:link w:val="ListeParagraf"/>
    <w:uiPriority w:val="34"/>
    <w:rsid w:val="00E55903"/>
  </w:style>
  <w:style w:type="paragraph" w:customStyle="1" w:styleId="TableParagraph">
    <w:name w:val="Table Paragraph"/>
    <w:basedOn w:val="Normal"/>
    <w:uiPriority w:val="1"/>
    <w:qFormat/>
    <w:rsid w:val="00566365"/>
    <w:pPr>
      <w:widowControl w:val="0"/>
      <w:spacing w:after="0" w:line="240" w:lineRule="auto"/>
    </w:pPr>
    <w:rPr>
      <w:lang w:val="en-US"/>
    </w:rPr>
  </w:style>
  <w:style w:type="table" w:customStyle="1" w:styleId="TableNormal">
    <w:name w:val="Table Normal"/>
    <w:uiPriority w:val="2"/>
    <w:semiHidden/>
    <w:unhideWhenUsed/>
    <w:qFormat/>
    <w:rsid w:val="00DC0A0C"/>
    <w:pPr>
      <w:widowControl w:val="0"/>
      <w:spacing w:after="0" w:line="240" w:lineRule="auto"/>
    </w:pPr>
    <w:rPr>
      <w:lang w:val="en-US"/>
    </w:rPr>
    <w:tblPr>
      <w:tblInd w:w="0" w:type="dxa"/>
      <w:tblCellMar>
        <w:top w:w="0" w:type="dxa"/>
        <w:left w:w="0" w:type="dxa"/>
        <w:bottom w:w="0" w:type="dxa"/>
        <w:right w:w="0" w:type="dxa"/>
      </w:tblCellMar>
    </w:tblPr>
  </w:style>
  <w:style w:type="paragraph" w:styleId="ResimYazs">
    <w:name w:val="caption"/>
    <w:basedOn w:val="Normal"/>
    <w:next w:val="Normal"/>
    <w:uiPriority w:val="35"/>
    <w:unhideWhenUsed/>
    <w:qFormat/>
    <w:rsid w:val="00766AB0"/>
    <w:pPr>
      <w:spacing w:line="240" w:lineRule="auto"/>
    </w:pPr>
    <w:rPr>
      <w:rFonts w:ascii="Times New Roman" w:eastAsia="Times New Roman" w:hAnsi="Times New Roman" w:cs="Times New Roman"/>
      <w:b/>
      <w:bCs/>
      <w:color w:val="4F81BD"/>
      <w:szCs w:val="18"/>
      <w:lang w:eastAsia="tr-TR"/>
    </w:rPr>
  </w:style>
  <w:style w:type="character" w:customStyle="1" w:styleId="Balk3Char">
    <w:name w:val="Başlık 3 Char"/>
    <w:basedOn w:val="VarsaylanParagrafYazTipi"/>
    <w:link w:val="Balk3"/>
    <w:uiPriority w:val="9"/>
    <w:semiHidden/>
    <w:rsid w:val="0047290F"/>
    <w:rPr>
      <w:rFonts w:asciiTheme="majorHAnsi" w:eastAsiaTheme="majorEastAsia" w:hAnsiTheme="majorHAnsi" w:cstheme="majorBidi"/>
      <w:color w:val="243F60" w:themeColor="accent1" w:themeShade="7F"/>
      <w:sz w:val="24"/>
      <w:szCs w:val="24"/>
    </w:rPr>
  </w:style>
  <w:style w:type="paragraph" w:customStyle="1" w:styleId="Normal0">
    <w:name w:val="[Normal]"/>
    <w:basedOn w:val="Normal"/>
    <w:link w:val="NormalChar1"/>
    <w:rsid w:val="0047290F"/>
    <w:pPr>
      <w:tabs>
        <w:tab w:val="left" w:pos="566"/>
      </w:tabs>
      <w:overflowPunct w:val="0"/>
      <w:autoSpaceDE w:val="0"/>
      <w:autoSpaceDN w:val="0"/>
      <w:adjustRightInd w:val="0"/>
      <w:spacing w:after="0" w:line="240" w:lineRule="auto"/>
      <w:textAlignment w:val="baseline"/>
    </w:pPr>
    <w:rPr>
      <w:rFonts w:ascii="Times New Roman" w:eastAsia="Times New Roman" w:hAnsi="Times New Roman" w:cs="Tahoma"/>
      <w:sz w:val="24"/>
      <w:szCs w:val="19"/>
      <w:lang w:eastAsia="tr-TR"/>
    </w:rPr>
  </w:style>
  <w:style w:type="character" w:customStyle="1" w:styleId="NormalChar1">
    <w:name w:val="[Normal] Char1"/>
    <w:link w:val="Normal0"/>
    <w:rsid w:val="0047290F"/>
    <w:rPr>
      <w:rFonts w:ascii="Times New Roman" w:eastAsia="Times New Roman" w:hAnsi="Times New Roman" w:cs="Tahoma"/>
      <w:sz w:val="24"/>
      <w:szCs w:val="19"/>
      <w:lang w:eastAsia="tr-TR"/>
    </w:rPr>
  </w:style>
  <w:style w:type="character" w:customStyle="1" w:styleId="Balk1Char">
    <w:name w:val="Başlık 1 Char"/>
    <w:basedOn w:val="VarsaylanParagrafYazTipi"/>
    <w:link w:val="Balk1"/>
    <w:uiPriority w:val="9"/>
    <w:rsid w:val="00EF7632"/>
    <w:rPr>
      <w:rFonts w:asciiTheme="majorHAnsi" w:eastAsiaTheme="majorEastAsia" w:hAnsiTheme="majorHAnsi" w:cstheme="majorBidi"/>
      <w:color w:val="365F91" w:themeColor="accent1" w:themeShade="BF"/>
      <w:sz w:val="32"/>
      <w:szCs w:val="32"/>
    </w:rPr>
  </w:style>
  <w:style w:type="paragraph" w:customStyle="1" w:styleId="Default">
    <w:name w:val="Default"/>
    <w:rsid w:val="00975AD8"/>
    <w:pPr>
      <w:autoSpaceDE w:val="0"/>
      <w:autoSpaceDN w:val="0"/>
      <w:adjustRightInd w:val="0"/>
      <w:spacing w:after="0" w:line="240" w:lineRule="auto"/>
    </w:pPr>
    <w:rPr>
      <w:rFonts w:ascii="Cambria" w:eastAsia="Times New Roman" w:hAnsi="Cambria" w:cs="Cambria"/>
      <w:color w:val="000000"/>
      <w:sz w:val="24"/>
      <w:szCs w:val="24"/>
      <w:lang w:eastAsia="tr-TR"/>
    </w:rPr>
  </w:style>
  <w:style w:type="table" w:customStyle="1" w:styleId="OrtaKlavuz2-Vurgu51">
    <w:name w:val="Orta Kılavuz 2 - Vurgu 51"/>
    <w:basedOn w:val="NormalTablo"/>
    <w:next w:val="OrtaKlavuz2-Vurgu5"/>
    <w:uiPriority w:val="68"/>
    <w:rsid w:val="001275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GvdeMetniGirintisi">
    <w:name w:val="Body Text Indent"/>
    <w:basedOn w:val="Normal"/>
    <w:link w:val="GvdeMetniGirintisiChar"/>
    <w:rsid w:val="00240C2A"/>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240C2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9531">
      <w:bodyDiv w:val="1"/>
      <w:marLeft w:val="0"/>
      <w:marRight w:val="0"/>
      <w:marTop w:val="0"/>
      <w:marBottom w:val="0"/>
      <w:divBdr>
        <w:top w:val="none" w:sz="0" w:space="0" w:color="auto"/>
        <w:left w:val="none" w:sz="0" w:space="0" w:color="auto"/>
        <w:bottom w:val="none" w:sz="0" w:space="0" w:color="auto"/>
        <w:right w:val="none" w:sz="0" w:space="0" w:color="auto"/>
      </w:divBdr>
      <w:divsChild>
        <w:div w:id="470026964">
          <w:marLeft w:val="0"/>
          <w:marRight w:val="0"/>
          <w:marTop w:val="0"/>
          <w:marBottom w:val="0"/>
          <w:divBdr>
            <w:top w:val="none" w:sz="0" w:space="0" w:color="auto"/>
            <w:left w:val="none" w:sz="0" w:space="0" w:color="auto"/>
            <w:bottom w:val="none" w:sz="0" w:space="0" w:color="auto"/>
            <w:right w:val="none" w:sz="0" w:space="0" w:color="auto"/>
          </w:divBdr>
          <w:divsChild>
            <w:div w:id="734356364">
              <w:marLeft w:val="0"/>
              <w:marRight w:val="180"/>
              <w:marTop w:val="0"/>
              <w:marBottom w:val="0"/>
              <w:divBdr>
                <w:top w:val="none" w:sz="0" w:space="0" w:color="auto"/>
                <w:left w:val="none" w:sz="0" w:space="0" w:color="auto"/>
                <w:bottom w:val="none" w:sz="0" w:space="0" w:color="auto"/>
                <w:right w:val="none" w:sz="0" w:space="0" w:color="auto"/>
              </w:divBdr>
            </w:div>
          </w:divsChild>
        </w:div>
        <w:div w:id="1721859047">
          <w:marLeft w:val="0"/>
          <w:marRight w:val="0"/>
          <w:marTop w:val="0"/>
          <w:marBottom w:val="0"/>
          <w:divBdr>
            <w:top w:val="none" w:sz="0" w:space="0" w:color="auto"/>
            <w:left w:val="none" w:sz="0" w:space="0" w:color="auto"/>
            <w:bottom w:val="none" w:sz="0" w:space="0" w:color="auto"/>
            <w:right w:val="none" w:sz="0" w:space="0" w:color="auto"/>
          </w:divBdr>
        </w:div>
        <w:div w:id="2058317581">
          <w:marLeft w:val="0"/>
          <w:marRight w:val="0"/>
          <w:marTop w:val="0"/>
          <w:marBottom w:val="0"/>
          <w:divBdr>
            <w:top w:val="none" w:sz="0" w:space="0" w:color="auto"/>
            <w:left w:val="none" w:sz="0" w:space="0" w:color="auto"/>
            <w:bottom w:val="none" w:sz="0" w:space="0" w:color="auto"/>
            <w:right w:val="none" w:sz="0" w:space="0" w:color="auto"/>
          </w:divBdr>
        </w:div>
        <w:div w:id="1723629050">
          <w:marLeft w:val="0"/>
          <w:marRight w:val="180"/>
          <w:marTop w:val="0"/>
          <w:marBottom w:val="0"/>
          <w:divBdr>
            <w:top w:val="none" w:sz="0" w:space="0" w:color="auto"/>
            <w:left w:val="none" w:sz="0" w:space="0" w:color="auto"/>
            <w:bottom w:val="none" w:sz="0" w:space="0" w:color="auto"/>
            <w:right w:val="none" w:sz="0" w:space="0" w:color="auto"/>
          </w:divBdr>
        </w:div>
      </w:divsChild>
    </w:div>
    <w:div w:id="520439102">
      <w:bodyDiv w:val="1"/>
      <w:marLeft w:val="0"/>
      <w:marRight w:val="0"/>
      <w:marTop w:val="0"/>
      <w:marBottom w:val="0"/>
      <w:divBdr>
        <w:top w:val="none" w:sz="0" w:space="0" w:color="auto"/>
        <w:left w:val="none" w:sz="0" w:space="0" w:color="auto"/>
        <w:bottom w:val="none" w:sz="0" w:space="0" w:color="auto"/>
        <w:right w:val="none" w:sz="0" w:space="0" w:color="auto"/>
      </w:divBdr>
    </w:div>
    <w:div w:id="634261843">
      <w:bodyDiv w:val="1"/>
      <w:marLeft w:val="0"/>
      <w:marRight w:val="0"/>
      <w:marTop w:val="0"/>
      <w:marBottom w:val="0"/>
      <w:divBdr>
        <w:top w:val="none" w:sz="0" w:space="0" w:color="auto"/>
        <w:left w:val="none" w:sz="0" w:space="0" w:color="auto"/>
        <w:bottom w:val="none" w:sz="0" w:space="0" w:color="auto"/>
        <w:right w:val="none" w:sz="0" w:space="0" w:color="auto"/>
      </w:divBdr>
    </w:div>
    <w:div w:id="1201672495">
      <w:bodyDiv w:val="1"/>
      <w:marLeft w:val="0"/>
      <w:marRight w:val="0"/>
      <w:marTop w:val="0"/>
      <w:marBottom w:val="0"/>
      <w:divBdr>
        <w:top w:val="none" w:sz="0" w:space="0" w:color="auto"/>
        <w:left w:val="none" w:sz="0" w:space="0" w:color="auto"/>
        <w:bottom w:val="none" w:sz="0" w:space="0" w:color="auto"/>
        <w:right w:val="none" w:sz="0" w:space="0" w:color="auto"/>
      </w:divBdr>
    </w:div>
    <w:div w:id="1412775722">
      <w:bodyDiv w:val="1"/>
      <w:marLeft w:val="0"/>
      <w:marRight w:val="0"/>
      <w:marTop w:val="0"/>
      <w:marBottom w:val="0"/>
      <w:divBdr>
        <w:top w:val="none" w:sz="0" w:space="0" w:color="auto"/>
        <w:left w:val="none" w:sz="0" w:space="0" w:color="auto"/>
        <w:bottom w:val="none" w:sz="0" w:space="0" w:color="auto"/>
        <w:right w:val="none" w:sz="0" w:space="0" w:color="auto"/>
      </w:divBdr>
      <w:divsChild>
        <w:div w:id="998077031">
          <w:marLeft w:val="0"/>
          <w:marRight w:val="180"/>
          <w:marTop w:val="0"/>
          <w:marBottom w:val="0"/>
          <w:divBdr>
            <w:top w:val="none" w:sz="0" w:space="0" w:color="auto"/>
            <w:left w:val="none" w:sz="0" w:space="0" w:color="auto"/>
            <w:bottom w:val="none" w:sz="0" w:space="0" w:color="auto"/>
            <w:right w:val="none" w:sz="0" w:space="0" w:color="auto"/>
          </w:divBdr>
        </w:div>
        <w:div w:id="7995394">
          <w:marLeft w:val="0"/>
          <w:marRight w:val="180"/>
          <w:marTop w:val="0"/>
          <w:marBottom w:val="0"/>
          <w:divBdr>
            <w:top w:val="none" w:sz="0" w:space="0" w:color="auto"/>
            <w:left w:val="none" w:sz="0" w:space="0" w:color="auto"/>
            <w:bottom w:val="none" w:sz="0" w:space="0" w:color="auto"/>
            <w:right w:val="none" w:sz="0" w:space="0" w:color="auto"/>
          </w:divBdr>
        </w:div>
      </w:divsChild>
    </w:div>
    <w:div w:id="1931304795">
      <w:bodyDiv w:val="1"/>
      <w:marLeft w:val="0"/>
      <w:marRight w:val="0"/>
      <w:marTop w:val="0"/>
      <w:marBottom w:val="0"/>
      <w:divBdr>
        <w:top w:val="none" w:sz="0" w:space="0" w:color="auto"/>
        <w:left w:val="none" w:sz="0" w:space="0" w:color="auto"/>
        <w:bottom w:val="none" w:sz="0" w:space="0" w:color="auto"/>
        <w:right w:val="none" w:sz="0" w:space="0" w:color="auto"/>
      </w:divBdr>
      <w:divsChild>
        <w:div w:id="208883583">
          <w:marLeft w:val="0"/>
          <w:marRight w:val="0"/>
          <w:marTop w:val="0"/>
          <w:marBottom w:val="0"/>
          <w:divBdr>
            <w:top w:val="none" w:sz="0" w:space="0" w:color="auto"/>
            <w:left w:val="none" w:sz="0" w:space="0" w:color="auto"/>
            <w:bottom w:val="none" w:sz="0" w:space="0" w:color="auto"/>
            <w:right w:val="none" w:sz="0" w:space="0" w:color="auto"/>
          </w:divBdr>
          <w:divsChild>
            <w:div w:id="1170676591">
              <w:marLeft w:val="0"/>
              <w:marRight w:val="180"/>
              <w:marTop w:val="0"/>
              <w:marBottom w:val="0"/>
              <w:divBdr>
                <w:top w:val="none" w:sz="0" w:space="0" w:color="auto"/>
                <w:left w:val="none" w:sz="0" w:space="0" w:color="auto"/>
                <w:bottom w:val="none" w:sz="0" w:space="0" w:color="auto"/>
                <w:right w:val="none" w:sz="0" w:space="0" w:color="auto"/>
              </w:divBdr>
            </w:div>
          </w:divsChild>
        </w:div>
        <w:div w:id="1625578650">
          <w:marLeft w:val="0"/>
          <w:marRight w:val="0"/>
          <w:marTop w:val="0"/>
          <w:marBottom w:val="0"/>
          <w:divBdr>
            <w:top w:val="none" w:sz="0" w:space="0" w:color="auto"/>
            <w:left w:val="none" w:sz="0" w:space="0" w:color="auto"/>
            <w:bottom w:val="none" w:sz="0" w:space="0" w:color="auto"/>
            <w:right w:val="none" w:sz="0" w:space="0" w:color="auto"/>
          </w:divBdr>
        </w:div>
        <w:div w:id="725565335">
          <w:marLeft w:val="0"/>
          <w:marRight w:val="0"/>
          <w:marTop w:val="0"/>
          <w:marBottom w:val="0"/>
          <w:divBdr>
            <w:top w:val="none" w:sz="0" w:space="0" w:color="auto"/>
            <w:left w:val="none" w:sz="0" w:space="0" w:color="auto"/>
            <w:bottom w:val="none" w:sz="0" w:space="0" w:color="auto"/>
            <w:right w:val="none" w:sz="0" w:space="0" w:color="auto"/>
          </w:divBdr>
        </w:div>
        <w:div w:id="1026909060">
          <w:marLeft w:val="0"/>
          <w:marRight w:val="1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chart" Target="charts/chart8.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aksaraytb.org.tr" TargetMode="External"/><Relationship Id="rId14" Type="http://schemas.openxmlformats.org/officeDocument/2006/relationships/image" Target="media/image6.emf"/><Relationship Id="rId22" Type="http://schemas.openxmlformats.org/officeDocument/2006/relationships/chart" Target="charts/chart7.xm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D:\AYDAN%20&#304;&#350;\12.07.2014\14.10.2012\AYDAN%20&#304;&#350;\H&#304;ZMET\AKSARAY%20TB\9001s,08.05.2014\UYGULAMALAR\VER&#304;%20ANAL&#304;Z&#304;\PAYDA&#350;%20ANKET.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YDAN%20&#304;&#350;\12.07.2014\14.10.2012\AYDAN%20&#304;&#350;\H&#304;ZMET\AKSARAY%20TB\9001s,08.05.2014\UYGULAMALAR\VER&#304;%20ANAL&#304;Z&#304;\PAYDA&#350;%20ANKET.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304;&#350;LEM%20HACM&#304;%20DA&#286;ILIM-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YILLARA%20G&#214;RE%20&#304;&#350;LEM%20HACM&#304;%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D:\AYDAN%20&#304;&#350;\12.07.2014\14.10.2012\AYDAN%20&#304;&#350;\H&#304;ZMET\AKSARAY%20TB\9001s,08.05.2014\UYGULAMALAR\VER&#304;%20ANAL&#304;Z&#304;\PAYDA&#350;%20ANKE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YDAN%20&#304;&#350;\12.07.2014\14.10.2012\AYDAN%20&#304;&#350;\H&#304;ZMET\AKSARAY%20TB\9001s,08.05.2014\UYGULAMALAR\VER&#304;%20ANAL&#304;Z&#304;\PAYDA&#350;%20ANKET.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YDAN%20&#304;&#350;\12.07.2014\14.10.2012\AYDAN%20&#304;&#350;\H&#304;ZMET\AKSARAY%20TB\9001s,08.05.2014\UYGULAMALAR\VER&#304;%20ANAL&#304;Z&#304;\PAYDA&#350;%20ANKET.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YDAN%20&#304;&#350;\12.07.2014\14.10.2012\AYDAN%20&#304;&#350;\H&#304;ZMET\AKSARAY%20TB\9001s,08.05.2014\UYGULAMALAR\VER&#304;%20ANAL&#304;Z&#304;\PAYDA&#350;%20ANKET.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YDAN%20&#304;&#350;\12.07.2014\14.10.2012\AYDAN%20&#304;&#350;\H&#304;ZMET\AKSARAY%20TB\9001s,08.05.2014\UYGULAMALAR\VER&#304;%20ANAL&#304;Z&#304;\PAYDA&#350;%20ANKET.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YDAN%20&#304;&#350;\12.07.2014\14.10.2012\AYDAN%20&#304;&#350;\H&#304;ZMET\AKSARAY%20TB\9001s,08.05.2014\UYGULAMALAR\VER&#304;%20ANAL&#304;Z&#304;\PAYDA&#350;%20ANKE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Personel</a:t>
            </a:r>
            <a:r>
              <a:rPr lang="tr-TR" baseline="0"/>
              <a:t> Öğrenim Durumu Dağılımı</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8CB-4185-A46D-CD3E2D96078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8CB-4185-A46D-CD3E2D96078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8CB-4185-A46D-CD3E2D96078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8CB-4185-A46D-CD3E2D96078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8CB-4185-A46D-CD3E2D96078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8CB-4185-A46D-CD3E2D9607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Sayfa1!$G$4:$G$9</c:f>
              <c:strCache>
                <c:ptCount val="6"/>
                <c:pt idx="0">
                  <c:v>Y. Lisans</c:v>
                </c:pt>
                <c:pt idx="1">
                  <c:v>Lisans</c:v>
                </c:pt>
                <c:pt idx="2">
                  <c:v>Ön Lisans</c:v>
                </c:pt>
                <c:pt idx="3">
                  <c:v>Lise</c:v>
                </c:pt>
                <c:pt idx="4">
                  <c:v>İlköğretim</c:v>
                </c:pt>
                <c:pt idx="5">
                  <c:v>Toplam</c:v>
                </c:pt>
              </c:strCache>
            </c:strRef>
          </c:cat>
          <c:val>
            <c:numRef>
              <c:f>Sayfa1!$H$4:$H$9</c:f>
              <c:numCache>
                <c:formatCode>General</c:formatCode>
                <c:ptCount val="6"/>
                <c:pt idx="0">
                  <c:v>2</c:v>
                </c:pt>
                <c:pt idx="1">
                  <c:v>4</c:v>
                </c:pt>
                <c:pt idx="2">
                  <c:v>1</c:v>
                </c:pt>
                <c:pt idx="3">
                  <c:v>5</c:v>
                </c:pt>
                <c:pt idx="4">
                  <c:v>8</c:v>
                </c:pt>
                <c:pt idx="5">
                  <c:v>20</c:v>
                </c:pt>
              </c:numCache>
            </c:numRef>
          </c:val>
          <c:extLst xmlns:c16r2="http://schemas.microsoft.com/office/drawing/2015/06/chart">
            <c:ext xmlns:c16="http://schemas.microsoft.com/office/drawing/2014/chart" uri="{C3380CC4-5D6E-409C-BE32-E72D297353CC}">
              <c16:uniqueId val="{0000000C-28CB-4185-A46D-CD3E2D96078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'2011'!$A$28:$E$28</c:f>
          <c:strCache>
            <c:ptCount val="5"/>
            <c:pt idx="0">
              <c:v>4.   topluma bir çok açıdan katkı sağlamaktadır</c:v>
            </c:pt>
          </c:strCache>
        </c:strRef>
      </c:tx>
      <c:overlay val="0"/>
      <c:txPr>
        <a:bodyPr/>
        <a:lstStyle/>
        <a:p>
          <a:pPr>
            <a:defRPr sz="1100" b="1" i="0" u="none" strike="noStrike" baseline="0">
              <a:solidFill>
                <a:srgbClr val="000000"/>
              </a:solidFill>
              <a:latin typeface="Arial"/>
              <a:ea typeface="Arial"/>
              <a:cs typeface="Arial"/>
            </a:defRPr>
          </a:pPr>
          <a:endParaRPr lang="tr-TR"/>
        </a:p>
      </c:tx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extLst xmlns:c16r2="http://schemas.microsoft.com/office/drawing/2015/06/chart">
              <c:ext xmlns:c16="http://schemas.microsoft.com/office/drawing/2014/chart" uri="{C3380CC4-5D6E-409C-BE32-E72D297353CC}">
                <c16:uniqueId val="{00000000-DBD9-4E6C-92EF-12562106D2C1}"/>
              </c:ext>
            </c:extLst>
          </c:dPt>
          <c:dPt>
            <c:idx val="1"/>
            <c:bubble3D val="0"/>
            <c:extLst xmlns:c16r2="http://schemas.microsoft.com/office/drawing/2015/06/chart">
              <c:ext xmlns:c16="http://schemas.microsoft.com/office/drawing/2014/chart" uri="{C3380CC4-5D6E-409C-BE32-E72D297353CC}">
                <c16:uniqueId val="{00000001-DBD9-4E6C-92EF-12562106D2C1}"/>
              </c:ext>
            </c:extLst>
          </c:dPt>
          <c:dPt>
            <c:idx val="2"/>
            <c:bubble3D val="0"/>
            <c:extLst xmlns:c16r2="http://schemas.microsoft.com/office/drawing/2015/06/chart">
              <c:ext xmlns:c16="http://schemas.microsoft.com/office/drawing/2014/chart" uri="{C3380CC4-5D6E-409C-BE32-E72D297353CC}">
                <c16:uniqueId val="{00000002-DBD9-4E6C-92EF-12562106D2C1}"/>
              </c:ext>
            </c:extLst>
          </c:dPt>
          <c:dPt>
            <c:idx val="3"/>
            <c:bubble3D val="0"/>
            <c:extLst xmlns:c16r2="http://schemas.microsoft.com/office/drawing/2015/06/chart">
              <c:ext xmlns:c16="http://schemas.microsoft.com/office/drawing/2014/chart" uri="{C3380CC4-5D6E-409C-BE32-E72D297353CC}">
                <c16:uniqueId val="{00000003-DBD9-4E6C-92EF-12562106D2C1}"/>
              </c:ext>
            </c:extLst>
          </c:dPt>
          <c:dPt>
            <c:idx val="4"/>
            <c:bubble3D val="0"/>
            <c:extLst xmlns:c16r2="http://schemas.microsoft.com/office/drawing/2015/06/chart">
              <c:ext xmlns:c16="http://schemas.microsoft.com/office/drawing/2014/chart" uri="{C3380CC4-5D6E-409C-BE32-E72D297353CC}">
                <c16:uniqueId val="{00000004-DBD9-4E6C-92EF-12562106D2C1}"/>
              </c:ext>
            </c:extLst>
          </c:dPt>
          <c:dLbls>
            <c:dLbl>
              <c:idx val="0"/>
              <c:layout>
                <c:manualLayout>
                  <c:x val="-0.73614892307454838"/>
                  <c:y val="9.8448585093251328E-2"/>
                </c:manualLayout>
              </c:layout>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DBD9-4E6C-92EF-12562106D2C1}"/>
                </c:ext>
                <c:ext xmlns:c15="http://schemas.microsoft.com/office/drawing/2012/chart" uri="{CE6537A1-D6FC-4f65-9D91-7224C49458BB}"/>
              </c:extLst>
            </c:dLbl>
            <c:dLbl>
              <c:idx val="1"/>
              <c:layout>
                <c:manualLayout>
                  <c:x val="-2.7857750635548798E-2"/>
                  <c:y val="1.6851767957192891E-2"/>
                </c:manualLayout>
              </c:layout>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DBD9-4E6C-92EF-12562106D2C1}"/>
                </c:ext>
                <c:ext xmlns:c15="http://schemas.microsoft.com/office/drawing/2012/chart" uri="{CE6537A1-D6FC-4f65-9D91-7224C49458BB}"/>
              </c:extLst>
            </c:dLbl>
            <c:dLbl>
              <c:idx val="2"/>
              <c:layout>
                <c:manualLayout>
                  <c:x val="-0.22182202870092257"/>
                  <c:y val="9.3402057513069549E-3"/>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DBD9-4E6C-92EF-12562106D2C1}"/>
                </c:ext>
                <c:ext xmlns:c15="http://schemas.microsoft.com/office/drawing/2012/chart" uri="{CE6537A1-D6FC-4f65-9D91-7224C49458BB}"/>
              </c:extLst>
            </c:dLbl>
            <c:dLbl>
              <c:idx val="3"/>
              <c:layout>
                <c:manualLayout>
                  <c:x val="0.33838841422758253"/>
                  <c:y val="5.6307188989154093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DBD9-4E6C-92EF-12562106D2C1}"/>
                </c:ext>
                <c:ext xmlns:c15="http://schemas.microsoft.com/office/drawing/2012/chart" uri="{CE6537A1-D6FC-4f65-9D91-7224C49458BB}"/>
              </c:extLst>
            </c:dLbl>
            <c:dLbl>
              <c:idx val="4"/>
              <c:layout>
                <c:manualLayout>
                  <c:x val="0.40548301569446471"/>
                  <c:y val="0.65003900528068315"/>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DBD9-4E6C-92EF-12562106D2C1}"/>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'2011'!$A$29:$A$33</c:f>
              <c:strCache>
                <c:ptCount val="5"/>
                <c:pt idx="0">
                  <c:v>tamamen katılıyorum</c:v>
                </c:pt>
                <c:pt idx="1">
                  <c:v>katılıyorum</c:v>
                </c:pt>
                <c:pt idx="2">
                  <c:v>kararsızım</c:v>
                </c:pt>
                <c:pt idx="3">
                  <c:v>katılmıyorum</c:v>
                </c:pt>
                <c:pt idx="4">
                  <c:v>hiç katılmıyorum</c:v>
                </c:pt>
              </c:strCache>
            </c:strRef>
          </c:cat>
          <c:val>
            <c:numRef>
              <c:f>'2011'!$B$29:$B$33</c:f>
              <c:numCache>
                <c:formatCode>General</c:formatCode>
                <c:ptCount val="5"/>
                <c:pt idx="0">
                  <c:v>0.6428571428571429</c:v>
                </c:pt>
                <c:pt idx="1">
                  <c:v>0.35714285714285715</c:v>
                </c:pt>
                <c:pt idx="2">
                  <c:v>0</c:v>
                </c:pt>
                <c:pt idx="3">
                  <c:v>0</c:v>
                </c:pt>
                <c:pt idx="4">
                  <c:v>0</c:v>
                </c:pt>
              </c:numCache>
            </c:numRef>
          </c:val>
          <c:extLst xmlns:c16r2="http://schemas.microsoft.com/office/drawing/2015/06/chart">
            <c:ext xmlns:c16="http://schemas.microsoft.com/office/drawing/2014/chart" uri="{C3380CC4-5D6E-409C-BE32-E72D297353CC}">
              <c16:uniqueId val="{00000005-DBD9-4E6C-92EF-12562106D2C1}"/>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tr-TR"/>
              <a:t> Borsamızın faaliyetleri hakkında bilgi size nasıl ulaşıyor</a:t>
            </a:r>
          </a:p>
        </c:rich>
      </c:tx>
      <c:layout>
        <c:manualLayout>
          <c:xMode val="edge"/>
          <c:yMode val="edge"/>
          <c:x val="0.16349577924381073"/>
          <c:y val="1.7536044097955006E-2"/>
        </c:manualLayout>
      </c:layout>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extLst xmlns:c16r2="http://schemas.microsoft.com/office/drawing/2015/06/chart">
              <c:ext xmlns:c16="http://schemas.microsoft.com/office/drawing/2014/chart" uri="{C3380CC4-5D6E-409C-BE32-E72D297353CC}">
                <c16:uniqueId val="{00000000-45B0-4253-8E1A-419D08AB9C95}"/>
              </c:ext>
            </c:extLst>
          </c:dPt>
          <c:dPt>
            <c:idx val="1"/>
            <c:bubble3D val="0"/>
            <c:extLst xmlns:c16r2="http://schemas.microsoft.com/office/drawing/2015/06/chart">
              <c:ext xmlns:c16="http://schemas.microsoft.com/office/drawing/2014/chart" uri="{C3380CC4-5D6E-409C-BE32-E72D297353CC}">
                <c16:uniqueId val="{00000001-45B0-4253-8E1A-419D08AB9C95}"/>
              </c:ext>
            </c:extLst>
          </c:dPt>
          <c:dPt>
            <c:idx val="2"/>
            <c:bubble3D val="0"/>
            <c:extLst xmlns:c16r2="http://schemas.microsoft.com/office/drawing/2015/06/chart">
              <c:ext xmlns:c16="http://schemas.microsoft.com/office/drawing/2014/chart" uri="{C3380CC4-5D6E-409C-BE32-E72D297353CC}">
                <c16:uniqueId val="{00000002-45B0-4253-8E1A-419D08AB9C95}"/>
              </c:ext>
            </c:extLst>
          </c:dPt>
          <c:dPt>
            <c:idx val="3"/>
            <c:bubble3D val="0"/>
            <c:extLst xmlns:c16r2="http://schemas.microsoft.com/office/drawing/2015/06/chart">
              <c:ext xmlns:c16="http://schemas.microsoft.com/office/drawing/2014/chart" uri="{C3380CC4-5D6E-409C-BE32-E72D297353CC}">
                <c16:uniqueId val="{00000003-45B0-4253-8E1A-419D08AB9C95}"/>
              </c:ext>
            </c:extLst>
          </c:dPt>
          <c:dPt>
            <c:idx val="4"/>
            <c:bubble3D val="0"/>
            <c:extLst xmlns:c16r2="http://schemas.microsoft.com/office/drawing/2015/06/chart">
              <c:ext xmlns:c16="http://schemas.microsoft.com/office/drawing/2014/chart" uri="{C3380CC4-5D6E-409C-BE32-E72D297353CC}">
                <c16:uniqueId val="{00000004-45B0-4253-8E1A-419D08AB9C95}"/>
              </c:ext>
            </c:extLst>
          </c:dPt>
          <c:dPt>
            <c:idx val="5"/>
            <c:bubble3D val="0"/>
            <c:extLst xmlns:c16r2="http://schemas.microsoft.com/office/drawing/2015/06/chart">
              <c:ext xmlns:c16="http://schemas.microsoft.com/office/drawing/2014/chart" uri="{C3380CC4-5D6E-409C-BE32-E72D297353CC}">
                <c16:uniqueId val="{00000005-45B0-4253-8E1A-419D08AB9C95}"/>
              </c:ext>
            </c:extLst>
          </c:dPt>
          <c:dPt>
            <c:idx val="6"/>
            <c:bubble3D val="0"/>
            <c:extLst xmlns:c16r2="http://schemas.microsoft.com/office/drawing/2015/06/chart">
              <c:ext xmlns:c16="http://schemas.microsoft.com/office/drawing/2014/chart" uri="{C3380CC4-5D6E-409C-BE32-E72D297353CC}">
                <c16:uniqueId val="{00000006-45B0-4253-8E1A-419D08AB9C95}"/>
              </c:ext>
            </c:extLst>
          </c:dPt>
          <c:dLbls>
            <c:dLbl>
              <c:idx val="0"/>
              <c:layout>
                <c:manualLayout>
                  <c:x val="0.11155315744894438"/>
                  <c:y val="0.17748288816839072"/>
                </c:manualLayout>
              </c:layout>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45B0-4253-8E1A-419D08AB9C95}"/>
                </c:ext>
                <c:ext xmlns:c15="http://schemas.microsoft.com/office/drawing/2012/chart" uri="{CE6537A1-D6FC-4f65-9D91-7224C49458BB}"/>
              </c:extLst>
            </c:dLbl>
            <c:dLbl>
              <c:idx val="1"/>
              <c:layout>
                <c:manualLayout>
                  <c:x val="0.19617957130358682"/>
                  <c:y val="-1.4616870807815699E-2"/>
                </c:manualLayout>
              </c:layout>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5B0-4253-8E1A-419D08AB9C95}"/>
                </c:ext>
                <c:ext xmlns:c15="http://schemas.microsoft.com/office/drawing/2012/chart" uri="{CE6537A1-D6FC-4f65-9D91-7224C49458BB}"/>
              </c:extLst>
            </c:dLbl>
            <c:dLbl>
              <c:idx val="2"/>
              <c:layout>
                <c:manualLayout>
                  <c:x val="5.4889216843816063E-2"/>
                  <c:y val="0.1119742397908543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45B0-4253-8E1A-419D08AB9C95}"/>
                </c:ext>
                <c:ext xmlns:c15="http://schemas.microsoft.com/office/drawing/2012/chart" uri="{CE6537A1-D6FC-4f65-9D91-7224C49458BB}"/>
              </c:extLst>
            </c:dLbl>
            <c:dLbl>
              <c:idx val="3"/>
              <c:layout>
                <c:manualLayout>
                  <c:x val="-4.0748440748440751E-2"/>
                  <c:y val="6.8046316720041161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45B0-4253-8E1A-419D08AB9C95}"/>
                </c:ext>
                <c:ext xmlns:c15="http://schemas.microsoft.com/office/drawing/2012/chart" uri="{CE6537A1-D6FC-4f65-9D91-7224C49458BB}"/>
              </c:extLst>
            </c:dLbl>
            <c:dLbl>
              <c:idx val="4"/>
              <c:layout>
                <c:manualLayout>
                  <c:x val="-0.16448453298846999"/>
                  <c:y val="0.21568822884481206"/>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45B0-4253-8E1A-419D08AB9C95}"/>
                </c:ext>
                <c:ext xmlns:c15="http://schemas.microsoft.com/office/drawing/2012/chart" uri="{CE6537A1-D6FC-4f65-9D91-7224C49458BB}"/>
              </c:extLst>
            </c:dLbl>
            <c:dLbl>
              <c:idx val="5"/>
              <c:layout>
                <c:manualLayout>
                  <c:x val="0.3311591118677733"/>
                  <c:y val="4.5649790474044348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45B0-4253-8E1A-419D08AB9C95}"/>
                </c:ext>
                <c:ext xmlns:c15="http://schemas.microsoft.com/office/drawing/2012/chart" uri="{CE6537A1-D6FC-4f65-9D91-7224C49458BB}"/>
              </c:extLst>
            </c:dLbl>
            <c:dLbl>
              <c:idx val="6"/>
              <c:layout>
                <c:manualLayout>
                  <c:x val="-0.33709599969442489"/>
                  <c:y val="3.9076265714446674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45B0-4253-8E1A-419D08AB9C95}"/>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'2011'!$A$38:$A$44</c:f>
              <c:strCache>
                <c:ptCount val="7"/>
                <c:pt idx="0">
                  <c:v>yazılı medya</c:v>
                </c:pt>
                <c:pt idx="1">
                  <c:v>görsel medya</c:v>
                </c:pt>
                <c:pt idx="2">
                  <c:v>web sayfası </c:v>
                </c:pt>
                <c:pt idx="3">
                  <c:v>sosyal medya</c:v>
                </c:pt>
                <c:pt idx="4">
                  <c:v>borsamız yayınları</c:v>
                </c:pt>
                <c:pt idx="5">
                  <c:v>borsamız etkinlikleri</c:v>
                </c:pt>
                <c:pt idx="6">
                  <c:v>diğer</c:v>
                </c:pt>
              </c:strCache>
            </c:strRef>
          </c:cat>
          <c:val>
            <c:numRef>
              <c:f>'2011'!$B$38:$B$44</c:f>
              <c:numCache>
                <c:formatCode>General</c:formatCode>
                <c:ptCount val="7"/>
                <c:pt idx="0">
                  <c:v>0.23728813559322035</c:v>
                </c:pt>
                <c:pt idx="1">
                  <c:v>0.23728813559322035</c:v>
                </c:pt>
                <c:pt idx="2">
                  <c:v>0.16949152542372881</c:v>
                </c:pt>
                <c:pt idx="3">
                  <c:v>0.1864406779661017</c:v>
                </c:pt>
                <c:pt idx="4">
                  <c:v>0.16949152542372881</c:v>
                </c:pt>
                <c:pt idx="5">
                  <c:v>0</c:v>
                </c:pt>
                <c:pt idx="6">
                  <c:v>0</c:v>
                </c:pt>
              </c:numCache>
            </c:numRef>
          </c:val>
          <c:extLst xmlns:c16r2="http://schemas.microsoft.com/office/drawing/2015/06/chart">
            <c:ext xmlns:c16="http://schemas.microsoft.com/office/drawing/2014/chart" uri="{C3380CC4-5D6E-409C-BE32-E72D297353CC}">
              <c16:uniqueId val="{00000007-45B0-4253-8E1A-419D08AB9C95}"/>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mn-lt"/>
                <a:ea typeface="+mn-ea"/>
                <a:cs typeface="+mn-cs"/>
              </a:defRPr>
            </a:pPr>
            <a:r>
              <a:rPr lang="en-US" b="1" i="0" baseline="0">
                <a:solidFill>
                  <a:sysClr val="windowText" lastClr="000000"/>
                </a:solidFill>
                <a:effectLst/>
              </a:rPr>
              <a:t>201</a:t>
            </a:r>
            <a:r>
              <a:rPr lang="tr-TR" b="1" i="0" baseline="0">
                <a:solidFill>
                  <a:sysClr val="windowText" lastClr="000000"/>
                </a:solidFill>
                <a:effectLst/>
              </a:rPr>
              <a:t>7</a:t>
            </a:r>
            <a:r>
              <a:rPr lang="en-US" b="1" i="0" baseline="0">
                <a:solidFill>
                  <a:sysClr val="windowText" lastClr="000000"/>
                </a:solidFill>
                <a:effectLst/>
              </a:rPr>
              <a:t> YILI İŞLEM HACMİ</a:t>
            </a:r>
            <a:r>
              <a:rPr lang="tr-TR" b="1" i="0" baseline="0">
                <a:solidFill>
                  <a:sysClr val="windowText" lastClr="000000"/>
                </a:solidFill>
                <a:effectLst/>
              </a:rPr>
              <a:t> DAĞILIMI - MİLYON TL</a:t>
            </a:r>
            <a:endParaRPr lang="tr-TR" b="1">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mn-lt"/>
              <a:ea typeface="+mn-ea"/>
              <a:cs typeface="+mn-cs"/>
            </a:defRPr>
          </a:pPr>
          <a:endParaRPr lang="tr-TR"/>
        </a:p>
      </c:tx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Sayfa1!$B$3:$H$3</c:f>
              <c:strCache>
                <c:ptCount val="7"/>
                <c:pt idx="0">
                  <c:v>Hububat </c:v>
                </c:pt>
                <c:pt idx="1">
                  <c:v>Bakliyat</c:v>
                </c:pt>
                <c:pt idx="2">
                  <c:v>Yağlı Tohumlar</c:v>
                </c:pt>
                <c:pt idx="3">
                  <c:v>Bitkisel ve Hayvansal Gıda</c:v>
                </c:pt>
                <c:pt idx="4">
                  <c:v>Kuru ve Yaş Meyve</c:v>
                </c:pt>
                <c:pt idx="5">
                  <c:v>Canlı Hayvan</c:v>
                </c:pt>
                <c:pt idx="6">
                  <c:v>TOPLAM</c:v>
                </c:pt>
              </c:strCache>
            </c:strRef>
          </c:cat>
          <c:val>
            <c:numRef>
              <c:f>Sayfa1!$B$4:$H$4</c:f>
              <c:numCache>
                <c:formatCode>General</c:formatCode>
                <c:ptCount val="7"/>
                <c:pt idx="0">
                  <c:v>852</c:v>
                </c:pt>
                <c:pt idx="1">
                  <c:v>15</c:v>
                </c:pt>
                <c:pt idx="2">
                  <c:v>196</c:v>
                </c:pt>
                <c:pt idx="3">
                  <c:v>452</c:v>
                </c:pt>
                <c:pt idx="4">
                  <c:v>15</c:v>
                </c:pt>
                <c:pt idx="5">
                  <c:v>245</c:v>
                </c:pt>
                <c:pt idx="6" formatCode="#,##0">
                  <c:v>1775</c:v>
                </c:pt>
              </c:numCache>
            </c:numRef>
          </c:val>
          <c:extLst xmlns:c16r2="http://schemas.microsoft.com/office/drawing/2015/06/chart">
            <c:ext xmlns:c16="http://schemas.microsoft.com/office/drawing/2014/chart" uri="{C3380CC4-5D6E-409C-BE32-E72D297353CC}">
              <c16:uniqueId val="{00000000-1E4E-418C-B314-C24CD22D59BF}"/>
            </c:ext>
          </c:extLst>
        </c:ser>
        <c:dLbls>
          <c:dLblPos val="outEnd"/>
          <c:showLegendKey val="0"/>
          <c:showVal val="1"/>
          <c:showCatName val="0"/>
          <c:showSerName val="0"/>
          <c:showPercent val="0"/>
          <c:showBubbleSize val="0"/>
        </c:dLbls>
        <c:gapWidth val="164"/>
        <c:overlap val="-22"/>
        <c:axId val="209155528"/>
        <c:axId val="209155920"/>
      </c:barChart>
      <c:catAx>
        <c:axId val="2091555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tr-TR"/>
          </a:p>
        </c:txPr>
        <c:crossAx val="209155920"/>
        <c:crosses val="autoZero"/>
        <c:auto val="1"/>
        <c:lblAlgn val="ctr"/>
        <c:lblOffset val="100"/>
        <c:noMultiLvlLbl val="0"/>
      </c:catAx>
      <c:valAx>
        <c:axId val="2091559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tr-TR"/>
          </a:p>
        </c:txPr>
        <c:crossAx val="209155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mn-lt"/>
                <a:ea typeface="+mn-ea"/>
                <a:cs typeface="+mn-cs"/>
              </a:defRPr>
            </a:pPr>
            <a:r>
              <a:rPr lang="tr-TR" b="1">
                <a:solidFill>
                  <a:sysClr val="windowText" lastClr="000000"/>
                </a:solidFill>
              </a:rPr>
              <a:t>YILLARA GÖRE </a:t>
            </a:r>
            <a:r>
              <a:rPr lang="en-US" b="1">
                <a:solidFill>
                  <a:sysClr val="windowText" lastClr="000000"/>
                </a:solidFill>
              </a:rPr>
              <a:t>İŞLEM HACMİ</a:t>
            </a:r>
            <a:r>
              <a:rPr lang="tr-TR" b="1" baseline="0">
                <a:solidFill>
                  <a:sysClr val="windowText" lastClr="000000"/>
                </a:solidFill>
              </a:rPr>
              <a:t> </a:t>
            </a:r>
            <a:r>
              <a:rPr lang="en-US" b="1">
                <a:solidFill>
                  <a:sysClr val="windowText" lastClr="000000"/>
                </a:solidFill>
              </a:rPr>
              <a:t>MİLYON TL</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mn-lt"/>
              <a:ea typeface="+mn-ea"/>
              <a:cs typeface="+mn-cs"/>
            </a:defRPr>
          </a:pPr>
          <a:endParaRPr lang="tr-TR"/>
        </a:p>
      </c:txPr>
    </c:title>
    <c:autoTitleDeleted val="0"/>
    <c:plotArea>
      <c:layout/>
      <c:barChart>
        <c:barDir val="col"/>
        <c:grouping val="clustered"/>
        <c:varyColors val="0"/>
        <c:ser>
          <c:idx val="0"/>
          <c:order val="0"/>
          <c:tx>
            <c:strRef>
              <c:f>'[YILLARA GÖRE İŞLEM HACMİ (2).xlsx]Sayfa1'!$C$2</c:f>
              <c:strCache>
                <c:ptCount val="1"/>
                <c:pt idx="0">
                  <c:v>İŞLEM HACMİ-MİLYON TL</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'[YILLARA GÖRE İŞLEM HACMİ (2).xlsx]Sayfa1'!$B$3:$B$6</c:f>
              <c:numCache>
                <c:formatCode>General</c:formatCode>
                <c:ptCount val="4"/>
                <c:pt idx="0">
                  <c:v>2015</c:v>
                </c:pt>
                <c:pt idx="1">
                  <c:v>2016</c:v>
                </c:pt>
                <c:pt idx="2">
                  <c:v>2017</c:v>
                </c:pt>
              </c:numCache>
            </c:numRef>
          </c:cat>
          <c:val>
            <c:numRef>
              <c:f>'[YILLARA GÖRE İŞLEM HACMİ (2).xlsx]Sayfa1'!$C$3:$C$6</c:f>
              <c:numCache>
                <c:formatCode>#,##0</c:formatCode>
                <c:ptCount val="4"/>
                <c:pt idx="0">
                  <c:v>1085</c:v>
                </c:pt>
                <c:pt idx="1">
                  <c:v>1417</c:v>
                </c:pt>
                <c:pt idx="2">
                  <c:v>1775</c:v>
                </c:pt>
              </c:numCache>
            </c:numRef>
          </c:val>
          <c:extLst xmlns:c16r2="http://schemas.microsoft.com/office/drawing/2015/06/chart">
            <c:ext xmlns:c16="http://schemas.microsoft.com/office/drawing/2014/chart" uri="{C3380CC4-5D6E-409C-BE32-E72D297353CC}">
              <c16:uniqueId val="{00000000-B567-48D3-B74B-DB1CA6BA6B88}"/>
            </c:ext>
          </c:extLst>
        </c:ser>
        <c:dLbls>
          <c:dLblPos val="outEnd"/>
          <c:showLegendKey val="0"/>
          <c:showVal val="1"/>
          <c:showCatName val="0"/>
          <c:showSerName val="0"/>
          <c:showPercent val="0"/>
          <c:showBubbleSize val="0"/>
        </c:dLbls>
        <c:gapWidth val="164"/>
        <c:overlap val="-22"/>
        <c:axId val="209156704"/>
        <c:axId val="209157096"/>
      </c:barChart>
      <c:catAx>
        <c:axId val="20915670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tr-TR"/>
          </a:p>
        </c:txPr>
        <c:crossAx val="209157096"/>
        <c:crosses val="autoZero"/>
        <c:auto val="1"/>
        <c:lblAlgn val="ctr"/>
        <c:lblOffset val="100"/>
        <c:noMultiLvlLbl val="0"/>
      </c:catAx>
      <c:valAx>
        <c:axId val="20915709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tr-TR"/>
          </a:p>
        </c:txPr>
        <c:crossAx val="209156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'2011'!$A$50:$J$50</c:f>
          <c:strCache>
            <c:ptCount val="10"/>
            <c:pt idx="0">
              <c:v>Aksaray Ticaret Borsasının sunduğu hizmetler ve görevler hakkında ne ölçüde bilgi sahibisiniz</c:v>
            </c:pt>
          </c:strCache>
        </c:strRef>
      </c:tx>
      <c:overlay val="0"/>
      <c:txPr>
        <a:bodyPr/>
        <a:lstStyle/>
        <a:p>
          <a:pPr>
            <a:defRPr sz="1000" b="1" i="0" u="none" strike="noStrike" baseline="0">
              <a:solidFill>
                <a:srgbClr val="000000"/>
              </a:solidFill>
              <a:latin typeface="Arial"/>
              <a:ea typeface="Arial"/>
              <a:cs typeface="Arial"/>
            </a:defRPr>
          </a:pPr>
          <a:endParaRPr lang="tr-TR"/>
        </a:p>
      </c:tx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extLst xmlns:c16r2="http://schemas.microsoft.com/office/drawing/2015/06/chart">
              <c:ext xmlns:c16="http://schemas.microsoft.com/office/drawing/2014/chart" uri="{C3380CC4-5D6E-409C-BE32-E72D297353CC}">
                <c16:uniqueId val="{00000000-0B72-4A73-B6E5-8169E50554D3}"/>
              </c:ext>
            </c:extLst>
          </c:dPt>
          <c:dPt>
            <c:idx val="1"/>
            <c:bubble3D val="0"/>
            <c:extLst xmlns:c16r2="http://schemas.microsoft.com/office/drawing/2015/06/chart">
              <c:ext xmlns:c16="http://schemas.microsoft.com/office/drawing/2014/chart" uri="{C3380CC4-5D6E-409C-BE32-E72D297353CC}">
                <c16:uniqueId val="{00000001-0B72-4A73-B6E5-8169E50554D3}"/>
              </c:ext>
            </c:extLst>
          </c:dPt>
          <c:dPt>
            <c:idx val="2"/>
            <c:bubble3D val="0"/>
            <c:extLst xmlns:c16r2="http://schemas.microsoft.com/office/drawing/2015/06/chart">
              <c:ext xmlns:c16="http://schemas.microsoft.com/office/drawing/2014/chart" uri="{C3380CC4-5D6E-409C-BE32-E72D297353CC}">
                <c16:uniqueId val="{00000002-0B72-4A73-B6E5-8169E50554D3}"/>
              </c:ext>
            </c:extLst>
          </c:dPt>
          <c:dPt>
            <c:idx val="3"/>
            <c:bubble3D val="0"/>
            <c:extLst xmlns:c16r2="http://schemas.microsoft.com/office/drawing/2015/06/chart">
              <c:ext xmlns:c16="http://schemas.microsoft.com/office/drawing/2014/chart" uri="{C3380CC4-5D6E-409C-BE32-E72D297353CC}">
                <c16:uniqueId val="{00000003-0B72-4A73-B6E5-8169E50554D3}"/>
              </c:ext>
            </c:extLst>
          </c:dPt>
          <c:dPt>
            <c:idx val="4"/>
            <c:bubble3D val="0"/>
            <c:extLst xmlns:c16r2="http://schemas.microsoft.com/office/drawing/2015/06/chart">
              <c:ext xmlns:c16="http://schemas.microsoft.com/office/drawing/2014/chart" uri="{C3380CC4-5D6E-409C-BE32-E72D297353CC}">
                <c16:uniqueId val="{00000004-0B72-4A73-B6E5-8169E50554D3}"/>
              </c:ext>
            </c:extLst>
          </c:dPt>
          <c:dLbls>
            <c:dLbl>
              <c:idx val="0"/>
              <c:layout>
                <c:manualLayout>
                  <c:x val="-0.73614892307454838"/>
                  <c:y val="9.8448585093251328E-2"/>
                </c:manualLayout>
              </c:layout>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0B72-4A73-B6E5-8169E50554D3}"/>
                </c:ext>
                <c:ext xmlns:c15="http://schemas.microsoft.com/office/drawing/2012/chart" uri="{CE6537A1-D6FC-4f65-9D91-7224C49458BB}"/>
              </c:extLst>
            </c:dLbl>
            <c:dLbl>
              <c:idx val="1"/>
              <c:layout>
                <c:manualLayout>
                  <c:x val="0.33210246300647178"/>
                  <c:y val="6.4542832728049532E-2"/>
                </c:manualLayout>
              </c:layout>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B72-4A73-B6E5-8169E50554D3}"/>
                </c:ext>
                <c:ext xmlns:c15="http://schemas.microsoft.com/office/drawing/2012/chart" uri="{CE6537A1-D6FC-4f65-9D91-7224C49458BB}"/>
              </c:extLst>
            </c:dLbl>
            <c:dLbl>
              <c:idx val="2"/>
              <c:layout>
                <c:manualLayout>
                  <c:x val="-0.32666467437935021"/>
                  <c:y val="8.8825254352702415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0B72-4A73-B6E5-8169E50554D3}"/>
                </c:ext>
                <c:ext xmlns:c15="http://schemas.microsoft.com/office/drawing/2012/chart" uri="{CE6537A1-D6FC-4f65-9D91-7224C49458BB}"/>
              </c:extLst>
            </c:dLbl>
            <c:dLbl>
              <c:idx val="3"/>
              <c:layout>
                <c:manualLayout>
                  <c:x val="0.33838841422758253"/>
                  <c:y val="5.6307188989154093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0B72-4A73-B6E5-8169E50554D3}"/>
                </c:ext>
                <c:ext xmlns:c15="http://schemas.microsoft.com/office/drawing/2012/chart" uri="{CE6537A1-D6FC-4f65-9D91-7224C49458BB}"/>
              </c:extLst>
            </c:dLbl>
            <c:dLbl>
              <c:idx val="4"/>
              <c:layout>
                <c:manualLayout>
                  <c:x val="0.40548301569446471"/>
                  <c:y val="0.65003900528068315"/>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0B72-4A73-B6E5-8169E50554D3}"/>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'2011'!$A$51:$A$53</c:f>
              <c:strCache>
                <c:ptCount val="3"/>
                <c:pt idx="0">
                  <c:v>bilgi sahibiyim</c:v>
                </c:pt>
                <c:pt idx="1">
                  <c:v>kısmen bilgi sahibiyim</c:v>
                </c:pt>
                <c:pt idx="2">
                  <c:v>Bilgim yok</c:v>
                </c:pt>
              </c:strCache>
            </c:strRef>
          </c:cat>
          <c:val>
            <c:numRef>
              <c:f>'2011'!$B$51:$B$53</c:f>
              <c:numCache>
                <c:formatCode>General</c:formatCode>
                <c:ptCount val="3"/>
                <c:pt idx="0">
                  <c:v>1</c:v>
                </c:pt>
                <c:pt idx="1">
                  <c:v>0</c:v>
                </c:pt>
                <c:pt idx="2">
                  <c:v>0</c:v>
                </c:pt>
              </c:numCache>
            </c:numRef>
          </c:val>
          <c:extLst xmlns:c16r2="http://schemas.microsoft.com/office/drawing/2015/06/chart">
            <c:ext xmlns:c16="http://schemas.microsoft.com/office/drawing/2014/chart" uri="{C3380CC4-5D6E-409C-BE32-E72D297353CC}">
              <c16:uniqueId val="{00000005-0B72-4A73-B6E5-8169E50554D3}"/>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'2011'!$A$57:$F$57</c:f>
          <c:strCache>
            <c:ptCount val="6"/>
            <c:pt idx="0">
              <c:v>Genel Olarak Aksaray Ticaret Borsası nı nasıl buluyorsunuz</c:v>
            </c:pt>
          </c:strCache>
        </c:strRef>
      </c:tx>
      <c:overlay val="0"/>
      <c:txPr>
        <a:bodyPr/>
        <a:lstStyle/>
        <a:p>
          <a:pPr>
            <a:defRPr sz="1100" b="1" i="0" u="none" strike="noStrike" baseline="0">
              <a:solidFill>
                <a:srgbClr val="000000"/>
              </a:solidFill>
              <a:latin typeface="Arial"/>
              <a:ea typeface="Arial"/>
              <a:cs typeface="Arial"/>
            </a:defRPr>
          </a:pPr>
          <a:endParaRPr lang="tr-TR"/>
        </a:p>
      </c:tx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extLst xmlns:c16r2="http://schemas.microsoft.com/office/drawing/2015/06/chart">
              <c:ext xmlns:c16="http://schemas.microsoft.com/office/drawing/2014/chart" uri="{C3380CC4-5D6E-409C-BE32-E72D297353CC}">
                <c16:uniqueId val="{00000000-9362-4567-A609-FCDFEE39FFCD}"/>
              </c:ext>
            </c:extLst>
          </c:dPt>
          <c:dPt>
            <c:idx val="1"/>
            <c:bubble3D val="0"/>
            <c:extLst xmlns:c16r2="http://schemas.microsoft.com/office/drawing/2015/06/chart">
              <c:ext xmlns:c16="http://schemas.microsoft.com/office/drawing/2014/chart" uri="{C3380CC4-5D6E-409C-BE32-E72D297353CC}">
                <c16:uniqueId val="{00000001-9362-4567-A609-FCDFEE39FFCD}"/>
              </c:ext>
            </c:extLst>
          </c:dPt>
          <c:dPt>
            <c:idx val="2"/>
            <c:bubble3D val="0"/>
            <c:extLst xmlns:c16r2="http://schemas.microsoft.com/office/drawing/2015/06/chart">
              <c:ext xmlns:c16="http://schemas.microsoft.com/office/drawing/2014/chart" uri="{C3380CC4-5D6E-409C-BE32-E72D297353CC}">
                <c16:uniqueId val="{00000002-9362-4567-A609-FCDFEE39FFCD}"/>
              </c:ext>
            </c:extLst>
          </c:dPt>
          <c:dPt>
            <c:idx val="3"/>
            <c:bubble3D val="0"/>
            <c:extLst xmlns:c16r2="http://schemas.microsoft.com/office/drawing/2015/06/chart">
              <c:ext xmlns:c16="http://schemas.microsoft.com/office/drawing/2014/chart" uri="{C3380CC4-5D6E-409C-BE32-E72D297353CC}">
                <c16:uniqueId val="{00000003-9362-4567-A609-FCDFEE39FFCD}"/>
              </c:ext>
            </c:extLst>
          </c:dPt>
          <c:dPt>
            <c:idx val="4"/>
            <c:bubble3D val="0"/>
            <c:extLst xmlns:c16r2="http://schemas.microsoft.com/office/drawing/2015/06/chart">
              <c:ext xmlns:c16="http://schemas.microsoft.com/office/drawing/2014/chart" uri="{C3380CC4-5D6E-409C-BE32-E72D297353CC}">
                <c16:uniqueId val="{00000004-9362-4567-A609-FCDFEE39FFCD}"/>
              </c:ext>
            </c:extLst>
          </c:dPt>
          <c:dLbls>
            <c:dLbl>
              <c:idx val="0"/>
              <c:layout>
                <c:manualLayout>
                  <c:x val="-0.73614892307454838"/>
                  <c:y val="9.8448585093251328E-2"/>
                </c:manualLayout>
              </c:layout>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9362-4567-A609-FCDFEE39FFCD}"/>
                </c:ext>
                <c:ext xmlns:c15="http://schemas.microsoft.com/office/drawing/2012/chart" uri="{CE6537A1-D6FC-4f65-9D91-7224C49458BB}"/>
              </c:extLst>
            </c:dLbl>
            <c:dLbl>
              <c:idx val="1"/>
              <c:layout>
                <c:manualLayout>
                  <c:x val="0.36355528624820915"/>
                  <c:y val="0.17052312540055545"/>
                </c:manualLayout>
              </c:layout>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9362-4567-A609-FCDFEE39FFCD}"/>
                </c:ext>
                <c:ext xmlns:c15="http://schemas.microsoft.com/office/drawing/2012/chart" uri="{CE6537A1-D6FC-4f65-9D91-7224C49458BB}"/>
              </c:extLst>
            </c:dLbl>
            <c:dLbl>
              <c:idx val="2"/>
              <c:layout>
                <c:manualLayout>
                  <c:x val="-0.37908604644891297"/>
                  <c:y val="9.9423283619952979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9362-4567-A609-FCDFEE39FFCD}"/>
                </c:ext>
                <c:ext xmlns:c15="http://schemas.microsoft.com/office/drawing/2012/chart" uri="{CE6537A1-D6FC-4f65-9D91-7224C49458BB}"/>
              </c:extLst>
            </c:dLbl>
            <c:dLbl>
              <c:idx val="3"/>
              <c:layout>
                <c:manualLayout>
                  <c:x val="0.38032544728776496"/>
                  <c:y val="0.51732151917325353"/>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9362-4567-A609-FCDFEE39FFCD}"/>
                </c:ext>
                <c:ext xmlns:c15="http://schemas.microsoft.com/office/drawing/2012/chart" uri="{CE6537A1-D6FC-4f65-9D91-7224C49458BB}"/>
              </c:extLst>
            </c:dLbl>
            <c:dLbl>
              <c:idx val="4"/>
              <c:layout>
                <c:manualLayout>
                  <c:x val="0.40548301569446471"/>
                  <c:y val="0.65003900528068315"/>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9362-4567-A609-FCDFEE39FFCD}"/>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'2011'!$A$58:$A$61</c:f>
              <c:strCache>
                <c:ptCount val="4"/>
                <c:pt idx="0">
                  <c:v>hergün gelişen ve kendini yenileyen bir kurum</c:v>
                </c:pt>
                <c:pt idx="1">
                  <c:v>normal gelişme gösteren bir kurum</c:v>
                </c:pt>
                <c:pt idx="2">
                  <c:v>çok yavaş gelişen  bir kurum</c:v>
                </c:pt>
                <c:pt idx="3">
                  <c:v>hiç gelişmeyen  bir kurum</c:v>
                </c:pt>
              </c:strCache>
            </c:strRef>
          </c:cat>
          <c:val>
            <c:numRef>
              <c:f>'2011'!$B$58:$B$61</c:f>
              <c:numCache>
                <c:formatCode>General</c:formatCode>
                <c:ptCount val="4"/>
                <c:pt idx="0">
                  <c:v>1</c:v>
                </c:pt>
                <c:pt idx="1">
                  <c:v>0</c:v>
                </c:pt>
                <c:pt idx="2">
                  <c:v>0</c:v>
                </c:pt>
                <c:pt idx="3">
                  <c:v>0</c:v>
                </c:pt>
              </c:numCache>
            </c:numRef>
          </c:val>
          <c:extLst xmlns:c16r2="http://schemas.microsoft.com/office/drawing/2015/06/chart">
            <c:ext xmlns:c16="http://schemas.microsoft.com/office/drawing/2014/chart" uri="{C3380CC4-5D6E-409C-BE32-E72D297353CC}">
              <c16:uniqueId val="{00000005-9362-4567-A609-FCDFEE39FFCD}"/>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'2011'!$A$65:$J$65</c:f>
          <c:strCache>
            <c:ptCount val="10"/>
            <c:pt idx="0">
              <c:v>Genel Olarak Aksaray Ticaret Borsasın sektöre ve topluma olan katkılarının nasıl değerlendirirsiniz</c:v>
            </c:pt>
          </c:strCache>
        </c:strRef>
      </c:tx>
      <c:overlay val="0"/>
      <c:txPr>
        <a:bodyPr/>
        <a:lstStyle/>
        <a:p>
          <a:pPr>
            <a:defRPr sz="1100" b="1" i="0" u="none" strike="noStrike" baseline="0">
              <a:solidFill>
                <a:srgbClr val="000000"/>
              </a:solidFill>
              <a:latin typeface="Arial"/>
              <a:ea typeface="Arial"/>
              <a:cs typeface="Arial"/>
            </a:defRPr>
          </a:pPr>
          <a:endParaRPr lang="tr-TR"/>
        </a:p>
      </c:tx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extLst xmlns:c16r2="http://schemas.microsoft.com/office/drawing/2015/06/chart">
              <c:ext xmlns:c16="http://schemas.microsoft.com/office/drawing/2014/chart" uri="{C3380CC4-5D6E-409C-BE32-E72D297353CC}">
                <c16:uniqueId val="{00000000-BE34-4ACD-8E97-B96A208B02B4}"/>
              </c:ext>
            </c:extLst>
          </c:dPt>
          <c:dPt>
            <c:idx val="1"/>
            <c:bubble3D val="0"/>
            <c:extLst xmlns:c16r2="http://schemas.microsoft.com/office/drawing/2015/06/chart">
              <c:ext xmlns:c16="http://schemas.microsoft.com/office/drawing/2014/chart" uri="{C3380CC4-5D6E-409C-BE32-E72D297353CC}">
                <c16:uniqueId val="{00000001-BE34-4ACD-8E97-B96A208B02B4}"/>
              </c:ext>
            </c:extLst>
          </c:dPt>
          <c:dPt>
            <c:idx val="2"/>
            <c:bubble3D val="0"/>
            <c:extLst xmlns:c16r2="http://schemas.microsoft.com/office/drawing/2015/06/chart">
              <c:ext xmlns:c16="http://schemas.microsoft.com/office/drawing/2014/chart" uri="{C3380CC4-5D6E-409C-BE32-E72D297353CC}">
                <c16:uniqueId val="{00000002-BE34-4ACD-8E97-B96A208B02B4}"/>
              </c:ext>
            </c:extLst>
          </c:dPt>
          <c:dPt>
            <c:idx val="3"/>
            <c:bubble3D val="0"/>
            <c:extLst xmlns:c16r2="http://schemas.microsoft.com/office/drawing/2015/06/chart">
              <c:ext xmlns:c16="http://schemas.microsoft.com/office/drawing/2014/chart" uri="{C3380CC4-5D6E-409C-BE32-E72D297353CC}">
                <c16:uniqueId val="{00000003-BE34-4ACD-8E97-B96A208B02B4}"/>
              </c:ext>
            </c:extLst>
          </c:dPt>
          <c:dPt>
            <c:idx val="4"/>
            <c:bubble3D val="0"/>
            <c:extLst xmlns:c16r2="http://schemas.microsoft.com/office/drawing/2015/06/chart">
              <c:ext xmlns:c16="http://schemas.microsoft.com/office/drawing/2014/chart" uri="{C3380CC4-5D6E-409C-BE32-E72D297353CC}">
                <c16:uniqueId val="{00000004-BE34-4ACD-8E97-B96A208B02B4}"/>
              </c:ext>
            </c:extLst>
          </c:dPt>
          <c:dLbls>
            <c:dLbl>
              <c:idx val="0"/>
              <c:layout>
                <c:manualLayout>
                  <c:x val="-0.4014086238178306"/>
                  <c:y val="-0.26888607064293418"/>
                </c:manualLayout>
              </c:layout>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BE34-4ACD-8E97-B96A208B02B4}"/>
                </c:ext>
                <c:ext xmlns:c15="http://schemas.microsoft.com/office/drawing/2012/chart" uri="{CE6537A1-D6FC-4f65-9D91-7224C49458BB}"/>
              </c:extLst>
            </c:dLbl>
            <c:dLbl>
              <c:idx val="1"/>
              <c:layout>
                <c:manualLayout>
                  <c:x val="0.38360439456351481"/>
                  <c:y val="0.20189321200290478"/>
                </c:manualLayout>
              </c:layout>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BE34-4ACD-8E97-B96A208B02B4}"/>
                </c:ext>
                <c:ext xmlns:c15="http://schemas.microsoft.com/office/drawing/2012/chart" uri="{CE6537A1-D6FC-4f65-9D91-7224C49458BB}"/>
              </c:extLst>
            </c:dLbl>
            <c:dLbl>
              <c:idx val="2"/>
              <c:layout>
                <c:manualLayout>
                  <c:x val="-0.40354935341470893"/>
                  <c:y val="4.1134122650074718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BE34-4ACD-8E97-B96A208B02B4}"/>
                </c:ext>
                <c:ext xmlns:c15="http://schemas.microsoft.com/office/drawing/2012/chart" uri="{CE6537A1-D6FC-4f65-9D91-7224C49458BB}"/>
              </c:extLst>
            </c:dLbl>
            <c:dLbl>
              <c:idx val="3"/>
              <c:layout>
                <c:manualLayout>
                  <c:x val="0.38032549900036411"/>
                  <c:y val="0.69657900698468633"/>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BE34-4ACD-8E97-B96A208B02B4}"/>
                </c:ext>
                <c:ext xmlns:c15="http://schemas.microsoft.com/office/drawing/2012/chart" uri="{CE6537A1-D6FC-4f65-9D91-7224C49458BB}"/>
              </c:extLst>
            </c:dLbl>
            <c:dLbl>
              <c:idx val="4"/>
              <c:layout>
                <c:manualLayout>
                  <c:x val="0.40548301569446471"/>
                  <c:y val="0.65003900528068315"/>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BE34-4ACD-8E97-B96A208B02B4}"/>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'2011'!$A$66:$A$69</c:f>
              <c:strCache>
                <c:ptCount val="4"/>
                <c:pt idx="0">
                  <c:v>üst düeyde katkı sağlayan bir kurum olduğunu düşünüyorum</c:v>
                </c:pt>
                <c:pt idx="1">
                  <c:v>katkı sağlayan bir kurum olduğunu düşünüyorum</c:v>
                </c:pt>
                <c:pt idx="2">
                  <c:v>kararsızım</c:v>
                </c:pt>
                <c:pt idx="3">
                  <c:v>katkı sağlamadığını düşünüyorum</c:v>
                </c:pt>
              </c:strCache>
            </c:strRef>
          </c:cat>
          <c:val>
            <c:numRef>
              <c:f>'2011'!$B$66:$B$69</c:f>
              <c:numCache>
                <c:formatCode>General</c:formatCode>
                <c:ptCount val="4"/>
                <c:pt idx="0">
                  <c:v>1</c:v>
                </c:pt>
                <c:pt idx="1">
                  <c:v>0</c:v>
                </c:pt>
                <c:pt idx="2">
                  <c:v>0</c:v>
                </c:pt>
                <c:pt idx="3">
                  <c:v>0</c:v>
                </c:pt>
              </c:numCache>
            </c:numRef>
          </c:val>
          <c:extLst xmlns:c16r2="http://schemas.microsoft.com/office/drawing/2015/06/chart">
            <c:ext xmlns:c16="http://schemas.microsoft.com/office/drawing/2014/chart" uri="{C3380CC4-5D6E-409C-BE32-E72D297353CC}">
              <c16:uniqueId val="{00000005-BE34-4ACD-8E97-B96A208B02B4}"/>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'2011'!$A$3:$D$3</c:f>
          <c:strCache>
            <c:ptCount val="4"/>
            <c:pt idx="0">
              <c:v>1.   hizmet sunumunda yeniliklere açıktır</c:v>
            </c:pt>
          </c:strCache>
        </c:strRef>
      </c:tx>
      <c:overlay val="0"/>
      <c:txPr>
        <a:bodyPr/>
        <a:lstStyle/>
        <a:p>
          <a:pPr>
            <a:defRPr sz="1100" b="1" i="0" u="none" strike="noStrike" baseline="0">
              <a:solidFill>
                <a:srgbClr val="000000"/>
              </a:solidFill>
              <a:latin typeface="Arial"/>
              <a:ea typeface="Arial"/>
              <a:cs typeface="Arial"/>
            </a:defRPr>
          </a:pPr>
          <a:endParaRPr lang="tr-TR"/>
        </a:p>
      </c:tx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extLst xmlns:c16r2="http://schemas.microsoft.com/office/drawing/2015/06/chart">
              <c:ext xmlns:c16="http://schemas.microsoft.com/office/drawing/2014/chart" uri="{C3380CC4-5D6E-409C-BE32-E72D297353CC}">
                <c16:uniqueId val="{00000000-4563-464B-8AFC-0B8110B857FE}"/>
              </c:ext>
            </c:extLst>
          </c:dPt>
          <c:dPt>
            <c:idx val="1"/>
            <c:bubble3D val="0"/>
            <c:extLst xmlns:c16r2="http://schemas.microsoft.com/office/drawing/2015/06/chart">
              <c:ext xmlns:c16="http://schemas.microsoft.com/office/drawing/2014/chart" uri="{C3380CC4-5D6E-409C-BE32-E72D297353CC}">
                <c16:uniqueId val="{00000001-4563-464B-8AFC-0B8110B857FE}"/>
              </c:ext>
            </c:extLst>
          </c:dPt>
          <c:dPt>
            <c:idx val="2"/>
            <c:bubble3D val="0"/>
            <c:extLst xmlns:c16r2="http://schemas.microsoft.com/office/drawing/2015/06/chart">
              <c:ext xmlns:c16="http://schemas.microsoft.com/office/drawing/2014/chart" uri="{C3380CC4-5D6E-409C-BE32-E72D297353CC}">
                <c16:uniqueId val="{00000002-4563-464B-8AFC-0B8110B857FE}"/>
              </c:ext>
            </c:extLst>
          </c:dPt>
          <c:dPt>
            <c:idx val="3"/>
            <c:bubble3D val="0"/>
            <c:extLst xmlns:c16r2="http://schemas.microsoft.com/office/drawing/2015/06/chart">
              <c:ext xmlns:c16="http://schemas.microsoft.com/office/drawing/2014/chart" uri="{C3380CC4-5D6E-409C-BE32-E72D297353CC}">
                <c16:uniqueId val="{00000003-4563-464B-8AFC-0B8110B857FE}"/>
              </c:ext>
            </c:extLst>
          </c:dPt>
          <c:dPt>
            <c:idx val="4"/>
            <c:bubble3D val="0"/>
            <c:extLst xmlns:c16r2="http://schemas.microsoft.com/office/drawing/2015/06/chart">
              <c:ext xmlns:c16="http://schemas.microsoft.com/office/drawing/2014/chart" uri="{C3380CC4-5D6E-409C-BE32-E72D297353CC}">
                <c16:uniqueId val="{00000004-4563-464B-8AFC-0B8110B857FE}"/>
              </c:ext>
            </c:extLst>
          </c:dPt>
          <c:dLbls>
            <c:dLbl>
              <c:idx val="0"/>
              <c:layout>
                <c:manualLayout>
                  <c:x val="-0.75478325667232882"/>
                  <c:y val="3.9994284589556943E-2"/>
                </c:manualLayout>
              </c:layout>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4563-464B-8AFC-0B8110B857FE}"/>
                </c:ext>
                <c:ext xmlns:c15="http://schemas.microsoft.com/office/drawing/2012/chart" uri="{CE6537A1-D6FC-4f65-9D91-7224C49458BB}"/>
              </c:extLst>
            </c:dLbl>
            <c:dLbl>
              <c:idx val="1"/>
              <c:layout>
                <c:manualLayout>
                  <c:x val="-5.3234795659629013E-2"/>
                  <c:y val="0.13180980036417211"/>
                </c:manualLayout>
              </c:layout>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563-464B-8AFC-0B8110B857FE}"/>
                </c:ext>
                <c:ext xmlns:c15="http://schemas.microsoft.com/office/drawing/2012/chart" uri="{CE6537A1-D6FC-4f65-9D91-7224C49458BB}"/>
              </c:extLst>
            </c:dLbl>
            <c:dLbl>
              <c:idx val="2"/>
              <c:layout>
                <c:manualLayout>
                  <c:x val="-0.342900123282734"/>
                  <c:y val="6.8374509269423955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4563-464B-8AFC-0B8110B857FE}"/>
                </c:ext>
                <c:ext xmlns:c15="http://schemas.microsoft.com/office/drawing/2012/chart" uri="{CE6537A1-D6FC-4f65-9D91-7224C49458BB}"/>
              </c:extLst>
            </c:dLbl>
            <c:dLbl>
              <c:idx val="3"/>
              <c:layout>
                <c:manualLayout>
                  <c:x val="2.2539414101365129E-2"/>
                  <c:y val="0.11651243019416749"/>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4563-464B-8AFC-0B8110B857FE}"/>
                </c:ext>
                <c:ext xmlns:c15="http://schemas.microsoft.com/office/drawing/2012/chart" uri="{CE6537A1-D6FC-4f65-9D91-7224C49458BB}"/>
              </c:extLst>
            </c:dLbl>
            <c:dLbl>
              <c:idx val="4"/>
              <c:layout>
                <c:manualLayout>
                  <c:x val="0.39461207152888017"/>
                  <c:y val="0.10066822536505743"/>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4563-464B-8AFC-0B8110B857FE}"/>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'2011'!$A$4:$A$8</c:f>
              <c:strCache>
                <c:ptCount val="5"/>
                <c:pt idx="0">
                  <c:v>tamamen katılıyorum</c:v>
                </c:pt>
                <c:pt idx="1">
                  <c:v>katılıyorum</c:v>
                </c:pt>
                <c:pt idx="2">
                  <c:v>kararsızım</c:v>
                </c:pt>
                <c:pt idx="3">
                  <c:v>katılmıyorum</c:v>
                </c:pt>
                <c:pt idx="4">
                  <c:v>hiç katılmıyorum</c:v>
                </c:pt>
              </c:strCache>
            </c:strRef>
          </c:cat>
          <c:val>
            <c:numRef>
              <c:f>'2011'!$B$4:$B$8</c:f>
              <c:numCache>
                <c:formatCode>General</c:formatCode>
                <c:ptCount val="5"/>
                <c:pt idx="0">
                  <c:v>0.7142857142857143</c:v>
                </c:pt>
                <c:pt idx="1">
                  <c:v>0.2857142857142857</c:v>
                </c:pt>
                <c:pt idx="2">
                  <c:v>0</c:v>
                </c:pt>
                <c:pt idx="3">
                  <c:v>0</c:v>
                </c:pt>
                <c:pt idx="4">
                  <c:v>0</c:v>
                </c:pt>
              </c:numCache>
            </c:numRef>
          </c:val>
          <c:extLst xmlns:c16r2="http://schemas.microsoft.com/office/drawing/2015/06/chart">
            <c:ext xmlns:c16="http://schemas.microsoft.com/office/drawing/2014/chart" uri="{C3380CC4-5D6E-409C-BE32-E72D297353CC}">
              <c16:uniqueId val="{00000005-4563-464B-8AFC-0B8110B857FE}"/>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'2011'!$A$11:$C$11</c:f>
          <c:strCache>
            <c:ptCount val="3"/>
            <c:pt idx="0">
              <c:v>2.   sektör olanklarını tanır ve değerlendirir</c:v>
            </c:pt>
          </c:strCache>
        </c:strRef>
      </c:tx>
      <c:overlay val="0"/>
      <c:txPr>
        <a:bodyPr/>
        <a:lstStyle/>
        <a:p>
          <a:pPr>
            <a:defRPr sz="1100" b="1" i="0" u="none" strike="noStrike" baseline="0">
              <a:solidFill>
                <a:srgbClr val="000000"/>
              </a:solidFill>
              <a:latin typeface="Arial"/>
              <a:ea typeface="Arial"/>
              <a:cs typeface="Arial"/>
            </a:defRPr>
          </a:pPr>
          <a:endParaRPr lang="tr-TR"/>
        </a:p>
      </c:tx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extLst xmlns:c16r2="http://schemas.microsoft.com/office/drawing/2015/06/chart">
              <c:ext xmlns:c16="http://schemas.microsoft.com/office/drawing/2014/chart" uri="{C3380CC4-5D6E-409C-BE32-E72D297353CC}">
                <c16:uniqueId val="{00000000-43B5-4A81-99F4-5CC6B35DAA5A}"/>
              </c:ext>
            </c:extLst>
          </c:dPt>
          <c:dPt>
            <c:idx val="1"/>
            <c:bubble3D val="0"/>
            <c:extLst xmlns:c16r2="http://schemas.microsoft.com/office/drawing/2015/06/chart">
              <c:ext xmlns:c16="http://schemas.microsoft.com/office/drawing/2014/chart" uri="{C3380CC4-5D6E-409C-BE32-E72D297353CC}">
                <c16:uniqueId val="{00000001-43B5-4A81-99F4-5CC6B35DAA5A}"/>
              </c:ext>
            </c:extLst>
          </c:dPt>
          <c:dPt>
            <c:idx val="2"/>
            <c:bubble3D val="0"/>
            <c:extLst xmlns:c16r2="http://schemas.microsoft.com/office/drawing/2015/06/chart">
              <c:ext xmlns:c16="http://schemas.microsoft.com/office/drawing/2014/chart" uri="{C3380CC4-5D6E-409C-BE32-E72D297353CC}">
                <c16:uniqueId val="{00000002-43B5-4A81-99F4-5CC6B35DAA5A}"/>
              </c:ext>
            </c:extLst>
          </c:dPt>
          <c:dPt>
            <c:idx val="3"/>
            <c:bubble3D val="0"/>
            <c:extLst xmlns:c16r2="http://schemas.microsoft.com/office/drawing/2015/06/chart">
              <c:ext xmlns:c16="http://schemas.microsoft.com/office/drawing/2014/chart" uri="{C3380CC4-5D6E-409C-BE32-E72D297353CC}">
                <c16:uniqueId val="{00000003-43B5-4A81-99F4-5CC6B35DAA5A}"/>
              </c:ext>
            </c:extLst>
          </c:dPt>
          <c:dPt>
            <c:idx val="4"/>
            <c:bubble3D val="0"/>
            <c:extLst xmlns:c16r2="http://schemas.microsoft.com/office/drawing/2015/06/chart">
              <c:ext xmlns:c16="http://schemas.microsoft.com/office/drawing/2014/chart" uri="{C3380CC4-5D6E-409C-BE32-E72D297353CC}">
                <c16:uniqueId val="{00000004-43B5-4A81-99F4-5CC6B35DAA5A}"/>
              </c:ext>
            </c:extLst>
          </c:dPt>
          <c:dLbls>
            <c:dLbl>
              <c:idx val="0"/>
              <c:layout>
                <c:manualLayout>
                  <c:x val="-0.73614892307454838"/>
                  <c:y val="9.8448585093251328E-2"/>
                </c:manualLayout>
              </c:layout>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43B5-4A81-99F4-5CC6B35DAA5A}"/>
                </c:ext>
                <c:ext xmlns:c15="http://schemas.microsoft.com/office/drawing/2012/chart" uri="{CE6537A1-D6FC-4f65-9D91-7224C49458BB}"/>
              </c:extLst>
            </c:dLbl>
            <c:dLbl>
              <c:idx val="1"/>
              <c:layout>
                <c:manualLayout>
                  <c:x val="-2.7857750635548798E-2"/>
                  <c:y val="1.6851767957192891E-2"/>
                </c:manualLayout>
              </c:layout>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3B5-4A81-99F4-5CC6B35DAA5A}"/>
                </c:ext>
                <c:ext xmlns:c15="http://schemas.microsoft.com/office/drawing/2012/chart" uri="{CE6537A1-D6FC-4f65-9D91-7224C49458BB}"/>
              </c:extLst>
            </c:dLbl>
            <c:dLbl>
              <c:idx val="2"/>
              <c:layout>
                <c:manualLayout>
                  <c:x val="-0.22182202870092257"/>
                  <c:y val="9.3402057513069549E-3"/>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43B5-4A81-99F4-5CC6B35DAA5A}"/>
                </c:ext>
                <c:ext xmlns:c15="http://schemas.microsoft.com/office/drawing/2012/chart" uri="{CE6537A1-D6FC-4f65-9D91-7224C49458BB}"/>
              </c:extLst>
            </c:dLbl>
            <c:dLbl>
              <c:idx val="3"/>
              <c:layout>
                <c:manualLayout>
                  <c:x val="0.33838841422758253"/>
                  <c:y val="5.6307188989154093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43B5-4A81-99F4-5CC6B35DAA5A}"/>
                </c:ext>
                <c:ext xmlns:c15="http://schemas.microsoft.com/office/drawing/2012/chart" uri="{CE6537A1-D6FC-4f65-9D91-7224C49458BB}"/>
              </c:extLst>
            </c:dLbl>
            <c:dLbl>
              <c:idx val="4"/>
              <c:layout>
                <c:manualLayout>
                  <c:x val="0.40548301569446471"/>
                  <c:y val="0.65003900528068315"/>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43B5-4A81-99F4-5CC6B35DAA5A}"/>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'2011'!$A$12:$A$16</c:f>
              <c:strCache>
                <c:ptCount val="5"/>
                <c:pt idx="0">
                  <c:v>tamamen katılıyorum</c:v>
                </c:pt>
                <c:pt idx="1">
                  <c:v>katılıyorum</c:v>
                </c:pt>
                <c:pt idx="2">
                  <c:v>kararsızım</c:v>
                </c:pt>
                <c:pt idx="3">
                  <c:v>katılmıyorum</c:v>
                </c:pt>
                <c:pt idx="4">
                  <c:v>hiç katılmıyorum</c:v>
                </c:pt>
              </c:strCache>
            </c:strRef>
          </c:cat>
          <c:val>
            <c:numRef>
              <c:f>'2011'!$B$12:$B$16</c:f>
              <c:numCache>
                <c:formatCode>General</c:formatCode>
                <c:ptCount val="5"/>
                <c:pt idx="0">
                  <c:v>0.76923076923076927</c:v>
                </c:pt>
                <c:pt idx="1">
                  <c:v>0.23076923076923078</c:v>
                </c:pt>
                <c:pt idx="2">
                  <c:v>0</c:v>
                </c:pt>
                <c:pt idx="3">
                  <c:v>0</c:v>
                </c:pt>
                <c:pt idx="4">
                  <c:v>0</c:v>
                </c:pt>
              </c:numCache>
            </c:numRef>
          </c:val>
          <c:extLst xmlns:c16r2="http://schemas.microsoft.com/office/drawing/2015/06/chart">
            <c:ext xmlns:c16="http://schemas.microsoft.com/office/drawing/2014/chart" uri="{C3380CC4-5D6E-409C-BE32-E72D297353CC}">
              <c16:uniqueId val="{00000005-43B5-4A81-99F4-5CC6B35DAA5A}"/>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'2011'!$A$20:$C$20</c:f>
          <c:strCache>
            <c:ptCount val="3"/>
            <c:pt idx="0">
              <c:v>3.   tanıtım çalışmaları yeterlidir</c:v>
            </c:pt>
          </c:strCache>
        </c:strRef>
      </c:tx>
      <c:overlay val="0"/>
      <c:txPr>
        <a:bodyPr/>
        <a:lstStyle/>
        <a:p>
          <a:pPr>
            <a:defRPr sz="1100" b="1" i="0" u="none" strike="noStrike" baseline="0">
              <a:solidFill>
                <a:srgbClr val="000000"/>
              </a:solidFill>
              <a:latin typeface="Arial"/>
              <a:ea typeface="Arial"/>
              <a:cs typeface="Arial"/>
            </a:defRPr>
          </a:pPr>
          <a:endParaRPr lang="tr-TR"/>
        </a:p>
      </c:tx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extLst xmlns:c16r2="http://schemas.microsoft.com/office/drawing/2015/06/chart">
              <c:ext xmlns:c16="http://schemas.microsoft.com/office/drawing/2014/chart" uri="{C3380CC4-5D6E-409C-BE32-E72D297353CC}">
                <c16:uniqueId val="{00000000-83DC-4466-8B38-D4730B899C3C}"/>
              </c:ext>
            </c:extLst>
          </c:dPt>
          <c:dPt>
            <c:idx val="1"/>
            <c:bubble3D val="0"/>
            <c:extLst xmlns:c16r2="http://schemas.microsoft.com/office/drawing/2015/06/chart">
              <c:ext xmlns:c16="http://schemas.microsoft.com/office/drawing/2014/chart" uri="{C3380CC4-5D6E-409C-BE32-E72D297353CC}">
                <c16:uniqueId val="{00000001-83DC-4466-8B38-D4730B899C3C}"/>
              </c:ext>
            </c:extLst>
          </c:dPt>
          <c:dPt>
            <c:idx val="2"/>
            <c:bubble3D val="0"/>
            <c:extLst xmlns:c16r2="http://schemas.microsoft.com/office/drawing/2015/06/chart">
              <c:ext xmlns:c16="http://schemas.microsoft.com/office/drawing/2014/chart" uri="{C3380CC4-5D6E-409C-BE32-E72D297353CC}">
                <c16:uniqueId val="{00000002-83DC-4466-8B38-D4730B899C3C}"/>
              </c:ext>
            </c:extLst>
          </c:dPt>
          <c:dPt>
            <c:idx val="3"/>
            <c:bubble3D val="0"/>
            <c:extLst xmlns:c16r2="http://schemas.microsoft.com/office/drawing/2015/06/chart">
              <c:ext xmlns:c16="http://schemas.microsoft.com/office/drawing/2014/chart" uri="{C3380CC4-5D6E-409C-BE32-E72D297353CC}">
                <c16:uniqueId val="{00000003-83DC-4466-8B38-D4730B899C3C}"/>
              </c:ext>
            </c:extLst>
          </c:dPt>
          <c:dPt>
            <c:idx val="4"/>
            <c:bubble3D val="0"/>
            <c:extLst xmlns:c16r2="http://schemas.microsoft.com/office/drawing/2015/06/chart">
              <c:ext xmlns:c16="http://schemas.microsoft.com/office/drawing/2014/chart" uri="{C3380CC4-5D6E-409C-BE32-E72D297353CC}">
                <c16:uniqueId val="{00000004-83DC-4466-8B38-D4730B899C3C}"/>
              </c:ext>
            </c:extLst>
          </c:dPt>
          <c:dLbls>
            <c:dLbl>
              <c:idx val="0"/>
              <c:layout>
                <c:manualLayout>
                  <c:x val="-0.73614892307454838"/>
                  <c:y val="9.8448585093251328E-2"/>
                </c:manualLayout>
              </c:layout>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83DC-4466-8B38-D4730B899C3C}"/>
                </c:ext>
                <c:ext xmlns:c15="http://schemas.microsoft.com/office/drawing/2012/chart" uri="{CE6537A1-D6FC-4f65-9D91-7224C49458BB}"/>
              </c:extLst>
            </c:dLbl>
            <c:dLbl>
              <c:idx val="1"/>
              <c:layout>
                <c:manualLayout>
                  <c:x val="-2.7857750635548798E-2"/>
                  <c:y val="1.6851767957192891E-2"/>
                </c:manualLayout>
              </c:layout>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83DC-4466-8B38-D4730B899C3C}"/>
                </c:ext>
                <c:ext xmlns:c15="http://schemas.microsoft.com/office/drawing/2012/chart" uri="{CE6537A1-D6FC-4f65-9D91-7224C49458BB}"/>
              </c:extLst>
            </c:dLbl>
            <c:dLbl>
              <c:idx val="2"/>
              <c:layout>
                <c:manualLayout>
                  <c:x val="-0.22182202870092257"/>
                  <c:y val="9.3402057513069549E-3"/>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83DC-4466-8B38-D4730B899C3C}"/>
                </c:ext>
                <c:ext xmlns:c15="http://schemas.microsoft.com/office/drawing/2012/chart" uri="{CE6537A1-D6FC-4f65-9D91-7224C49458BB}"/>
              </c:extLst>
            </c:dLbl>
            <c:dLbl>
              <c:idx val="3"/>
              <c:layout>
                <c:manualLayout>
                  <c:x val="0.33838841422758253"/>
                  <c:y val="5.6307188989154093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3DC-4466-8B38-D4730B899C3C}"/>
                </c:ext>
                <c:ext xmlns:c15="http://schemas.microsoft.com/office/drawing/2012/chart" uri="{CE6537A1-D6FC-4f65-9D91-7224C49458BB}"/>
              </c:extLst>
            </c:dLbl>
            <c:dLbl>
              <c:idx val="4"/>
              <c:layout>
                <c:manualLayout>
                  <c:x val="0.40548301569446471"/>
                  <c:y val="0.65003900528068315"/>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tr-T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83DC-4466-8B38-D4730B899C3C}"/>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'2011'!$A$21:$A$25</c:f>
              <c:strCache>
                <c:ptCount val="5"/>
                <c:pt idx="0">
                  <c:v>tamamen katılıyorum</c:v>
                </c:pt>
                <c:pt idx="1">
                  <c:v>katılıyorum</c:v>
                </c:pt>
                <c:pt idx="2">
                  <c:v>kararsızım</c:v>
                </c:pt>
                <c:pt idx="3">
                  <c:v>katılmıyorum</c:v>
                </c:pt>
                <c:pt idx="4">
                  <c:v>hiç katılmıyorum</c:v>
                </c:pt>
              </c:strCache>
            </c:strRef>
          </c:cat>
          <c:val>
            <c:numRef>
              <c:f>'2011'!$B$21:$B$25</c:f>
              <c:numCache>
                <c:formatCode>General</c:formatCode>
                <c:ptCount val="5"/>
                <c:pt idx="0">
                  <c:v>0.75</c:v>
                </c:pt>
                <c:pt idx="1">
                  <c:v>0.125</c:v>
                </c:pt>
                <c:pt idx="2">
                  <c:v>0.125</c:v>
                </c:pt>
                <c:pt idx="3">
                  <c:v>0</c:v>
                </c:pt>
                <c:pt idx="4">
                  <c:v>0</c:v>
                </c:pt>
              </c:numCache>
            </c:numRef>
          </c:val>
          <c:extLst xmlns:c16r2="http://schemas.microsoft.com/office/drawing/2015/06/chart">
            <c:ext xmlns:c16="http://schemas.microsoft.com/office/drawing/2014/chart" uri="{C3380CC4-5D6E-409C-BE32-E72D297353CC}">
              <c16:uniqueId val="{00000005-83DC-4466-8B38-D4730B899C3C}"/>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DC4A1-C51C-4259-A0F2-6C2AE52A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56</Pages>
  <Words>12862</Words>
  <Characters>73318</Characters>
  <Application>Microsoft Office Word</Application>
  <DocSecurity>0</DocSecurity>
  <Lines>610</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86008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Lenovo</cp:lastModifiedBy>
  <cp:revision>13</cp:revision>
  <cp:lastPrinted>2021-10-01T06:37:00Z</cp:lastPrinted>
  <dcterms:created xsi:type="dcterms:W3CDTF">2021-09-29T06:22:00Z</dcterms:created>
  <dcterms:modified xsi:type="dcterms:W3CDTF">2021-10-02T10:39:00Z</dcterms:modified>
</cp:coreProperties>
</file>